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804"/>
      </w:tblGrid>
      <w:tr w:rsidR="00206636" w:rsidRPr="00206636" w:rsidTr="00206636">
        <w:trPr>
          <w:trHeight w:val="4707"/>
        </w:trPr>
        <w:tc>
          <w:tcPr>
            <w:tcW w:w="8804" w:type="dxa"/>
            <w:shd w:val="clear" w:color="auto" w:fill="auto"/>
          </w:tcPr>
          <w:p w:rsidR="008E6926" w:rsidRPr="00206636" w:rsidRDefault="008E6926" w:rsidP="00D879A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>СОГЛАШЕНИЕ ОБ ИНФОРМАЦИОННОМ ВЗАИМОДЕЙСТВИИ</w:t>
            </w:r>
            <w:r w:rsidR="003B0C9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№ 08</w:t>
            </w:r>
            <w:r w:rsidR="00DA12F6">
              <w:rPr>
                <w:rFonts w:ascii="Times New Roman" w:hAnsi="Times New Roman"/>
                <w:b/>
                <w:bCs/>
                <w:sz w:val="24"/>
                <w:szCs w:val="24"/>
              </w:rPr>
              <w:t>/05-2024</w:t>
            </w:r>
          </w:p>
          <w:p w:rsidR="008E6926" w:rsidRPr="00206636" w:rsidRDefault="008E6926" w:rsidP="00D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6926" w:rsidRPr="00206636" w:rsidRDefault="008E6926" w:rsidP="00D87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31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57"/>
              <w:gridCol w:w="6154"/>
            </w:tblGrid>
            <w:tr w:rsidR="00206636" w:rsidRPr="00206636" w:rsidTr="000D4916">
              <w:trPr>
                <w:trHeight w:val="372"/>
                <w:jc w:val="center"/>
              </w:trPr>
              <w:tc>
                <w:tcPr>
                  <w:tcW w:w="3157" w:type="dxa"/>
                </w:tcPr>
                <w:p w:rsidR="008E6926" w:rsidRPr="00206636" w:rsidRDefault="008E6926" w:rsidP="00EB263F">
                  <w:pPr>
                    <w:tabs>
                      <w:tab w:val="left" w:pos="916"/>
                      <w:tab w:val="left" w:pos="1832"/>
                      <w:tab w:val="left" w:pos="241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21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>г. Йошкар-Ола</w:t>
                  </w:r>
                </w:p>
              </w:tc>
              <w:tc>
                <w:tcPr>
                  <w:tcW w:w="6154" w:type="dxa"/>
                </w:tcPr>
                <w:p w:rsidR="008E6926" w:rsidRPr="00206636" w:rsidRDefault="008E6926" w:rsidP="00C97A1F">
                  <w:pPr>
                    <w:tabs>
                      <w:tab w:val="left" w:pos="916"/>
                      <w:tab w:val="left" w:pos="2748"/>
                      <w:tab w:val="left" w:pos="3467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</w:t>
                  </w:r>
                  <w:r w:rsidR="00C97A1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</w:t>
                  </w: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C97A1F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»  </w:t>
                  </w:r>
                  <w:r w:rsidR="00C97A1F">
                    <w:rPr>
                      <w:rFonts w:ascii="Times New Roman" w:hAnsi="Times New Roman"/>
                      <w:sz w:val="24"/>
                      <w:szCs w:val="24"/>
                    </w:rPr>
                    <w:t>мая</w:t>
                  </w: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2024 г.</w:t>
                  </w:r>
                </w:p>
              </w:tc>
            </w:tr>
          </w:tbl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926" w:rsidRPr="00206636" w:rsidRDefault="008E6926" w:rsidP="00C1043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Фонд инвестиционного  развития Республики Марий Эл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именуемый 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дальнейшем «ОПЕРАТОР», в лице директора Губина Игоря Леонидовича, действующего на основании </w:t>
            </w:r>
            <w:r w:rsidR="00813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става, с одной стороны, и </w:t>
            </w:r>
            <w:r w:rsidR="00F875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Администрации Звениговского муниципального района Республики Марий Эл</w:t>
            </w:r>
            <w:r w:rsidR="00C10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442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6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именуем</w:t>
            </w:r>
            <w:r w:rsidR="000801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ое</w:t>
            </w:r>
            <w:r w:rsidR="00C104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06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дальнейшем</w:t>
            </w:r>
            <w:r w:rsidR="00D879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«ПОСТАВЩИК ИНФОРМАЦИИ», в лице</w:t>
            </w:r>
            <w:r w:rsidR="00EB087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052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И.о. </w:t>
            </w:r>
            <w:r w:rsidR="00F87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главы Администрации</w:t>
            </w:r>
            <w:r w:rsidR="00657159" w:rsidRPr="00B520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520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действующе</w:t>
            </w:r>
            <w:r w:rsidR="001B4E06" w:rsidRPr="00B520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r w:rsidRPr="00B520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основании </w:t>
            </w:r>
            <w:r w:rsidR="00F87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Положения об Администрации Звениговского муниципального района Республики Марий Эл, утвержденного Решением Собрания депутатов МО «Звениговский муниципальный район от 20 февраля 2019г.№355» </w:t>
            </w:r>
            <w:r w:rsidR="00657159" w:rsidRPr="00B520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0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другой стороны, совместно именуемые </w:t>
            </w:r>
            <w:r w:rsidRPr="00EB08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B0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</w:t>
            </w:r>
            <w:r w:rsidRPr="00EB08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EB0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соответствии с распоряжением Главы Республики Марий Эл от 4 июля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 г. № 155-рг «Вопросы ведения инвестиционной карты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Республики Марий Эл»</w:t>
            </w:r>
            <w:r w:rsidR="003E5A6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D5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E09" w:rsidRPr="00EB0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распоряжением Главы Республики Марий Эл от </w:t>
            </w:r>
            <w:r w:rsidR="001D5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сентября</w:t>
            </w:r>
            <w:r w:rsidR="001D5E09"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 г. № </w:t>
            </w:r>
            <w:r w:rsidR="001D5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</w:t>
            </w:r>
            <w:r w:rsidR="001D5E09"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-рг</w:t>
            </w:r>
            <w:r w:rsidR="001D5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Регламента формирования и ведения инвестиционной карты Республики Марий Эл, размещенной на инвестицион</w:t>
            </w:r>
            <w:r w:rsidR="00F077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карте Российской Федерации» 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заключили настоящее Соглашение о нижеследующем:</w:t>
            </w:r>
          </w:p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left="48" w:firstLine="709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 ТЕРМИНЫ И ОПРЕДЕЛЕНИЯ</w:t>
            </w:r>
          </w:p>
          <w:p w:rsidR="008E6926" w:rsidRPr="00206636" w:rsidRDefault="008E6926" w:rsidP="00D879A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1.1.</w:t>
            </w:r>
            <w:r w:rsidR="003E7392">
              <w:rPr>
                <w:rFonts w:ascii="Times New Roman" w:hAnsi="Times New Roman"/>
                <w:sz w:val="24"/>
                <w:szCs w:val="24"/>
              </w:rPr>
              <w:t> 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Стороны согласились использовать в настоящем Соглашении нижеследующие термины и определения: </w:t>
            </w:r>
          </w:p>
          <w:p w:rsidR="008E6926" w:rsidRPr="00206636" w:rsidRDefault="008E6926" w:rsidP="00D879A4">
            <w:pPr>
              <w:pStyle w:val="a6"/>
              <w:spacing w:after="0" w:line="240" w:lineRule="auto"/>
              <w:ind w:left="-53"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1.1.1.</w:t>
            </w:r>
            <w:r w:rsidR="000801BC">
              <w:rPr>
                <w:rFonts w:ascii="Times New Roman" w:hAnsi="Times New Roman"/>
                <w:sz w:val="24"/>
                <w:szCs w:val="24"/>
              </w:rPr>
              <w:t> 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Инвестиционная деятельность</w:t>
            </w:r>
            <w:r w:rsidRPr="0020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- вложение инвестиций </w:t>
            </w:r>
            <w:r w:rsidRPr="0020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и осуществление практических действий в целях получения прибыли </w:t>
            </w:r>
            <w:r w:rsidR="00C63C3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20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(или) достижения иного полезного эффекта. </w:t>
            </w:r>
          </w:p>
          <w:p w:rsidR="008E6926" w:rsidRPr="00206636" w:rsidRDefault="008E6926" w:rsidP="00D879A4">
            <w:pPr>
              <w:pStyle w:val="a6"/>
              <w:spacing w:after="0" w:line="240" w:lineRule="auto"/>
              <w:ind w:left="-5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1.2.1.</w:t>
            </w:r>
            <w:r w:rsidR="000801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 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Инвестиционный проект</w:t>
            </w:r>
            <w:r w:rsidR="00C97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- </w:t>
            </w:r>
            <w:r w:rsidRPr="0020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</w:t>
            </w:r>
            <w:r w:rsidRPr="002066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с законодательством Российской Федерации, а также описание практических действий по осуществлению инвестиций. </w:t>
            </w:r>
          </w:p>
          <w:p w:rsidR="008E6926" w:rsidRPr="00206636" w:rsidRDefault="008E6926" w:rsidP="00D879A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bCs/>
                <w:sz w:val="24"/>
                <w:szCs w:val="24"/>
              </w:rPr>
              <w:t>1.3.1.</w:t>
            </w:r>
            <w:r w:rsidR="000801BC">
              <w:rPr>
                <w:rFonts w:ascii="Times New Roman" w:hAnsi="Times New Roman"/>
                <w:bCs/>
                <w:sz w:val="24"/>
                <w:szCs w:val="24"/>
              </w:rPr>
              <w:t> 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>Инвестиционный портал Республики Марий Эл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 - специализированный информационный ресурс в сфере инвестиционной деятельности в информационно-телекоммуникационной сети «Интернет»: </w:t>
            </w:r>
            <w:hyperlink r:id="rId6" w:history="1">
              <w:r w:rsidRPr="0020663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https://investmari.ru/</w:t>
              </w:r>
            </w:hyperlink>
            <w:r w:rsidRPr="00206636">
              <w:rPr>
                <w:rFonts w:ascii="Times New Roman" w:hAnsi="Times New Roman"/>
                <w:sz w:val="24"/>
                <w:szCs w:val="24"/>
              </w:rPr>
              <w:t xml:space="preserve">, созданный для обеспечения работ по сопровождению, консультированию и информированию субъектов инвестиционной деятельности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br/>
              <w:t xml:space="preserve">в Республике Марий Эл. </w:t>
            </w:r>
          </w:p>
          <w:p w:rsidR="008E6926" w:rsidRPr="00206636" w:rsidRDefault="008E6926" w:rsidP="00D879A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bCs/>
                <w:sz w:val="24"/>
                <w:szCs w:val="24"/>
              </w:rPr>
              <w:t>1.4.1.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> Инвестиционная карта Республики Марий Эл</w:t>
            </w:r>
            <w:r w:rsidR="00BC62D1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161A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Инвестиционная карта Российской Федерации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61AE8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161AE8">
              <w:rPr>
                <w:rFonts w:ascii="Times New Roman" w:hAnsi="Times New Roman"/>
                <w:sz w:val="24"/>
                <w:szCs w:val="24"/>
              </w:rPr>
              <w:t>ы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 на Инвестиционном портале Республики Марий Эл в информационно-телекоммуникационной сети «Интернет: </w:t>
            </w:r>
            <w:hyperlink r:id="rId7" w:history="1">
              <w:r w:rsidRPr="0020663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</w:rPr>
                <w:t>https://res-karta12.ru/</w:t>
              </w:r>
            </w:hyperlink>
            <w:r w:rsidR="00BC62D1">
              <w:rPr>
                <w:rFonts w:ascii="Times New Roman" w:hAnsi="Times New Roman"/>
                <w:sz w:val="24"/>
                <w:szCs w:val="24"/>
              </w:rPr>
              <w:t>, формируемые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 для обеспечения доступа инвесторов к информации</w:t>
            </w:r>
            <w:r w:rsidR="00F73A0F">
              <w:rPr>
                <w:rFonts w:ascii="Times New Roman" w:hAnsi="Times New Roman"/>
                <w:sz w:val="24"/>
                <w:szCs w:val="24"/>
              </w:rPr>
              <w:br/>
            </w:r>
            <w:r w:rsidRPr="00206636">
              <w:rPr>
                <w:rFonts w:ascii="Times New Roman" w:hAnsi="Times New Roman"/>
                <w:sz w:val="24"/>
                <w:szCs w:val="24"/>
              </w:rPr>
              <w:t>о Республике Марий Эл в части:</w:t>
            </w:r>
          </w:p>
          <w:p w:rsidR="008E6926" w:rsidRPr="00206636" w:rsidRDefault="00BC62D1" w:rsidP="00D879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1.4.1.1.</w:t>
            </w:r>
            <w:r w:rsidR="000801BC">
              <w:rPr>
                <w:rFonts w:ascii="Times New Roman" w:hAnsi="Times New Roman"/>
                <w:sz w:val="24"/>
                <w:szCs w:val="24"/>
              </w:rPr>
              <w:t> </w:t>
            </w:r>
            <w:r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="008E6926" w:rsidRPr="00206636">
              <w:rPr>
                <w:rFonts w:ascii="Times New Roman" w:hAnsi="Times New Roman"/>
                <w:sz w:val="24"/>
                <w:szCs w:val="24"/>
              </w:rPr>
              <w:t xml:space="preserve"> ресурсов для целей реализации инвестиционных проектов на территории Республики Марий Эл;</w:t>
            </w:r>
          </w:p>
          <w:p w:rsidR="008E6926" w:rsidRPr="00206636" w:rsidRDefault="008E6926" w:rsidP="00D879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1.4.1.2. Необходимой инфраструктуры, а также площадок для реализации инвестиционных проектов на территории Республики Марий Эл;</w:t>
            </w:r>
          </w:p>
          <w:p w:rsidR="008E6926" w:rsidRPr="00206636" w:rsidRDefault="008E6926" w:rsidP="00D879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 xml:space="preserve">1.4.1.3. Наличия преференциальных режимов на территории Республики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br/>
              <w:t>Марий Эл;</w:t>
            </w:r>
          </w:p>
          <w:p w:rsidR="008E6926" w:rsidRPr="00206636" w:rsidRDefault="008E6926" w:rsidP="00D879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 xml:space="preserve">1.4.1.4. Реализуемых и планируемых к реализации инвестиционных проектов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br/>
            </w:r>
            <w:r w:rsidRPr="00206636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Республики Марий Эл.</w:t>
            </w:r>
          </w:p>
          <w:p w:rsidR="008E6926" w:rsidRPr="00206636" w:rsidRDefault="008E6926" w:rsidP="00D879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1.5.1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 Оператор инвестиционной карты Республики Марий Эл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инвестиционного развития Республики Марий Эл.</w:t>
            </w:r>
          </w:p>
          <w:p w:rsidR="008E6926" w:rsidRPr="00206636" w:rsidRDefault="008E6926" w:rsidP="00D879A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1.6.1.</w:t>
            </w:r>
            <w:r w:rsidR="000801BC">
              <w:rPr>
                <w:rFonts w:ascii="Times New Roman" w:hAnsi="Times New Roman"/>
                <w:sz w:val="24"/>
                <w:szCs w:val="24"/>
              </w:rPr>
              <w:t> 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Поставщики информации -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 должностные лица специалисты, сотрудники</w:t>
            </w:r>
            <w:r w:rsidR="00B52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муниципальных образований </w:t>
            </w:r>
            <w:r w:rsidR="00B52015">
              <w:rPr>
                <w:rFonts w:ascii="Times New Roman" w:hAnsi="Times New Roman"/>
                <w:sz w:val="24"/>
                <w:szCs w:val="24"/>
              </w:rPr>
              <w:br/>
            </w:r>
            <w:r w:rsidRPr="00206636">
              <w:rPr>
                <w:rFonts w:ascii="Times New Roman" w:hAnsi="Times New Roman"/>
                <w:sz w:val="24"/>
                <w:szCs w:val="24"/>
              </w:rPr>
              <w:t>в Республике Марий Эл</w:t>
            </w:r>
            <w:r w:rsidR="00B52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и иные заинтересованные лица и организации, обеспечивающие передачу информации оператору инвестиционной карты Республики Марий Эл</w:t>
            </w:r>
            <w:r w:rsidR="00B52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для формирования инвестиционной карты Республики Марий Эл и заключившие соглашения об информационном взаимодействии. </w:t>
            </w:r>
          </w:p>
          <w:p w:rsidR="008E6926" w:rsidRPr="00206636" w:rsidRDefault="008E6926" w:rsidP="00D879A4">
            <w:pPr>
              <w:pStyle w:val="a6"/>
              <w:spacing w:after="0" w:line="240" w:lineRule="auto"/>
              <w:ind w:left="4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bCs/>
                <w:sz w:val="24"/>
                <w:szCs w:val="24"/>
              </w:rPr>
              <w:t>1.7.1.</w:t>
            </w:r>
            <w:r w:rsidR="000801BC">
              <w:rPr>
                <w:rFonts w:ascii="Times New Roman" w:hAnsi="Times New Roman"/>
                <w:bCs/>
                <w:sz w:val="24"/>
                <w:szCs w:val="24"/>
              </w:rPr>
              <w:t> 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Информационное взаимодействие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- это алгоритм действий участников информационного обмена с указанием лиц, ответственных </w:t>
            </w:r>
            <w:r w:rsidR="00C63C3C">
              <w:rPr>
                <w:rFonts w:ascii="Times New Roman" w:hAnsi="Times New Roman"/>
                <w:sz w:val="24"/>
                <w:szCs w:val="24"/>
              </w:rPr>
              <w:br/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за своевременное внесение информации, содержащихся в слоях инвестиционной карты Республики Марий Эл. </w:t>
            </w:r>
          </w:p>
          <w:p w:rsidR="008E6926" w:rsidRPr="00206636" w:rsidRDefault="008E6926" w:rsidP="00D879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1.8.1. 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Преференциальный режим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- льготный режим. 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48"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 ПРЕДМЕТ СОГЛАШЕНИЯ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 Настоящее Соглашение разработано на основании и в соответствии с: 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</w:t>
            </w:r>
            <w:r w:rsidR="00B5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Министерства экономического развития Российской Федерации от 30 сентября 2021 г. № 591 «О системе поддержки новых инвестиционных проектов в субъектах Российской Федерации»;</w:t>
            </w:r>
          </w:p>
          <w:p w:rsidR="008E692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</w:t>
            </w:r>
            <w:r w:rsidR="000801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Распоряжением Главы Республики Марий Эл от 4 июля 2023 г. </w:t>
            </w:r>
            <w:r w:rsidR="007C6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155-рг «Вопросы ведения инвестиционной карты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Республики Марий Эл»</w:t>
            </w:r>
            <w:r w:rsidR="00B52015">
              <w:rPr>
                <w:rFonts w:ascii="Times New Roman" w:hAnsi="Times New Roman"/>
                <w:sz w:val="24"/>
                <w:szCs w:val="24"/>
              </w:rPr>
              <w:t>;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015" w:rsidRPr="00206636" w:rsidRDefault="00B52015" w:rsidP="00B52015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5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Распоряжением Главы Республики Марий Эл от 22 сентября 2023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520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229-рг «Об утверждении Регламента формирования и ведения инвестиционной карты Республики Марий Эл, размещенной на инвестиционной карте Российской Федерации»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2.2.</w:t>
            </w:r>
            <w:r w:rsidR="000801BC">
              <w:rPr>
                <w:rFonts w:ascii="Times New Roman" w:hAnsi="Times New Roman"/>
                <w:sz w:val="24"/>
                <w:szCs w:val="24"/>
              </w:rPr>
              <w:t> 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Предметом настоящего Соглашения является организация информационного взаимодействия Сторон настоящего Соглашения, регламентирующая порядок своевременного внесения информации, содержащейся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br/>
              <w:t xml:space="preserve">в слоях инвестиционной карты Республики Марий Эл. 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2.3. Настоящим Соглашением определены следующие слои инвестиционной карты Республики Марий Эл: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4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2.3.1. Транспортная инфраструктура</w:t>
            </w:r>
            <w:r w:rsidR="00B52015">
              <w:rPr>
                <w:rFonts w:ascii="Times New Roman" w:hAnsi="Times New Roman"/>
                <w:sz w:val="24"/>
                <w:szCs w:val="24"/>
              </w:rPr>
              <w:t xml:space="preserve"> (местного значения)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4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2.3.</w:t>
            </w:r>
            <w:r w:rsidR="00B52015">
              <w:rPr>
                <w:rFonts w:ascii="Times New Roman" w:hAnsi="Times New Roman"/>
                <w:sz w:val="24"/>
                <w:szCs w:val="24"/>
              </w:rPr>
              <w:t>2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. Инвестиционные площадки </w:t>
            </w:r>
            <w:r w:rsidR="00F60C58">
              <w:rPr>
                <w:rFonts w:ascii="Times New Roman" w:hAnsi="Times New Roman"/>
                <w:sz w:val="24"/>
                <w:szCs w:val="24"/>
              </w:rPr>
              <w:t>(в соответствии с П</w:t>
            </w:r>
            <w:r w:rsidR="00B52015">
              <w:rPr>
                <w:rFonts w:ascii="Times New Roman" w:hAnsi="Times New Roman"/>
                <w:sz w:val="24"/>
                <w:szCs w:val="24"/>
              </w:rPr>
              <w:t>риложением</w:t>
            </w:r>
            <w:r w:rsidR="00F60C58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B52015">
              <w:rPr>
                <w:rFonts w:ascii="Times New Roman" w:hAnsi="Times New Roman"/>
                <w:sz w:val="24"/>
                <w:szCs w:val="24"/>
              </w:rPr>
              <w:t>)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48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2.3.</w:t>
            </w:r>
            <w:r w:rsidR="00B52015">
              <w:rPr>
                <w:rFonts w:ascii="Times New Roman" w:hAnsi="Times New Roman"/>
                <w:sz w:val="24"/>
                <w:szCs w:val="24"/>
              </w:rPr>
              <w:t>3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. Меры поддержки (включая налоги);</w:t>
            </w:r>
          </w:p>
          <w:p w:rsidR="008E6926" w:rsidRPr="00206636" w:rsidRDefault="00C97A1F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r w:rsidR="008E6926" w:rsidRPr="00206636">
              <w:rPr>
                <w:rFonts w:ascii="Times New Roman" w:hAnsi="Times New Roman"/>
                <w:sz w:val="24"/>
                <w:szCs w:val="24"/>
              </w:rPr>
              <w:t xml:space="preserve">Взаимоотношения Сторон настоящего Соглашения носят безвозмездный характер. 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48"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 ОБЯЗАТЕЛЬСТВА СТОРОН СОГЛАШЕНИЯ:</w:t>
            </w:r>
          </w:p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3.1. ОПЕРАТОР обязуется:</w:t>
            </w:r>
          </w:p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 Направить</w:t>
            </w:r>
            <w:r w:rsidRPr="00206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ПОСТАВЩИКУ ИНФОРМАЦИИ проект настоящего Соглашения;</w:t>
            </w:r>
          </w:p>
          <w:p w:rsidR="008E6926" w:rsidRPr="00206636" w:rsidRDefault="008E6926" w:rsidP="00D879A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 Назначить лицо, ответственное за обеспечение реализации настоящего Соглашения.</w:t>
            </w:r>
          </w:p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3.1.3. Ежеквартально в срок до 20 января, 20 апреля, 20 июля и 20 октября обеспечивать ввод информации, полученной от ПОСТАВЩИКА ИНФОРМАЦИИ.</w:t>
            </w:r>
          </w:p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3.1.4. Обеспечивать методическое руководство процессом эксплуатации инвестиционной карты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Республики Марий Эл</w:t>
            </w:r>
            <w:r w:rsidR="008F3CDD">
              <w:rPr>
                <w:rFonts w:ascii="Times New Roman" w:hAnsi="Times New Roman"/>
                <w:sz w:val="24"/>
                <w:szCs w:val="24"/>
              </w:rPr>
              <w:t>, инвестиционной карты Республики Марий Эл, размещенной на инвестиционной карте Российской Федерации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92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 xml:space="preserve">3.1.5. Осуществлять мониторинг и координацию сбора информации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ПОСТАВЩИКА ИНФОРМАЦИИ. </w:t>
            </w:r>
          </w:p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 ПОСТАВЩИК ИНФОРМАЦИИ обязуется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3.2.1. Назначить лицо, ответственное за обеспечение реализации настоящего Соглашения.</w:t>
            </w:r>
          </w:p>
          <w:p w:rsidR="008E6926" w:rsidRPr="00206636" w:rsidRDefault="008E6926" w:rsidP="00D879A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3.2.2. В течение 14 календарных дней с момента получения от ОПЕРАТОРА проекта настоящего Соглашения направить последнему подписанное соглашение или отказ от подписания с приложением протокола разногласий. </w:t>
            </w:r>
          </w:p>
          <w:p w:rsidR="008E6926" w:rsidRPr="00206636" w:rsidRDefault="008E6926" w:rsidP="00D879A4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3.2.3. Ежеквартально в срок до 15 января, 15 апреля, 15 июля и 15 октября представлять ОПЕРАТОРУ информацию в соответствии с Моделью инвестиционной карты Республики Марий Эл, утвержденной распоряжением Главы Республики Марий Эл от 4 июля 2023 г. № 155-рг «Вопросы ведения инвестиционной карты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Республики Марий Эл» </w:t>
            </w:r>
            <w:r w:rsidR="008F3CDD">
              <w:rPr>
                <w:rFonts w:ascii="Times New Roman" w:hAnsi="Times New Roman"/>
                <w:sz w:val="24"/>
                <w:szCs w:val="24"/>
              </w:rPr>
              <w:t xml:space="preserve">и в соответствии с приложением </w:t>
            </w:r>
            <w:r w:rsidR="003C6CD9">
              <w:rPr>
                <w:rFonts w:ascii="Times New Roman" w:hAnsi="Times New Roman"/>
                <w:sz w:val="24"/>
                <w:szCs w:val="24"/>
              </w:rPr>
              <w:br/>
            </w:r>
            <w:r w:rsidR="008F3CDD">
              <w:rPr>
                <w:rFonts w:ascii="Times New Roman" w:hAnsi="Times New Roman"/>
                <w:sz w:val="24"/>
                <w:szCs w:val="24"/>
              </w:rPr>
              <w:t xml:space="preserve">к настоящему приложению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для заполнения слоев, указанных</w:t>
            </w:r>
            <w:r w:rsidR="003C6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>в пункте 2.3. настоящего Соглашения.</w:t>
            </w:r>
          </w:p>
          <w:p w:rsidR="008E6926" w:rsidRPr="00206636" w:rsidRDefault="008E6926" w:rsidP="00D879A4">
            <w:pPr>
              <w:pStyle w:val="a6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3.2.4. 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Обеспечить полноту и достоверность представленной информации </w:t>
            </w:r>
            <w:r w:rsidR="00657159" w:rsidRPr="00206636">
              <w:rPr>
                <w:rFonts w:ascii="Times New Roman" w:hAnsi="Times New Roman"/>
                <w:sz w:val="24"/>
                <w:szCs w:val="24"/>
              </w:rPr>
              <w:br/>
            </w:r>
            <w:r w:rsidRPr="00206636">
              <w:rPr>
                <w:rFonts w:ascii="Times New Roman" w:hAnsi="Times New Roman"/>
                <w:sz w:val="24"/>
                <w:szCs w:val="24"/>
              </w:rPr>
              <w:t>для размещения на инвестиционной карте Республики Марий Эл.</w:t>
            </w:r>
          </w:p>
          <w:p w:rsidR="008E6926" w:rsidRPr="00206636" w:rsidRDefault="008E6926" w:rsidP="00D879A4">
            <w:pPr>
              <w:pStyle w:val="a6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 xml:space="preserve">3.2.5. Направлять требуемую информацию ОПЕРАТОРУ в формате электронных таблиц и (или) в текстовом формате, ином редактируемом формате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br/>
              <w:t xml:space="preserve">на адрес электронной почты ОПЕРАТОРА: </w:t>
            </w:r>
            <w:hyperlink r:id="rId8" w:history="1">
              <w:r w:rsidR="003C6CD9" w:rsidRPr="00442DD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fir</w:t>
              </w:r>
              <w:r w:rsidR="003C6CD9" w:rsidRPr="00442DD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3C6CD9" w:rsidRPr="00442DD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rme</w:t>
              </w:r>
              <w:r w:rsidR="003C6CD9" w:rsidRPr="00442DD6">
                <w:rPr>
                  <w:rStyle w:val="a5"/>
                  <w:rFonts w:ascii="Times New Roman" w:hAnsi="Times New Roman"/>
                  <w:sz w:val="24"/>
                  <w:szCs w:val="24"/>
                </w:rPr>
                <w:t>@mail.ru</w:t>
              </w:r>
            </w:hyperlink>
            <w:r w:rsidRPr="002066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E6926" w:rsidRPr="00206636" w:rsidRDefault="008E6926" w:rsidP="00D879A4">
            <w:pPr>
              <w:pStyle w:val="a6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3.2.6. Ежеквартально в срок до 30 января, 30 апреля, 30 июля и 30 октября осуществлять верификацию информации, размещенной ОПЕРАТОРОМ, полученной из внешних источников, и в случае несоответствия направлять информацию ОПЕРАТОРУ для корректировки.</w:t>
            </w:r>
          </w:p>
          <w:p w:rsidR="008E6926" w:rsidRPr="00206636" w:rsidRDefault="008E6926" w:rsidP="00D879A4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48" w:firstLine="70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Pr="00206636">
              <w:t> 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>СРОК ДЕЙСТВИЯ СОГЛАШЕНИЯ</w:t>
            </w:r>
          </w:p>
          <w:p w:rsidR="008E6926" w:rsidRPr="00206636" w:rsidRDefault="008E6926" w:rsidP="00D879A4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 xml:space="preserve">4.1. Настоящее Соглашение заключается на неопределенный срок и вступает в силу с даты его подписания. 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540" w:firstLine="709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>5. ИЗМЕНЕНИЕ И РАСТОРЖЕНИЕ СОГЛАШЕНИЯ</w:t>
            </w:r>
          </w:p>
          <w:p w:rsidR="008E6926" w:rsidRPr="00206636" w:rsidRDefault="008E6926" w:rsidP="00D879A4">
            <w:pPr>
              <w:pStyle w:val="a6"/>
              <w:shd w:val="clear" w:color="auto" w:fill="FFFFFF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  <w:r w:rsidR="00EA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Дополнения и изменения настоящего Соглашения, принимаемые </w:t>
            </w:r>
            <w:r w:rsidR="00657159"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предложениям Сторон, оформляются в письменной форме в виде дополнительных соглашений, которые становятся его неотъемлемой частью </w:t>
            </w:r>
            <w:r w:rsidR="00657159"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их подписания Сторонами.</w:t>
            </w:r>
          </w:p>
          <w:p w:rsidR="008E6926" w:rsidRPr="00206636" w:rsidRDefault="008E6926" w:rsidP="00D879A4">
            <w:pPr>
              <w:shd w:val="clear" w:color="auto" w:fill="FFFFFF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  <w:r w:rsidR="00EA2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Настоящее Соглашение может быть расторгнуто в случае принятия правовых актов, обуславливающих отсутствие необходимости в данном Соглашении.</w:t>
            </w:r>
          </w:p>
          <w:p w:rsidR="008E6926" w:rsidRPr="00206636" w:rsidRDefault="008E6926" w:rsidP="00D879A4">
            <w:pPr>
              <w:shd w:val="clear" w:color="auto" w:fill="FFFFFF"/>
              <w:spacing w:after="0" w:line="240" w:lineRule="auto"/>
              <w:ind w:left="48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5.3. Настоящее Соглашение может быть расторгнуто по инициативе любой 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 Сторон, при этом она должна письменно уведомить другую Сторону не менее чем за один календарный месяц до предполагаемой даты прекращения действия настоящего Соглашения.</w:t>
            </w:r>
          </w:p>
          <w:p w:rsidR="008E6926" w:rsidRPr="00206636" w:rsidRDefault="008E6926" w:rsidP="00D879A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48" w:firstLine="70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ОТВЕТСТВЕННОСТЬ СТОРОН СОГЛАШЕНИЯ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6.1.</w:t>
            </w:r>
            <w:r w:rsidR="00EA26D0">
              <w:rPr>
                <w:rFonts w:ascii="Times New Roman" w:hAnsi="Times New Roman"/>
                <w:sz w:val="24"/>
                <w:szCs w:val="24"/>
              </w:rPr>
              <w:t> 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Стороны настоящего Соглашения несут ответственность </w:t>
            </w:r>
            <w:r w:rsidR="00C63C3C">
              <w:rPr>
                <w:rFonts w:ascii="Times New Roman" w:hAnsi="Times New Roman"/>
                <w:sz w:val="24"/>
                <w:szCs w:val="24"/>
              </w:rPr>
              <w:br/>
            </w:r>
            <w:r w:rsidRPr="00206636">
              <w:rPr>
                <w:rFonts w:ascii="Times New Roman" w:hAnsi="Times New Roman"/>
                <w:sz w:val="24"/>
                <w:szCs w:val="24"/>
              </w:rPr>
              <w:t>за несоблюдение требований законодательства Российской Федерации в сфере защиты персональных данных.</w:t>
            </w:r>
          </w:p>
          <w:p w:rsidR="008E6926" w:rsidRPr="00206636" w:rsidRDefault="008E6926" w:rsidP="00D879A4">
            <w:pPr>
              <w:pStyle w:val="Standard"/>
              <w:shd w:val="clear" w:color="auto" w:fill="FFFFFF"/>
              <w:tabs>
                <w:tab w:val="left" w:pos="-7343"/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6636">
              <w:rPr>
                <w:rFonts w:ascii="Times New Roman" w:hAnsi="Times New Roman" w:cs="Times New Roman"/>
                <w:color w:val="auto"/>
              </w:rPr>
              <w:t>6.2.</w:t>
            </w:r>
            <w:r w:rsidR="00EA26D0">
              <w:rPr>
                <w:rFonts w:ascii="Times New Roman" w:hAnsi="Times New Roman" w:cs="Times New Roman"/>
                <w:color w:val="auto"/>
              </w:rPr>
              <w:t> </w:t>
            </w:r>
            <w:r w:rsidRPr="0020663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ПОСТАВЩИК ИНФОРМАЦИИ</w:t>
            </w:r>
            <w:r w:rsidRPr="00206636">
              <w:rPr>
                <w:rFonts w:ascii="Times New Roman" w:hAnsi="Times New Roman" w:cs="Times New Roman"/>
                <w:color w:val="auto"/>
              </w:rPr>
              <w:t xml:space="preserve"> несет ответственность, предусмотренную законодательством Российской Федерации, за полноту, достоверность, актуальность и своевременность предоставления информации, указанной в пункте 3.2.3. настоящего Соглашения.</w:t>
            </w:r>
          </w:p>
          <w:p w:rsidR="008E6926" w:rsidRPr="00206636" w:rsidRDefault="008E6926" w:rsidP="00D879A4">
            <w:pPr>
              <w:pStyle w:val="Standard"/>
              <w:shd w:val="clear" w:color="auto" w:fill="FFFFFF"/>
              <w:tabs>
                <w:tab w:val="left" w:pos="-7343"/>
                <w:tab w:val="left" w:pos="0"/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6636">
              <w:rPr>
                <w:rFonts w:ascii="Times New Roman" w:hAnsi="Times New Roman" w:cs="Times New Roman"/>
                <w:color w:val="auto"/>
              </w:rPr>
              <w:t>6.3.</w:t>
            </w:r>
            <w:r w:rsidR="00EA26D0">
              <w:rPr>
                <w:rFonts w:ascii="Times New Roman" w:hAnsi="Times New Roman" w:cs="Times New Roman"/>
                <w:color w:val="auto"/>
              </w:rPr>
              <w:t> </w:t>
            </w:r>
            <w:r w:rsidRPr="0020663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ПОСТАВЩИК ИНФОРМАЦИИ</w:t>
            </w:r>
            <w:r w:rsidRPr="00206636">
              <w:rPr>
                <w:rFonts w:ascii="Times New Roman" w:hAnsi="Times New Roman" w:cs="Times New Roman"/>
                <w:color w:val="auto"/>
              </w:rPr>
              <w:t xml:space="preserve"> также несет ответственность, предусмотренную законодательством Российской Федерации, за соблюдение режима конфиденциальности сведений, не подлежащих разглашению </w:t>
            </w:r>
            <w:r w:rsidRPr="00206636">
              <w:rPr>
                <w:rFonts w:ascii="Times New Roman" w:hAnsi="Times New Roman" w:cs="Times New Roman"/>
                <w:color w:val="auto"/>
              </w:rPr>
              <w:br/>
              <w:t>в соответствии с требованиями законодательства Российской Федерации.</w:t>
            </w:r>
          </w:p>
          <w:p w:rsidR="008E6926" w:rsidRPr="0020663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06636">
              <w:rPr>
                <w:rFonts w:ascii="Times New Roman" w:hAnsi="Times New Roman"/>
                <w:sz w:val="24"/>
                <w:szCs w:val="24"/>
              </w:rPr>
              <w:t>6.4.</w:t>
            </w:r>
            <w:r w:rsidR="00EA26D0">
              <w:rPr>
                <w:rFonts w:ascii="Times New Roman" w:hAnsi="Times New Roman"/>
                <w:sz w:val="24"/>
                <w:szCs w:val="24"/>
              </w:rPr>
              <w:t> </w:t>
            </w:r>
            <w:r w:rsidRPr="00206636">
              <w:rPr>
                <w:rFonts w:ascii="Times New Roman" w:hAnsi="Times New Roman"/>
                <w:sz w:val="24"/>
                <w:szCs w:val="24"/>
              </w:rPr>
              <w:t xml:space="preserve">Настоящее Соглашение определяет общие принципы взаимодействия </w:t>
            </w:r>
            <w:r w:rsidRPr="00206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Сторон. У Сторон не возникает обязанностей по передаче друг другу какого-либо имущества (в том числе имущественных прав), перечислению денежных средств, выполнение работ, оказание услуг. </w:t>
            </w:r>
          </w:p>
          <w:p w:rsidR="008E6926" w:rsidRPr="00206636" w:rsidRDefault="008E6926" w:rsidP="00D879A4">
            <w:pPr>
              <w:pStyle w:val="a6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 Стороны не несут ответственности за неисполнение или ненадлежащее исполнение обязательств, принятых на себя в соответствии с настоящим Соглашением, если надлежащее исполнение оказалось невозможным вследствие наступления обстоятельств непреодолимой силы.</w:t>
            </w:r>
          </w:p>
          <w:p w:rsidR="008E6926" w:rsidRPr="00206636" w:rsidRDefault="008E6926" w:rsidP="00D879A4">
            <w:pPr>
              <w:pStyle w:val="a6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6.6. Для целей Соглашения «непреодолимая сила» означает обстоятельство, предусмотренное пунктом 3 статьи 401 Гражданского кодекса Российской Федерации.</w:t>
            </w:r>
          </w:p>
          <w:p w:rsidR="008E6926" w:rsidRPr="00206636" w:rsidRDefault="008E6926" w:rsidP="00D879A4">
            <w:pPr>
              <w:pStyle w:val="a6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6.7. ОПЕРАТОР И ПОСТАВЩИК ИНФОРМАЦИИ, в случае невозможности исполнения своих обязательств по причине наступления обстоятельств непреодолимой силы, должны предпринять все возможные действия для извещения другой стороны о наступлении таких обстоятельств.</w:t>
            </w:r>
          </w:p>
          <w:p w:rsidR="008E6926" w:rsidRPr="00206636" w:rsidRDefault="008E6926" w:rsidP="00D879A4">
            <w:pPr>
              <w:pStyle w:val="a6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6.8. Исполнение обязательств возобновляется после прекращения действия обстоятельств непреодолимой силы.</w:t>
            </w:r>
          </w:p>
          <w:p w:rsidR="008E6926" w:rsidRPr="00206636" w:rsidRDefault="008E6926" w:rsidP="00D879A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ЗАКЛЮЧИТЕЛЬНЫЕ ПОЛОЖЕНИЯ</w:t>
            </w:r>
          </w:p>
          <w:p w:rsidR="008E6926" w:rsidRPr="00206636" w:rsidRDefault="008E6926" w:rsidP="00D879A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 В случае изменения наименования, адреса местонахождения или других реквизитов одной из Сторон Сторона письменно извещает об этом другую Сторону в течение пяти рабочих дней со дня такого изменения. </w:t>
            </w:r>
          </w:p>
          <w:p w:rsidR="008E6926" w:rsidRPr="00206636" w:rsidRDefault="008E6926" w:rsidP="00D879A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7.2. Стороны прилагают усилия для урегулирования любых разногласий между ними путём переговоров. В случае </w:t>
            </w:r>
            <w:r w:rsidR="00C97A1F"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достижения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</w:t>
            </w:r>
            <w:bookmarkStart w:id="0" w:name="_GoBack"/>
            <w:bookmarkEnd w:id="0"/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асия по исполнению условий настоящего Соглашения, спорные вопросы разрешаются в соответствии </w:t>
            </w: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действующим законодательством Российской Федерации.</w:t>
            </w:r>
          </w:p>
          <w:p w:rsidR="008E6926" w:rsidRPr="00206636" w:rsidRDefault="008E6926" w:rsidP="00D879A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 Настоящее Соглашение составлено в двух идентичных экземплярах, имеющих одинаковую юридическую силу, - по одному для каждой из Сторон.</w:t>
            </w:r>
          </w:p>
          <w:p w:rsidR="008E6926" w:rsidRPr="00206636" w:rsidRDefault="008E6926" w:rsidP="00D879A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E6926" w:rsidRDefault="008E6926" w:rsidP="00D879A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36">
              <w:rPr>
                <w:rFonts w:ascii="Times New Roman" w:hAnsi="Times New Roman"/>
                <w:b/>
                <w:bCs/>
                <w:sz w:val="24"/>
                <w:szCs w:val="24"/>
              </w:rPr>
              <w:t>8. РЕКВИЗИТЫ И ПОДПИСИ СТОРОН СОГЛАШЕНИЯ:</w:t>
            </w:r>
          </w:p>
          <w:tbl>
            <w:tblPr>
              <w:tblW w:w="8608" w:type="dxa"/>
              <w:tblInd w:w="84" w:type="dxa"/>
              <w:tblLayout w:type="fixed"/>
              <w:tblLook w:val="0000" w:firstRow="0" w:lastRow="0" w:firstColumn="0" w:lastColumn="0" w:noHBand="0" w:noVBand="0"/>
            </w:tblPr>
            <w:tblGrid>
              <w:gridCol w:w="4220"/>
              <w:gridCol w:w="4388"/>
            </w:tblGrid>
            <w:tr w:rsidR="00206636" w:rsidRPr="00206636" w:rsidTr="000D4916">
              <w:trPr>
                <w:trHeight w:val="450"/>
              </w:trPr>
              <w:tc>
                <w:tcPr>
                  <w:tcW w:w="4220" w:type="dxa"/>
                </w:tcPr>
                <w:p w:rsidR="00267506" w:rsidRDefault="00267506" w:rsidP="00C63C3C">
                  <w:pPr>
                    <w:spacing w:after="0" w:line="240" w:lineRule="auto"/>
                    <w:ind w:hanging="1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8E6926" w:rsidRPr="00206636" w:rsidRDefault="008E6926" w:rsidP="00C63C3C">
                  <w:pPr>
                    <w:spacing w:after="0" w:line="240" w:lineRule="auto"/>
                    <w:ind w:hanging="1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ОПЕРАТОР:</w:t>
                  </w:r>
                </w:p>
                <w:p w:rsidR="008E6926" w:rsidRPr="00206636" w:rsidRDefault="008E6926" w:rsidP="00C63C3C">
                  <w:pPr>
                    <w:spacing w:after="0" w:line="240" w:lineRule="auto"/>
                    <w:ind w:hanging="16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67506" w:rsidRDefault="008E6926" w:rsidP="00C63C3C">
                  <w:pPr>
                    <w:spacing w:after="0" w:line="240" w:lineRule="auto"/>
                    <w:ind w:hanging="16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Фонд </w:t>
                  </w:r>
                </w:p>
                <w:p w:rsidR="008E6926" w:rsidRPr="00206636" w:rsidRDefault="008E6926" w:rsidP="00C63C3C">
                  <w:pPr>
                    <w:spacing w:after="0" w:line="240" w:lineRule="auto"/>
                    <w:ind w:hanging="16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инвестиционного развития</w:t>
                  </w:r>
                </w:p>
                <w:p w:rsidR="008E6926" w:rsidRPr="00206636" w:rsidRDefault="008E6926" w:rsidP="00C63C3C">
                  <w:pPr>
                    <w:spacing w:after="0" w:line="240" w:lineRule="auto"/>
                    <w:ind w:hanging="16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Республики Марий Эл</w:t>
                  </w:r>
                </w:p>
                <w:p w:rsidR="008E6926" w:rsidRPr="00206636" w:rsidRDefault="008E6926" w:rsidP="00C63C3C">
                  <w:pPr>
                    <w:spacing w:after="0" w:line="240" w:lineRule="auto"/>
                    <w:ind w:hanging="16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</w:tcPr>
                <w:p w:rsidR="00267506" w:rsidRDefault="00267506" w:rsidP="00C63C3C">
                  <w:pPr>
                    <w:spacing w:after="0" w:line="240" w:lineRule="auto"/>
                    <w:ind w:right="-385" w:hanging="16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E6926" w:rsidRPr="00206636" w:rsidRDefault="008E6926" w:rsidP="00C63C3C">
                  <w:pPr>
                    <w:spacing w:after="0" w:line="240" w:lineRule="auto"/>
                    <w:ind w:right="-385" w:hanging="16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0663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ПОСТАВЩИК ИНФОРМАЦИИ:</w:t>
                  </w:r>
                </w:p>
                <w:p w:rsidR="008E6926" w:rsidRPr="00206636" w:rsidRDefault="008E6926" w:rsidP="00C63C3C">
                  <w:pPr>
                    <w:spacing w:after="0" w:line="240" w:lineRule="auto"/>
                    <w:ind w:right="-97" w:hanging="16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E6926" w:rsidRPr="00206636" w:rsidRDefault="00BD53C1" w:rsidP="00761991">
                  <w:pPr>
                    <w:spacing w:after="0" w:line="240" w:lineRule="auto"/>
                    <w:ind w:hanging="1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76199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Звениговского муниципального района Республики Марий Эл</w:t>
                  </w:r>
                </w:p>
              </w:tc>
            </w:tr>
            <w:tr w:rsidR="00206636" w:rsidRPr="00206636" w:rsidTr="00063082">
              <w:trPr>
                <w:trHeight w:val="313"/>
              </w:trPr>
              <w:tc>
                <w:tcPr>
                  <w:tcW w:w="4220" w:type="dxa"/>
                </w:tcPr>
                <w:p w:rsidR="008E6926" w:rsidRPr="00D24FF6" w:rsidRDefault="008E6926" w:rsidP="00C63C3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FF6">
                    <w:rPr>
                      <w:rFonts w:ascii="Times New Roman" w:hAnsi="Times New Roman"/>
                      <w:sz w:val="24"/>
                      <w:szCs w:val="24"/>
                    </w:rPr>
                    <w:t xml:space="preserve">ОГРН </w:t>
                  </w:r>
                  <w:r w:rsidR="0023035E" w:rsidRPr="00D24FF6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1241200000062</w:t>
                  </w:r>
                </w:p>
                <w:p w:rsidR="008E6926" w:rsidRDefault="008E6926" w:rsidP="00C63C3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>ИНН 1200013200 / КПП 120001001</w:t>
                  </w:r>
                </w:p>
                <w:p w:rsidR="006C6F9D" w:rsidRPr="00206636" w:rsidRDefault="008E6926" w:rsidP="007006E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>Юридический адрес:</w:t>
                  </w:r>
                  <w:r w:rsidR="006C6F9D"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 424033, </w:t>
                  </w:r>
                  <w:r w:rsidR="006C6F9D" w:rsidRPr="0020663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Республика Марий Эл, г. Йошкар-Ола, </w:t>
                  </w:r>
                </w:p>
                <w:p w:rsidR="008E6926" w:rsidRPr="00206636" w:rsidRDefault="006C6F9D" w:rsidP="007006E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>наб. Брюгге, д. 3, каб. 308</w:t>
                  </w:r>
                </w:p>
                <w:p w:rsidR="006C6F9D" w:rsidRPr="00206636" w:rsidRDefault="008E6926" w:rsidP="007006E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Фактический адрес: </w:t>
                  </w:r>
                  <w:r w:rsidR="006C6F9D"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424033, </w:t>
                  </w:r>
                  <w:r w:rsidR="006C6F9D" w:rsidRPr="0020663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Республика Марий Эл, г. Йошкар-Ола, </w:t>
                  </w:r>
                </w:p>
                <w:p w:rsidR="006C6F9D" w:rsidRPr="00206636" w:rsidRDefault="003E5A68" w:rsidP="007006E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6C6F9D">
                    <w:rPr>
                      <w:rFonts w:ascii="Times New Roman" w:hAnsi="Times New Roman"/>
                      <w:sz w:val="24"/>
                      <w:szCs w:val="24"/>
                    </w:rPr>
                    <w:t>л. Эшкинина</w:t>
                  </w:r>
                  <w:r w:rsidR="006C6F9D"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, д. </w:t>
                  </w:r>
                  <w:r w:rsidR="006C6F9D">
                    <w:rPr>
                      <w:rFonts w:ascii="Times New Roman" w:hAnsi="Times New Roman"/>
                      <w:sz w:val="24"/>
                      <w:szCs w:val="24"/>
                    </w:rPr>
                    <w:t>10б</w:t>
                  </w:r>
                  <w:r w:rsidR="006C6F9D"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каб. </w:t>
                  </w:r>
                  <w:r w:rsidR="006C6F9D">
                    <w:rPr>
                      <w:rFonts w:ascii="Times New Roman" w:hAnsi="Times New Roman"/>
                      <w:sz w:val="24"/>
                      <w:szCs w:val="24"/>
                    </w:rPr>
                    <w:t>111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3E5A68" w:rsidRDefault="008E6926" w:rsidP="00C63C3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тел.: </w:t>
                  </w:r>
                </w:p>
                <w:p w:rsidR="008E6926" w:rsidRPr="00206636" w:rsidRDefault="008E6926" w:rsidP="00C63C3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электронной почты: </w:t>
                  </w:r>
                </w:p>
                <w:p w:rsidR="003E5A68" w:rsidRPr="00267506" w:rsidRDefault="00422050" w:rsidP="00C63C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9" w:history="1">
                    <w:r w:rsidR="003E5A68" w:rsidRPr="00442DD6">
                      <w:rPr>
                        <w:rStyle w:val="a5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fir</w:t>
                    </w:r>
                    <w:r w:rsidR="003E5A68" w:rsidRPr="00442DD6">
                      <w:rPr>
                        <w:rStyle w:val="a5"/>
                        <w:rFonts w:ascii="Times New Roman" w:hAnsi="Times New Roman"/>
                        <w:sz w:val="24"/>
                        <w:szCs w:val="24"/>
                      </w:rPr>
                      <w:t>-</w:t>
                    </w:r>
                    <w:r w:rsidR="003E5A68" w:rsidRPr="00442DD6">
                      <w:rPr>
                        <w:rStyle w:val="a5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rme</w:t>
                    </w:r>
                    <w:r w:rsidR="003E5A68" w:rsidRPr="00442DD6">
                      <w:rPr>
                        <w:rStyle w:val="a5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3E5A68" w:rsidRPr="00442DD6">
                      <w:rPr>
                        <w:rStyle w:val="a5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="003E5A68" w:rsidRPr="00442DD6">
                      <w:rPr>
                        <w:rStyle w:val="a5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3E5A68" w:rsidRPr="00442DD6">
                      <w:rPr>
                        <w:rStyle w:val="a5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8E6926" w:rsidRPr="003E5A68" w:rsidRDefault="008E6926" w:rsidP="00C63C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Директор</w:t>
                  </w:r>
                </w:p>
                <w:p w:rsidR="008E6926" w:rsidRPr="00206636" w:rsidRDefault="008E6926" w:rsidP="00C63C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E6926" w:rsidRPr="00206636" w:rsidRDefault="008E6926" w:rsidP="00C63C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>___________________/И.Л. Губин/</w:t>
                  </w:r>
                </w:p>
              </w:tc>
              <w:tc>
                <w:tcPr>
                  <w:tcW w:w="4388" w:type="dxa"/>
                </w:tcPr>
                <w:p w:rsidR="003E5A68" w:rsidRDefault="003E5A68" w:rsidP="003E5A6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FF6">
                    <w:rPr>
                      <w:rFonts w:ascii="Times New Roman" w:hAnsi="Times New Roman"/>
                      <w:sz w:val="24"/>
                      <w:szCs w:val="24"/>
                    </w:rPr>
                    <w:t>ОГРН</w:t>
                  </w:r>
                  <w:r w:rsidR="00761991">
                    <w:rPr>
                      <w:rFonts w:ascii="Times New Roman" w:hAnsi="Times New Roman"/>
                      <w:sz w:val="24"/>
                      <w:szCs w:val="24"/>
                    </w:rPr>
                    <w:t xml:space="preserve"> 1021200560150</w:t>
                  </w:r>
                  <w:r w:rsidRPr="00D24FF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E5A68" w:rsidRDefault="003E5A68" w:rsidP="003E5A6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ИНН </w:t>
                  </w:r>
                  <w:r w:rsidR="00761991">
                    <w:rPr>
                      <w:rFonts w:ascii="Times New Roman" w:hAnsi="Times New Roman"/>
                      <w:sz w:val="24"/>
                      <w:szCs w:val="24"/>
                    </w:rPr>
                    <w:t>1203</w:t>
                  </w:r>
                  <w:r w:rsidR="002D224F">
                    <w:rPr>
                      <w:rFonts w:ascii="Times New Roman" w:hAnsi="Times New Roman"/>
                      <w:sz w:val="24"/>
                      <w:szCs w:val="24"/>
                    </w:rPr>
                    <w:t>001273/ КПП 120301001</w:t>
                  </w:r>
                </w:p>
                <w:p w:rsidR="003E5A68" w:rsidRPr="00206636" w:rsidRDefault="003E5A68" w:rsidP="003E5A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</w:t>
                  </w:r>
                  <w:r w:rsidR="00761991">
                    <w:rPr>
                      <w:rFonts w:ascii="Times New Roman" w:hAnsi="Times New Roman"/>
                      <w:sz w:val="24"/>
                      <w:szCs w:val="24"/>
                    </w:rPr>
                    <w:t>425060, Республика Марий Эл, г.Звенигово, ул.Ленина, д. 39</w:t>
                  </w:r>
                </w:p>
                <w:p w:rsidR="003E5A68" w:rsidRPr="00206636" w:rsidRDefault="003E5A68" w:rsidP="003E5A68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>Фактический адрес:</w:t>
                  </w:r>
                  <w:r w:rsidR="00761991">
                    <w:rPr>
                      <w:rFonts w:ascii="Times New Roman" w:hAnsi="Times New Roman"/>
                      <w:sz w:val="24"/>
                      <w:szCs w:val="24"/>
                    </w:rPr>
                    <w:t xml:space="preserve"> 425060, Республика Марий Эл, г. Звенигово, ул. Ленина, д. </w:t>
                  </w:r>
                  <w:r w:rsidR="00F270D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76199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267506" w:rsidRDefault="003E5A68" w:rsidP="003E5A6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тел.: </w:t>
                  </w:r>
                  <w:r w:rsidR="00761991">
                    <w:rPr>
                      <w:rFonts w:ascii="Times New Roman" w:hAnsi="Times New Roman"/>
                      <w:sz w:val="24"/>
                      <w:szCs w:val="24"/>
                    </w:rPr>
                    <w:t>8(83645)7-17-55</w:t>
                  </w:r>
                </w:p>
                <w:p w:rsidR="00761991" w:rsidRPr="00761991" w:rsidRDefault="009A32DC" w:rsidP="003E5A6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</w:t>
                  </w:r>
                  <w:r w:rsidR="003E5A68" w:rsidRPr="00206636">
                    <w:rPr>
                      <w:rFonts w:ascii="Times New Roman" w:hAnsi="Times New Roman"/>
                      <w:sz w:val="24"/>
                      <w:szCs w:val="24"/>
                    </w:rPr>
                    <w:t xml:space="preserve">электронной почты: </w:t>
                  </w:r>
                  <w:hyperlink r:id="rId10" w:history="1">
                    <w:r w:rsidR="00761991" w:rsidRPr="00E02855">
                      <w:rPr>
                        <w:rStyle w:val="a5"/>
                        <w:rFonts w:ascii="Times New Roman" w:hAnsi="Times New Roman"/>
                        <w:sz w:val="24"/>
                        <w:szCs w:val="24"/>
                      </w:rPr>
                      <w:t>adzven@rambler.ru</w:t>
                    </w:r>
                  </w:hyperlink>
                </w:p>
                <w:p w:rsidR="008E6926" w:rsidRPr="00206636" w:rsidRDefault="003276E3" w:rsidP="003276E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76E3">
                    <w:rPr>
                      <w:rFonts w:ascii="Times New Roman" w:hAnsi="Times New Roman"/>
                    </w:rPr>
                    <w:t>И.о. главы Администрации Звениговского муниципального района Республики Марий Эл</w:t>
                  </w:r>
                  <w:r w:rsidR="003E5A68" w:rsidRPr="003276E3">
                    <w:rPr>
                      <w:rFonts w:ascii="Times New Roman" w:hAnsi="Times New Roman"/>
                    </w:rPr>
                    <w:br/>
                  </w:r>
                  <w:r w:rsidR="003E5A68" w:rsidRPr="00206636">
                    <w:rPr>
                      <w:rFonts w:ascii="Times New Roman" w:hAnsi="Times New Roman"/>
                      <w:sz w:val="24"/>
                      <w:szCs w:val="24"/>
                    </w:rPr>
                    <w:t>___________________/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Д.Г.Григорьев</w:t>
                  </w:r>
                  <w:r w:rsidR="003E5A68" w:rsidRPr="00206636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8E6926" w:rsidRPr="00206636" w:rsidRDefault="008E6926" w:rsidP="0060592C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26D0" w:rsidRDefault="00EA26D0" w:rsidP="00C97A1F">
      <w:pPr>
        <w:sectPr w:rsidR="00EA26D0" w:rsidSect="008E6926">
          <w:headerReference w:type="default" r:id="rId11"/>
          <w:pgSz w:w="11906" w:h="16838" w:code="9"/>
          <w:pgMar w:top="1134" w:right="1134" w:bottom="1134" w:left="1985" w:header="709" w:footer="709" w:gutter="0"/>
          <w:cols w:space="708"/>
          <w:titlePg/>
          <w:docGrid w:linePitch="360"/>
        </w:sectPr>
      </w:pPr>
    </w:p>
    <w:p w:rsidR="00887E43" w:rsidRPr="00206636" w:rsidRDefault="00887E43" w:rsidP="00C97A1F">
      <w:pPr>
        <w:spacing w:after="0" w:line="240" w:lineRule="auto"/>
      </w:pPr>
    </w:p>
    <w:sectPr w:rsidR="00887E43" w:rsidRPr="00206636" w:rsidSect="00EA26D0">
      <w:pgSz w:w="11906" w:h="16838" w:code="9"/>
      <w:pgMar w:top="1134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50" w:rsidRDefault="00422050">
      <w:pPr>
        <w:spacing w:after="0" w:line="240" w:lineRule="auto"/>
      </w:pPr>
      <w:r>
        <w:separator/>
      </w:r>
    </w:p>
  </w:endnote>
  <w:endnote w:type="continuationSeparator" w:id="0">
    <w:p w:rsidR="00422050" w:rsidRDefault="0042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50" w:rsidRDefault="00422050">
      <w:pPr>
        <w:spacing w:after="0" w:line="240" w:lineRule="auto"/>
      </w:pPr>
      <w:r>
        <w:separator/>
      </w:r>
    </w:p>
  </w:footnote>
  <w:footnote w:type="continuationSeparator" w:id="0">
    <w:p w:rsidR="00422050" w:rsidRDefault="0042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5" w:rsidRPr="00074645" w:rsidRDefault="00A534C8">
    <w:pPr>
      <w:pStyle w:val="a3"/>
      <w:jc w:val="right"/>
      <w:rPr>
        <w:rFonts w:ascii="Times New Roman" w:hAnsi="Times New Roman"/>
        <w:sz w:val="24"/>
        <w:szCs w:val="24"/>
      </w:rPr>
    </w:pPr>
    <w:r w:rsidRPr="00074645">
      <w:rPr>
        <w:rFonts w:ascii="Times New Roman" w:hAnsi="Times New Roman"/>
        <w:sz w:val="24"/>
        <w:szCs w:val="24"/>
      </w:rPr>
      <w:fldChar w:fldCharType="begin"/>
    </w:r>
    <w:r w:rsidR="0075697C" w:rsidRPr="00074645">
      <w:rPr>
        <w:rFonts w:ascii="Times New Roman" w:hAnsi="Times New Roman"/>
        <w:sz w:val="24"/>
        <w:szCs w:val="24"/>
      </w:rPr>
      <w:instrText>PAGE   \* MERGEFORMAT</w:instrText>
    </w:r>
    <w:r w:rsidRPr="00074645">
      <w:rPr>
        <w:rFonts w:ascii="Times New Roman" w:hAnsi="Times New Roman"/>
        <w:sz w:val="24"/>
        <w:szCs w:val="24"/>
      </w:rPr>
      <w:fldChar w:fldCharType="separate"/>
    </w:r>
    <w:r w:rsidR="00C97A1F">
      <w:rPr>
        <w:rFonts w:ascii="Times New Roman" w:hAnsi="Times New Roman"/>
        <w:noProof/>
        <w:sz w:val="24"/>
        <w:szCs w:val="24"/>
      </w:rPr>
      <w:t>4</w:t>
    </w:r>
    <w:r w:rsidRPr="00074645">
      <w:rPr>
        <w:rFonts w:ascii="Times New Roman" w:hAnsi="Times New Roman"/>
        <w:sz w:val="24"/>
        <w:szCs w:val="24"/>
      </w:rPr>
      <w:fldChar w:fldCharType="end"/>
    </w:r>
  </w:p>
  <w:p w:rsidR="00E80873" w:rsidRDefault="004220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A68"/>
    <w:rsid w:val="000042FA"/>
    <w:rsid w:val="000052D3"/>
    <w:rsid w:val="000155D5"/>
    <w:rsid w:val="00020DDF"/>
    <w:rsid w:val="00054212"/>
    <w:rsid w:val="00063082"/>
    <w:rsid w:val="000737A9"/>
    <w:rsid w:val="000801BC"/>
    <w:rsid w:val="000D4095"/>
    <w:rsid w:val="000E1652"/>
    <w:rsid w:val="00125615"/>
    <w:rsid w:val="001475EC"/>
    <w:rsid w:val="00161AE8"/>
    <w:rsid w:val="00187C84"/>
    <w:rsid w:val="00192B9B"/>
    <w:rsid w:val="001B4E06"/>
    <w:rsid w:val="001C267F"/>
    <w:rsid w:val="001D5E09"/>
    <w:rsid w:val="001F0F29"/>
    <w:rsid w:val="00200E9C"/>
    <w:rsid w:val="00206636"/>
    <w:rsid w:val="00222FEB"/>
    <w:rsid w:val="0023035E"/>
    <w:rsid w:val="00243454"/>
    <w:rsid w:val="00254A68"/>
    <w:rsid w:val="00267506"/>
    <w:rsid w:val="002C59A1"/>
    <w:rsid w:val="002D224F"/>
    <w:rsid w:val="00322569"/>
    <w:rsid w:val="003276E3"/>
    <w:rsid w:val="003B0C90"/>
    <w:rsid w:val="003C6CD9"/>
    <w:rsid w:val="003E3D32"/>
    <w:rsid w:val="003E5A68"/>
    <w:rsid w:val="003E7392"/>
    <w:rsid w:val="00422050"/>
    <w:rsid w:val="00450D2D"/>
    <w:rsid w:val="004537C4"/>
    <w:rsid w:val="004842C3"/>
    <w:rsid w:val="0049160F"/>
    <w:rsid w:val="004F1502"/>
    <w:rsid w:val="005132A1"/>
    <w:rsid w:val="005305C8"/>
    <w:rsid w:val="005615F4"/>
    <w:rsid w:val="00574689"/>
    <w:rsid w:val="005A2813"/>
    <w:rsid w:val="005C5F82"/>
    <w:rsid w:val="005F3524"/>
    <w:rsid w:val="0060592C"/>
    <w:rsid w:val="00647693"/>
    <w:rsid w:val="00647BAD"/>
    <w:rsid w:val="00654F0E"/>
    <w:rsid w:val="00657159"/>
    <w:rsid w:val="0067042A"/>
    <w:rsid w:val="00676C12"/>
    <w:rsid w:val="00681A76"/>
    <w:rsid w:val="0068470F"/>
    <w:rsid w:val="006A3FB9"/>
    <w:rsid w:val="006B1049"/>
    <w:rsid w:val="006C1280"/>
    <w:rsid w:val="006C6F9D"/>
    <w:rsid w:val="006F3373"/>
    <w:rsid w:val="006F6F68"/>
    <w:rsid w:val="007006E8"/>
    <w:rsid w:val="007159D0"/>
    <w:rsid w:val="00732942"/>
    <w:rsid w:val="00732B02"/>
    <w:rsid w:val="00745F86"/>
    <w:rsid w:val="00755297"/>
    <w:rsid w:val="0075697C"/>
    <w:rsid w:val="00761991"/>
    <w:rsid w:val="00771B81"/>
    <w:rsid w:val="007C6D24"/>
    <w:rsid w:val="007D4F12"/>
    <w:rsid w:val="007F0AEF"/>
    <w:rsid w:val="00802D6E"/>
    <w:rsid w:val="00813EAC"/>
    <w:rsid w:val="00862A5D"/>
    <w:rsid w:val="0088343A"/>
    <w:rsid w:val="00887E43"/>
    <w:rsid w:val="00897544"/>
    <w:rsid w:val="008E6926"/>
    <w:rsid w:val="008F3CDD"/>
    <w:rsid w:val="00901375"/>
    <w:rsid w:val="0090138F"/>
    <w:rsid w:val="00915D68"/>
    <w:rsid w:val="00944173"/>
    <w:rsid w:val="009A32DC"/>
    <w:rsid w:val="009B4B3B"/>
    <w:rsid w:val="00A534C8"/>
    <w:rsid w:val="00B140CC"/>
    <w:rsid w:val="00B44060"/>
    <w:rsid w:val="00B52015"/>
    <w:rsid w:val="00B868B8"/>
    <w:rsid w:val="00BC62D1"/>
    <w:rsid w:val="00BD53C1"/>
    <w:rsid w:val="00BF5486"/>
    <w:rsid w:val="00C10435"/>
    <w:rsid w:val="00C63C3C"/>
    <w:rsid w:val="00C643D5"/>
    <w:rsid w:val="00C85D6A"/>
    <w:rsid w:val="00C969CD"/>
    <w:rsid w:val="00C97A1F"/>
    <w:rsid w:val="00CB14EA"/>
    <w:rsid w:val="00CD2C74"/>
    <w:rsid w:val="00D10E9B"/>
    <w:rsid w:val="00D24FF6"/>
    <w:rsid w:val="00D753A0"/>
    <w:rsid w:val="00D879A4"/>
    <w:rsid w:val="00DA12F6"/>
    <w:rsid w:val="00DB5325"/>
    <w:rsid w:val="00DE2F32"/>
    <w:rsid w:val="00E22406"/>
    <w:rsid w:val="00EA26D0"/>
    <w:rsid w:val="00EB0872"/>
    <w:rsid w:val="00EB263F"/>
    <w:rsid w:val="00EF48F0"/>
    <w:rsid w:val="00F0771C"/>
    <w:rsid w:val="00F26802"/>
    <w:rsid w:val="00F270D9"/>
    <w:rsid w:val="00F44236"/>
    <w:rsid w:val="00F60C58"/>
    <w:rsid w:val="00F73A0F"/>
    <w:rsid w:val="00F875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0B42"/>
  <w15:docId w15:val="{458E8C20-4A6A-4DFD-AD4A-87DCB1CE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A68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54A68"/>
    <w:rPr>
      <w:color w:val="0000FF"/>
      <w:u w:val="single"/>
    </w:rPr>
  </w:style>
  <w:style w:type="paragraph" w:styleId="a6">
    <w:name w:val="List Paragraph"/>
    <w:basedOn w:val="a"/>
    <w:link w:val="a7"/>
    <w:qFormat/>
    <w:rsid w:val="00254A68"/>
    <w:pPr>
      <w:ind w:left="720"/>
      <w:contextualSpacing/>
    </w:pPr>
  </w:style>
  <w:style w:type="character" w:customStyle="1" w:styleId="a7">
    <w:name w:val="Абзац списка Знак"/>
    <w:link w:val="a6"/>
    <w:locked/>
    <w:rsid w:val="00254A68"/>
    <w:rPr>
      <w:rFonts w:ascii="Calibri" w:eastAsia="Calibri" w:hAnsi="Calibri" w:cs="Times New Roman"/>
    </w:rPr>
  </w:style>
  <w:style w:type="paragraph" w:customStyle="1" w:styleId="Standard">
    <w:name w:val="Standard"/>
    <w:qFormat/>
    <w:rsid w:val="00254A68"/>
    <w:pPr>
      <w:widowControl w:val="0"/>
      <w:suppressAutoHyphens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styleId="a8">
    <w:name w:val="No Spacing"/>
    <w:uiPriority w:val="1"/>
    <w:qFormat/>
    <w:rsid w:val="00254A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hone">
    <w:name w:val="phone"/>
    <w:basedOn w:val="a"/>
    <w:rsid w:val="008834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ghter">
    <w:name w:val="lighter"/>
    <w:basedOn w:val="a0"/>
    <w:rsid w:val="0088343A"/>
  </w:style>
  <w:style w:type="paragraph" w:styleId="a9">
    <w:name w:val="footer"/>
    <w:basedOn w:val="a"/>
    <w:link w:val="aa"/>
    <w:uiPriority w:val="99"/>
    <w:unhideWhenUsed/>
    <w:rsid w:val="00063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082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60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004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-rme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-karta12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mari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dzven@rambl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ir-rm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ПК-110</dc:creator>
  <cp:keywords/>
  <dc:description/>
  <cp:lastModifiedBy>Pirogova</cp:lastModifiedBy>
  <cp:revision>29</cp:revision>
  <cp:lastPrinted>2024-05-13T08:04:00Z</cp:lastPrinted>
  <dcterms:created xsi:type="dcterms:W3CDTF">2024-05-02T11:42:00Z</dcterms:created>
  <dcterms:modified xsi:type="dcterms:W3CDTF">2024-06-14T11:06:00Z</dcterms:modified>
</cp:coreProperties>
</file>