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99" w:rsidRPr="006D16B1" w:rsidRDefault="000F2C99" w:rsidP="000F2C99">
      <w:pPr>
        <w:pStyle w:val="a3"/>
        <w:rPr>
          <w:sz w:val="24"/>
        </w:rPr>
      </w:pPr>
      <w:r w:rsidRPr="006D16B1">
        <w:rPr>
          <w:sz w:val="24"/>
        </w:rPr>
        <w:t>СВЕДЕНИЯ</w:t>
      </w:r>
    </w:p>
    <w:p w:rsidR="000F2C99" w:rsidRPr="006D16B1" w:rsidRDefault="000F2C99" w:rsidP="000F2C99">
      <w:pPr>
        <w:pStyle w:val="a5"/>
        <w:rPr>
          <w:sz w:val="24"/>
        </w:rPr>
      </w:pPr>
      <w:r w:rsidRPr="006D16B1">
        <w:rPr>
          <w:sz w:val="24"/>
        </w:rPr>
        <w:t xml:space="preserve">о состоянии работы с обращениями граждан, поступившими </w:t>
      </w:r>
      <w:proofErr w:type="gramStart"/>
      <w:r w:rsidRPr="006D16B1">
        <w:rPr>
          <w:sz w:val="24"/>
        </w:rPr>
        <w:t>в</w:t>
      </w:r>
      <w:proofErr w:type="gramEnd"/>
    </w:p>
    <w:p w:rsidR="000F2C99" w:rsidRPr="006D16B1" w:rsidRDefault="000F2C99" w:rsidP="000F2C99">
      <w:pPr>
        <w:jc w:val="center"/>
        <w:rPr>
          <w:b/>
          <w:bCs/>
          <w:szCs w:val="24"/>
        </w:rPr>
      </w:pPr>
      <w:r w:rsidRPr="006D16B1">
        <w:rPr>
          <w:b/>
          <w:bCs/>
          <w:szCs w:val="24"/>
        </w:rPr>
        <w:t>Администрацию МО «</w:t>
      </w:r>
      <w:r>
        <w:rPr>
          <w:b/>
          <w:bCs/>
          <w:szCs w:val="24"/>
        </w:rPr>
        <w:t>Шелангерское</w:t>
      </w:r>
      <w:r w:rsidRPr="006D16B1">
        <w:rPr>
          <w:b/>
          <w:bCs/>
          <w:szCs w:val="24"/>
        </w:rPr>
        <w:t xml:space="preserve"> сельское поселение»</w:t>
      </w:r>
    </w:p>
    <w:p w:rsidR="000F2C99" w:rsidRPr="006D16B1" w:rsidRDefault="000F2C99" w:rsidP="000F2C99">
      <w:pPr>
        <w:jc w:val="center"/>
        <w:rPr>
          <w:b/>
          <w:bCs/>
          <w:szCs w:val="24"/>
        </w:rPr>
      </w:pPr>
      <w:r w:rsidRPr="006D16B1">
        <w:rPr>
          <w:b/>
          <w:bCs/>
          <w:szCs w:val="24"/>
        </w:rPr>
        <w:t xml:space="preserve">за </w:t>
      </w:r>
      <w:r w:rsidR="000243BC">
        <w:rPr>
          <w:b/>
          <w:bCs/>
          <w:szCs w:val="24"/>
        </w:rPr>
        <w:t>2015</w:t>
      </w:r>
      <w:r>
        <w:rPr>
          <w:b/>
          <w:bCs/>
          <w:szCs w:val="24"/>
        </w:rPr>
        <w:t xml:space="preserve"> год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540"/>
        <w:gridCol w:w="540"/>
        <w:gridCol w:w="540"/>
        <w:gridCol w:w="540"/>
        <w:gridCol w:w="516"/>
        <w:gridCol w:w="516"/>
        <w:gridCol w:w="540"/>
        <w:gridCol w:w="453"/>
        <w:gridCol w:w="453"/>
        <w:gridCol w:w="540"/>
        <w:gridCol w:w="453"/>
        <w:gridCol w:w="236"/>
        <w:gridCol w:w="577"/>
        <w:gridCol w:w="540"/>
        <w:gridCol w:w="360"/>
        <w:gridCol w:w="720"/>
        <w:gridCol w:w="540"/>
        <w:gridCol w:w="594"/>
        <w:gridCol w:w="486"/>
        <w:gridCol w:w="502"/>
        <w:gridCol w:w="494"/>
        <w:gridCol w:w="494"/>
        <w:gridCol w:w="346"/>
        <w:gridCol w:w="494"/>
        <w:gridCol w:w="494"/>
        <w:gridCol w:w="484"/>
        <w:gridCol w:w="508"/>
        <w:gridCol w:w="540"/>
      </w:tblGrid>
      <w:tr w:rsidR="000F2C99" w:rsidRPr="006D16B1" w:rsidTr="001E1AA3">
        <w:trPr>
          <w:cantSplit/>
        </w:trPr>
        <w:tc>
          <w:tcPr>
            <w:tcW w:w="1620" w:type="dxa"/>
            <w:vMerge w:val="restart"/>
          </w:tcPr>
          <w:p w:rsidR="000F2C99" w:rsidRPr="006D16B1" w:rsidRDefault="000F2C99" w:rsidP="001E1AA3">
            <w:pPr>
              <w:ind w:left="12" w:hanging="12"/>
              <w:jc w:val="center"/>
              <w:rPr>
                <w:sz w:val="20"/>
              </w:rPr>
            </w:pPr>
            <w:r w:rsidRPr="006D16B1">
              <w:rPr>
                <w:sz w:val="20"/>
              </w:rPr>
              <w:t>Адресат-получатель обращений</w:t>
            </w:r>
          </w:p>
        </w:tc>
        <w:tc>
          <w:tcPr>
            <w:tcW w:w="1620" w:type="dxa"/>
            <w:gridSpan w:val="3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Количество обращений</w:t>
            </w:r>
          </w:p>
        </w:tc>
        <w:tc>
          <w:tcPr>
            <w:tcW w:w="2112" w:type="dxa"/>
            <w:gridSpan w:val="4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Результаты рассмотрения</w:t>
            </w:r>
          </w:p>
        </w:tc>
        <w:tc>
          <w:tcPr>
            <w:tcW w:w="10308" w:type="dxa"/>
            <w:gridSpan w:val="21"/>
            <w:vAlign w:val="center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Поступило обращений по вопросам</w:t>
            </w:r>
          </w:p>
        </w:tc>
      </w:tr>
      <w:tr w:rsidR="000F2C99" w:rsidRPr="006D16B1" w:rsidTr="001E1AA3">
        <w:trPr>
          <w:cantSplit/>
          <w:trHeight w:val="2814"/>
        </w:trPr>
        <w:tc>
          <w:tcPr>
            <w:tcW w:w="1620" w:type="dxa"/>
            <w:vMerge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письменные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устные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разъяснено</w:t>
            </w:r>
          </w:p>
        </w:tc>
        <w:tc>
          <w:tcPr>
            <w:tcW w:w="51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удовлетворено</w:t>
            </w:r>
          </w:p>
        </w:tc>
        <w:tc>
          <w:tcPr>
            <w:tcW w:w="51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отказано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в стадии рассмотрения</w:t>
            </w:r>
          </w:p>
        </w:tc>
        <w:tc>
          <w:tcPr>
            <w:tcW w:w="453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промышленности</w:t>
            </w:r>
          </w:p>
        </w:tc>
        <w:tc>
          <w:tcPr>
            <w:tcW w:w="453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строительства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proofErr w:type="spellStart"/>
            <w:r w:rsidRPr="006D16B1">
              <w:rPr>
                <w:sz w:val="20"/>
              </w:rPr>
              <w:t>агропромкомплекса</w:t>
            </w:r>
            <w:proofErr w:type="spellEnd"/>
          </w:p>
        </w:tc>
        <w:tc>
          <w:tcPr>
            <w:tcW w:w="453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транспорта</w:t>
            </w:r>
          </w:p>
        </w:tc>
        <w:tc>
          <w:tcPr>
            <w:tcW w:w="23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связи</w:t>
            </w:r>
          </w:p>
        </w:tc>
        <w:tc>
          <w:tcPr>
            <w:tcW w:w="577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финансов и деятельности банков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образования, науки и культуры</w:t>
            </w:r>
          </w:p>
        </w:tc>
        <w:tc>
          <w:tcPr>
            <w:tcW w:w="36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здравоохранения</w:t>
            </w:r>
          </w:p>
        </w:tc>
        <w:tc>
          <w:tcPr>
            <w:tcW w:w="72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работы  органов власти и местного самоуправления</w:t>
            </w: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работы органов внутренних дел</w:t>
            </w:r>
          </w:p>
        </w:tc>
        <w:tc>
          <w:tcPr>
            <w:tcW w:w="5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работы судов, прокуратуры, органов юстиции</w:t>
            </w:r>
          </w:p>
        </w:tc>
        <w:tc>
          <w:tcPr>
            <w:tcW w:w="48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торговли, общепита, бытового обслуживания</w:t>
            </w:r>
          </w:p>
        </w:tc>
        <w:tc>
          <w:tcPr>
            <w:tcW w:w="502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коммунального хозяйства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Соцзащиты, соцобеспечения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жилья</w:t>
            </w:r>
          </w:p>
        </w:tc>
        <w:tc>
          <w:tcPr>
            <w:tcW w:w="346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религии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выплаты заработной платы</w:t>
            </w:r>
          </w:p>
        </w:tc>
        <w:tc>
          <w:tcPr>
            <w:tcW w:w="494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труда  и занятости</w:t>
            </w:r>
          </w:p>
        </w:tc>
        <w:tc>
          <w:tcPr>
            <w:tcW w:w="484" w:type="dxa"/>
            <w:shd w:val="clear" w:color="auto" w:fill="auto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коррупция</w:t>
            </w:r>
          </w:p>
        </w:tc>
        <w:tc>
          <w:tcPr>
            <w:tcW w:w="508" w:type="dxa"/>
            <w:shd w:val="clear" w:color="auto" w:fill="auto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разным</w:t>
            </w:r>
          </w:p>
          <w:p w:rsidR="000F2C99" w:rsidRPr="006D16B1" w:rsidRDefault="000F2C99" w:rsidP="001E1AA3">
            <w:pPr>
              <w:rPr>
                <w:sz w:val="20"/>
              </w:rPr>
            </w:pPr>
          </w:p>
        </w:tc>
        <w:tc>
          <w:tcPr>
            <w:tcW w:w="540" w:type="dxa"/>
            <w:textDirection w:val="btLr"/>
            <w:vAlign w:val="center"/>
          </w:tcPr>
          <w:p w:rsidR="000F2C99" w:rsidRPr="006D16B1" w:rsidRDefault="000F2C99" w:rsidP="001E1AA3">
            <w:pPr>
              <w:ind w:left="113" w:right="113"/>
              <w:rPr>
                <w:sz w:val="20"/>
              </w:rPr>
            </w:pPr>
            <w:r w:rsidRPr="006D16B1">
              <w:rPr>
                <w:sz w:val="20"/>
              </w:rPr>
              <w:t>итого</w:t>
            </w:r>
          </w:p>
        </w:tc>
      </w:tr>
      <w:tr w:rsidR="000F2C99" w:rsidRPr="006D16B1" w:rsidTr="001E1AA3">
        <w:tc>
          <w:tcPr>
            <w:tcW w:w="1620" w:type="dxa"/>
          </w:tcPr>
          <w:p w:rsidR="000F2C99" w:rsidRPr="006D16B1" w:rsidRDefault="000F2C99" w:rsidP="001E1AA3">
            <w:pPr>
              <w:rPr>
                <w:iCs/>
                <w:sz w:val="20"/>
              </w:rPr>
            </w:pPr>
            <w:r w:rsidRPr="006D16B1">
              <w:rPr>
                <w:iCs/>
                <w:sz w:val="20"/>
              </w:rPr>
              <w:t>Администрация МО «</w:t>
            </w:r>
            <w:r>
              <w:rPr>
                <w:iCs/>
                <w:sz w:val="20"/>
              </w:rPr>
              <w:t>Шелангерское</w:t>
            </w:r>
            <w:r w:rsidRPr="006D16B1">
              <w:rPr>
                <w:iCs/>
                <w:sz w:val="20"/>
              </w:rPr>
              <w:t xml:space="preserve"> сельское поселение»</w:t>
            </w:r>
          </w:p>
        </w:tc>
        <w:tc>
          <w:tcPr>
            <w:tcW w:w="540" w:type="dxa"/>
          </w:tcPr>
          <w:p w:rsidR="000F2C99" w:rsidRPr="006D16B1" w:rsidRDefault="000243BC" w:rsidP="001E1AA3">
            <w:pPr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40" w:type="dxa"/>
          </w:tcPr>
          <w:p w:rsidR="000F2C99" w:rsidRPr="006D16B1" w:rsidRDefault="000243BC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40" w:type="dxa"/>
          </w:tcPr>
          <w:p w:rsidR="000F2C99" w:rsidRPr="006D16B1" w:rsidRDefault="000243BC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16" w:type="dxa"/>
          </w:tcPr>
          <w:p w:rsidR="000F2C99" w:rsidRPr="006D16B1" w:rsidRDefault="000243BC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1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53" w:type="dxa"/>
          </w:tcPr>
          <w:p w:rsidR="000F2C99" w:rsidRPr="006D16B1" w:rsidRDefault="000243BC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236" w:type="dxa"/>
          </w:tcPr>
          <w:p w:rsidR="000F2C99" w:rsidRPr="006D16B1" w:rsidRDefault="000F2C99" w:rsidP="001E1AA3">
            <w:pPr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77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36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72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8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02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243BC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46" w:type="dxa"/>
          </w:tcPr>
          <w:p w:rsidR="000F2C99" w:rsidRPr="006D16B1" w:rsidRDefault="000F2C99" w:rsidP="001E1AA3">
            <w:pPr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484" w:type="dxa"/>
            <w:shd w:val="clear" w:color="auto" w:fill="auto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  <w:r w:rsidRPr="006D16B1">
              <w:rPr>
                <w:sz w:val="20"/>
              </w:rPr>
              <w:t>-</w:t>
            </w:r>
          </w:p>
        </w:tc>
        <w:tc>
          <w:tcPr>
            <w:tcW w:w="508" w:type="dxa"/>
            <w:shd w:val="clear" w:color="auto" w:fill="auto"/>
          </w:tcPr>
          <w:p w:rsidR="000F2C99" w:rsidRPr="006D16B1" w:rsidRDefault="000243BC" w:rsidP="001E1AA3">
            <w:pPr>
              <w:ind w:right="-156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40" w:type="dxa"/>
          </w:tcPr>
          <w:p w:rsidR="000F2C99" w:rsidRPr="006D16B1" w:rsidRDefault="000243BC" w:rsidP="001E1AA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  <w:bookmarkStart w:id="0" w:name="_GoBack"/>
            <w:bookmarkEnd w:id="0"/>
          </w:p>
        </w:tc>
      </w:tr>
      <w:tr w:rsidR="000F2C99" w:rsidRPr="006D16B1" w:rsidTr="001E1AA3">
        <w:tc>
          <w:tcPr>
            <w:tcW w:w="1620" w:type="dxa"/>
          </w:tcPr>
          <w:p w:rsidR="000F2C99" w:rsidRPr="006D16B1" w:rsidRDefault="000F2C99" w:rsidP="001E1AA3">
            <w:pPr>
              <w:rPr>
                <w:i/>
                <w:iCs/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1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53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236" w:type="dxa"/>
          </w:tcPr>
          <w:p w:rsidR="000F2C99" w:rsidRPr="006D16B1" w:rsidRDefault="000F2C99" w:rsidP="001E1AA3">
            <w:pPr>
              <w:rPr>
                <w:sz w:val="20"/>
              </w:rPr>
            </w:pPr>
          </w:p>
        </w:tc>
        <w:tc>
          <w:tcPr>
            <w:tcW w:w="577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6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72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8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02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346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94" w:type="dxa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484" w:type="dxa"/>
            <w:shd w:val="clear" w:color="auto" w:fill="auto"/>
          </w:tcPr>
          <w:p w:rsidR="000F2C99" w:rsidRPr="006D16B1" w:rsidRDefault="000F2C99" w:rsidP="001E1AA3">
            <w:pPr>
              <w:jc w:val="center"/>
              <w:rPr>
                <w:sz w:val="20"/>
              </w:rPr>
            </w:pPr>
          </w:p>
        </w:tc>
        <w:tc>
          <w:tcPr>
            <w:tcW w:w="508" w:type="dxa"/>
            <w:shd w:val="clear" w:color="auto" w:fill="auto"/>
          </w:tcPr>
          <w:p w:rsidR="000F2C99" w:rsidRPr="006D16B1" w:rsidRDefault="000F2C99" w:rsidP="001E1AA3">
            <w:pPr>
              <w:ind w:right="-156"/>
              <w:rPr>
                <w:sz w:val="20"/>
                <w:lang w:val="en-US"/>
              </w:rPr>
            </w:pPr>
          </w:p>
        </w:tc>
        <w:tc>
          <w:tcPr>
            <w:tcW w:w="540" w:type="dxa"/>
          </w:tcPr>
          <w:p w:rsidR="000F2C99" w:rsidRPr="006D16B1" w:rsidRDefault="000F2C99" w:rsidP="001E1AA3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534D16" w:rsidRDefault="00534D16"/>
    <w:sectPr w:rsidR="00534D16" w:rsidSect="000F2C9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99"/>
    <w:rsid w:val="000243BC"/>
    <w:rsid w:val="000F2C99"/>
    <w:rsid w:val="00534D16"/>
    <w:rsid w:val="00A7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6"/>
      <w:szCs w:val="24"/>
    </w:rPr>
  </w:style>
  <w:style w:type="character" w:customStyle="1" w:styleId="a4">
    <w:name w:val="Название Знак"/>
    <w:basedOn w:val="a0"/>
    <w:link w:val="a3"/>
    <w:rsid w:val="000F2C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2"/>
      <w:szCs w:val="24"/>
    </w:rPr>
  </w:style>
  <w:style w:type="character" w:customStyle="1" w:styleId="a6">
    <w:name w:val="Подзаголовок Знак"/>
    <w:basedOn w:val="a0"/>
    <w:link w:val="a5"/>
    <w:rsid w:val="000F2C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99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6"/>
      <w:szCs w:val="24"/>
    </w:rPr>
  </w:style>
  <w:style w:type="character" w:customStyle="1" w:styleId="a4">
    <w:name w:val="Название Знак"/>
    <w:basedOn w:val="a0"/>
    <w:link w:val="a3"/>
    <w:rsid w:val="000F2C99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5">
    <w:name w:val="Subtitle"/>
    <w:basedOn w:val="a"/>
    <w:link w:val="a6"/>
    <w:qFormat/>
    <w:rsid w:val="000F2C99"/>
    <w:pPr>
      <w:widowControl/>
      <w:suppressAutoHyphens w:val="0"/>
      <w:overflowPunct/>
      <w:autoSpaceDE/>
      <w:autoSpaceDN/>
      <w:adjustRightInd/>
      <w:jc w:val="center"/>
      <w:textAlignment w:val="auto"/>
    </w:pPr>
    <w:rPr>
      <w:b/>
      <w:bCs/>
      <w:kern w:val="0"/>
      <w:sz w:val="32"/>
      <w:szCs w:val="24"/>
    </w:rPr>
  </w:style>
  <w:style w:type="character" w:customStyle="1" w:styleId="a6">
    <w:name w:val="Подзаголовок Знак"/>
    <w:basedOn w:val="a0"/>
    <w:link w:val="a5"/>
    <w:rsid w:val="000F2C9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2017-04-20T12:09:00Z</dcterms:created>
  <dcterms:modified xsi:type="dcterms:W3CDTF">2017-04-20T12:29:00Z</dcterms:modified>
</cp:coreProperties>
</file>