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AB" w:rsidRDefault="00A56B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</w:p>
    <w:p w:rsidR="005673AB" w:rsidRDefault="00A56B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проведенных проверках в Красноярском сельском поселении федеральными контрольно-надзорными органами в 2025 году</w:t>
      </w:r>
    </w:p>
    <w:p w:rsidR="005673AB" w:rsidRDefault="00A56BA2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квартал 2025 года:</w:t>
      </w:r>
    </w:p>
    <w:p w:rsidR="005673AB" w:rsidRDefault="00A56BA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Проверки не проводились.</w:t>
      </w:r>
      <w:r>
        <w:rPr>
          <w:rFonts w:ascii="Times New Roman" w:hAnsi="Times New Roman"/>
          <w:b/>
          <w:sz w:val="28"/>
        </w:rPr>
        <w:t xml:space="preserve"> </w:t>
      </w:r>
    </w:p>
    <w:p w:rsidR="005673AB" w:rsidRDefault="00A56BA2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 квартал 2025 года:</w:t>
      </w:r>
    </w:p>
    <w:p w:rsidR="005673AB" w:rsidRDefault="00A56BA2">
      <w:pPr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ab/>
        <w:t xml:space="preserve">1. Одна  внеплановая (выездная) проверка Отделом надзорной </w:t>
      </w:r>
      <w:r>
        <w:rPr>
          <w:rFonts w:ascii="Times New Roman" w:hAnsi="Times New Roman"/>
          <w:sz w:val="28"/>
        </w:rPr>
        <w:t>деятельности и профилактической работы Звениговского муниципального района, проверено: соблюдение органом местного самоуправления требований в области пожарной безопасности.</w:t>
      </w:r>
    </w:p>
    <w:p w:rsidR="005673AB" w:rsidRDefault="00A56B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 квартал 2025 года:</w:t>
      </w:r>
    </w:p>
    <w:p w:rsidR="00A56BA2" w:rsidRDefault="00A56BA2" w:rsidP="00A56BA2">
      <w:pPr>
        <w:ind w:left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Проверки не проводились.</w:t>
      </w:r>
    </w:p>
    <w:p w:rsidR="005673AB" w:rsidRPr="00A56BA2" w:rsidRDefault="00A56BA2" w:rsidP="00A56BA2">
      <w:pPr>
        <w:ind w:left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  <w:t xml:space="preserve">     </w:t>
      </w:r>
      <w:r>
        <w:rPr>
          <w:rFonts w:ascii="Times New Roman" w:hAnsi="Times New Roman"/>
          <w:b/>
          <w:sz w:val="28"/>
        </w:rPr>
        <w:t>IV квартал 2025 года:</w:t>
      </w:r>
    </w:p>
    <w:p w:rsidR="005673AB" w:rsidRDefault="00A56BA2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  внепла</w:t>
      </w:r>
      <w:r>
        <w:rPr>
          <w:rFonts w:ascii="Times New Roman" w:hAnsi="Times New Roman"/>
          <w:sz w:val="28"/>
        </w:rPr>
        <w:t>новая (выездная) проверка Отделом надзорной деятельности и профилактической работы Звениговского муниципального района, проверено: соблюдение органом местного самоуправления требований в области пожарной безопасности.</w:t>
      </w:r>
    </w:p>
    <w:p w:rsidR="005673AB" w:rsidRDefault="00A56BA2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 проверка </w:t>
      </w:r>
      <w:proofErr w:type="spellStart"/>
      <w:r>
        <w:rPr>
          <w:rFonts w:ascii="Times New Roman" w:hAnsi="Times New Roman"/>
          <w:sz w:val="28"/>
        </w:rPr>
        <w:t>Звениговской</w:t>
      </w:r>
      <w:proofErr w:type="spellEnd"/>
      <w:r>
        <w:rPr>
          <w:rFonts w:ascii="Times New Roman" w:hAnsi="Times New Roman"/>
          <w:sz w:val="28"/>
        </w:rPr>
        <w:t xml:space="preserve"> районной п</w:t>
      </w:r>
      <w:r>
        <w:rPr>
          <w:rFonts w:ascii="Times New Roman" w:hAnsi="Times New Roman"/>
          <w:sz w:val="28"/>
        </w:rPr>
        <w:t xml:space="preserve">рокуратуры, проверено: соблюдение требований законодательства в сфере похоронного дела и оказания услуг по погребению - привлечена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дисциплинарной ответственностью в виде замечания.</w:t>
      </w:r>
    </w:p>
    <w:p w:rsidR="005673AB" w:rsidRDefault="00A56BA2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 проверка Марийской транспортной прокуратуры, проверено: исполнение </w:t>
      </w:r>
      <w:r>
        <w:rPr>
          <w:rFonts w:ascii="Times New Roman" w:hAnsi="Times New Roman"/>
          <w:sz w:val="28"/>
        </w:rPr>
        <w:t xml:space="preserve">воздушного законодательства при выдаче разрешений на использование воздушного пространства над населенными пунктами - </w:t>
      </w:r>
      <w:proofErr w:type="gramStart"/>
      <w:r>
        <w:rPr>
          <w:rFonts w:ascii="Times New Roman" w:hAnsi="Times New Roman"/>
          <w:sz w:val="28"/>
        </w:rPr>
        <w:t>привлечена</w:t>
      </w:r>
      <w:proofErr w:type="gramEnd"/>
      <w:r>
        <w:rPr>
          <w:rFonts w:ascii="Times New Roman" w:hAnsi="Times New Roman"/>
          <w:sz w:val="28"/>
        </w:rPr>
        <w:t xml:space="preserve"> к дисциплинарной ответственностью в виде замечания.</w:t>
      </w:r>
    </w:p>
    <w:p w:rsidR="005673AB" w:rsidRDefault="005673AB">
      <w:pPr>
        <w:ind w:firstLine="567"/>
        <w:jc w:val="both"/>
        <w:rPr>
          <w:rFonts w:ascii="Times New Roman" w:hAnsi="Times New Roman"/>
          <w:sz w:val="28"/>
        </w:rPr>
      </w:pPr>
    </w:p>
    <w:p w:rsidR="005673AB" w:rsidRDefault="005673AB">
      <w:pPr>
        <w:ind w:firstLine="567"/>
        <w:jc w:val="both"/>
      </w:pPr>
    </w:p>
    <w:sectPr w:rsidR="005673AB" w:rsidSect="005673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B03"/>
    <w:multiLevelType w:val="multilevel"/>
    <w:tmpl w:val="AD9A725C"/>
    <w:lvl w:ilvl="0">
      <w:start w:val="1"/>
      <w:numFmt w:val="decimal"/>
      <w:lvlText w:val="%1."/>
      <w:lvlJc w:val="left"/>
      <w:pPr>
        <w:widowControl/>
        <w:ind w:left="1602" w:hanging="1035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73AB"/>
    <w:rsid w:val="005673AB"/>
    <w:rsid w:val="00A5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73A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5673A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73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73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73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73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73AB"/>
    <w:rPr>
      <w:sz w:val="22"/>
    </w:rPr>
  </w:style>
  <w:style w:type="paragraph" w:styleId="21">
    <w:name w:val="toc 2"/>
    <w:next w:val="a"/>
    <w:link w:val="22"/>
    <w:uiPriority w:val="39"/>
    <w:rsid w:val="005673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73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73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73A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73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73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73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73AB"/>
    <w:rPr>
      <w:rFonts w:ascii="XO Thames" w:hAnsi="XO Thames"/>
      <w:sz w:val="28"/>
    </w:rPr>
  </w:style>
  <w:style w:type="paragraph" w:customStyle="1" w:styleId="Endnote">
    <w:name w:val="Endnote"/>
    <w:link w:val="Endnote0"/>
    <w:rsid w:val="005673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673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673A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673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73A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73A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73A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673AB"/>
    <w:rPr>
      <w:color w:val="0000FF"/>
      <w:u w:val="single"/>
    </w:rPr>
  </w:style>
  <w:style w:type="character" w:styleId="a3">
    <w:name w:val="Hyperlink"/>
    <w:link w:val="12"/>
    <w:rsid w:val="005673AB"/>
    <w:rPr>
      <w:color w:val="0000FF"/>
      <w:u w:val="single"/>
    </w:rPr>
  </w:style>
  <w:style w:type="paragraph" w:customStyle="1" w:styleId="Footnote">
    <w:name w:val="Footnote"/>
    <w:link w:val="Footnote0"/>
    <w:rsid w:val="005673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73A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673A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673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73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673A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673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73A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673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73AB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5673AB"/>
  </w:style>
  <w:style w:type="paragraph" w:styleId="51">
    <w:name w:val="toc 5"/>
    <w:next w:val="a"/>
    <w:link w:val="52"/>
    <w:uiPriority w:val="39"/>
    <w:rsid w:val="005673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73AB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5673AB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5673AB"/>
  </w:style>
  <w:style w:type="paragraph" w:styleId="a6">
    <w:name w:val="Subtitle"/>
    <w:next w:val="a"/>
    <w:link w:val="a7"/>
    <w:uiPriority w:val="11"/>
    <w:qFormat/>
    <w:rsid w:val="005673A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673A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673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673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73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73A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2</cp:revision>
  <dcterms:created xsi:type="dcterms:W3CDTF">2026-01-30T11:27:00Z</dcterms:created>
  <dcterms:modified xsi:type="dcterms:W3CDTF">2026-02-02T10:46:00Z</dcterms:modified>
</cp:coreProperties>
</file>