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 w:rsidRPr="004A17A5">
        <w:rPr>
          <w:b/>
          <w:sz w:val="28"/>
          <w:szCs w:val="28"/>
        </w:rPr>
        <w:t>Отчётный доклад</w:t>
      </w:r>
    </w:p>
    <w:p w:rsidR="00437985" w:rsidRDefault="004A17A5" w:rsidP="004A17A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главы</w:t>
      </w:r>
      <w:r w:rsidRPr="004A17A5">
        <w:rPr>
          <w:sz w:val="28"/>
          <w:szCs w:val="28"/>
        </w:rPr>
        <w:t xml:space="preserve"> Кокшайского сельского поселения</w:t>
      </w:r>
      <w:r>
        <w:rPr>
          <w:b/>
          <w:sz w:val="28"/>
          <w:szCs w:val="28"/>
        </w:rPr>
        <w:t xml:space="preserve"> </w:t>
      </w:r>
    </w:p>
    <w:p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 w:rsidRPr="004A17A5">
        <w:rPr>
          <w:sz w:val="28"/>
          <w:szCs w:val="28"/>
        </w:rPr>
        <w:t>о результатах своей деятельности за 2020 год</w:t>
      </w:r>
    </w:p>
    <w:p w:rsidR="004A17A5" w:rsidRPr="004A17A5" w:rsidRDefault="004A17A5" w:rsidP="004A17A5">
      <w:pPr>
        <w:jc w:val="center"/>
        <w:rPr>
          <w:sz w:val="28"/>
          <w:szCs w:val="28"/>
        </w:rPr>
      </w:pP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Представляю Вашему вниманию информацию об итогах нашей работы за 2020 год.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Депутатская работа ведется при взаимодействии с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администрацией, должностными лицами, общественными и иными организациями.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4A17A5">
        <w:rPr>
          <w:sz w:val="28"/>
          <w:szCs w:val="28"/>
        </w:rPr>
        <w:t>дств дл</w:t>
      </w:r>
      <w:proofErr w:type="gramEnd"/>
      <w:r w:rsidRPr="004A17A5">
        <w:rPr>
          <w:sz w:val="28"/>
          <w:szCs w:val="28"/>
        </w:rPr>
        <w:t xml:space="preserve">я поселения.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Важной формой деятельности Собрания депутатов являются встречи с избирателями. Ежемесячно (</w:t>
      </w:r>
      <w:proofErr w:type="gramStart"/>
      <w:r w:rsidRPr="004A17A5">
        <w:rPr>
          <w:sz w:val="28"/>
          <w:szCs w:val="28"/>
        </w:rPr>
        <w:t>согласно</w:t>
      </w:r>
      <w:proofErr w:type="gramEnd"/>
      <w:r w:rsidRPr="004A17A5">
        <w:rPr>
          <w:sz w:val="28"/>
          <w:szCs w:val="28"/>
        </w:rPr>
        <w:t xml:space="preserve"> утвержденного графика)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Жители выбирают депутатов в надежде на то, что мы не будем равнодушными к тому, что происходит в поселении и к потребностям своих избирателей.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2020 года каждым из нас проведено по 2 личных приемов граждан. Актуальными темами обращений стали: проблемы в ЖКХ (восстановление асфальтового покрытия и уборка придомовых территорий, вывоз мусора, освещение и т.д.), а также проблемы, связанные </w:t>
      </w:r>
      <w:proofErr w:type="gramStart"/>
      <w:r w:rsidRPr="004A17A5">
        <w:rPr>
          <w:sz w:val="28"/>
          <w:szCs w:val="28"/>
        </w:rPr>
        <w:t>с</w:t>
      </w:r>
      <w:proofErr w:type="gramEnd"/>
      <w:r w:rsidRPr="004A17A5">
        <w:rPr>
          <w:sz w:val="28"/>
          <w:szCs w:val="28"/>
        </w:rPr>
        <w:t xml:space="preserve"> своевременным и качественным оказанием медицинской помощи и льготным лекарственным обеспечением, социальными проблемами. Постоянное внимание оказывается проблемам детей-инвалидов, малообеспеченных семей.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обращения наших избирателей мы своевременно доводим до главы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администрации, адресуем запросы в ведомства и учреждения, имеющие непосредственное отношение к разрешению изложенных проблем.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За отчетный период  мы принимали активное участие в заседаниях Собрания депутатов,  публичных слушаниях по вопросам градостроительной деятельности, бюджету и уставу.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структуре Собрания депутатов работают три постоянных депутатских комиссии. Круг вопросов, рассматриваемых нашими </w:t>
      </w:r>
      <w:r w:rsidRPr="004A17A5">
        <w:rPr>
          <w:sz w:val="28"/>
          <w:szCs w:val="28"/>
        </w:rPr>
        <w:lastRenderedPageBreak/>
        <w:t xml:space="preserve">комиссиями очень широк - это и образование, социальная поддержка, развитие культуры и спорта, благоустройство на территории поселения. И, безусловно, вопросы глобального масштаба – такие как бюджет и его распределение. Вообще в работе депутата нет мелочей – все вопросы важны.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Председателем</w:t>
      </w:r>
      <w:r w:rsidRPr="004A17A5">
        <w:rPr>
          <w:i/>
          <w:sz w:val="28"/>
          <w:szCs w:val="28"/>
        </w:rPr>
        <w:t xml:space="preserve"> </w:t>
      </w:r>
      <w:r w:rsidRPr="004A17A5">
        <w:rPr>
          <w:sz w:val="28"/>
          <w:szCs w:val="28"/>
        </w:rPr>
        <w:t xml:space="preserve">комиссии по социально-экономическому развитию является </w:t>
      </w:r>
      <w:proofErr w:type="spellStart"/>
      <w:r w:rsidRPr="004A17A5">
        <w:rPr>
          <w:sz w:val="28"/>
          <w:szCs w:val="28"/>
        </w:rPr>
        <w:t>Ошуев</w:t>
      </w:r>
      <w:proofErr w:type="spellEnd"/>
      <w:r w:rsidRPr="004A17A5">
        <w:rPr>
          <w:sz w:val="28"/>
          <w:szCs w:val="28"/>
        </w:rPr>
        <w:t xml:space="preserve"> Юрий Владимирович.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Председателем комиссии по законности и правопорядку является Петухов Рудольф Альбертович.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Председателем комиссии по бюджету, налогам и платежам является Александрова Эльвира Васильевна.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администрации поселения. В итоге выносились продуманные и объективные решения.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Мы ежеквартально принимаем участие во встречах главы администрации с населением на общих собраниях граждан населенных пунктов,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4A17A5" w:rsidRPr="004A17A5" w:rsidRDefault="004A17A5" w:rsidP="004A17A5">
      <w:pPr>
        <w:pStyle w:val="a4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За отчетный период Собранием депутатов было проведено 9 заседаний, в том чи</w:t>
      </w:r>
      <w:r w:rsidR="006B5617">
        <w:rPr>
          <w:sz w:val="28"/>
          <w:szCs w:val="28"/>
        </w:rPr>
        <w:t>сле 2 – внеочередных, принято 53</w:t>
      </w:r>
      <w:r w:rsidRPr="004A17A5">
        <w:rPr>
          <w:sz w:val="28"/>
          <w:szCs w:val="28"/>
        </w:rPr>
        <w:t xml:space="preserve"> решения, большинство из них носили нормативный характер. Наиболее важными решениями, принятыми в отчетном периоде считаем: 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решение Собрания депутатов Кокшайского сельского поселения «О бюджете Кокшайского сельского поселения Звениговского муниципального района Республики Марий Эл на 2020 год;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Об утверждении отчета об исполнении  бюджета Кокшайского сельского поселения за 2019 год.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Об участии в реализации на территории Республики Марий Эл проекта по поддержке местных инициатив;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Устав Кокшайского сельского поселения Звениговского муниципального района Республики Марий Эл;</w:t>
      </w:r>
    </w:p>
    <w:p w:rsidR="004A17A5" w:rsidRDefault="004A17A5" w:rsidP="004A17A5">
      <w:pPr>
        <w:pStyle w:val="a4"/>
        <w:numPr>
          <w:ilvl w:val="0"/>
          <w:numId w:val="1"/>
        </w:numPr>
        <w:pBdr>
          <w:bottom w:val="single" w:sz="12" w:space="0" w:color="auto"/>
        </w:pBd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 бюджете Кокшайс</w:t>
      </w:r>
      <w:r w:rsidR="006B5617">
        <w:rPr>
          <w:sz w:val="28"/>
          <w:szCs w:val="28"/>
        </w:rPr>
        <w:t>кого сельского поселения на 2021</w:t>
      </w:r>
      <w:r w:rsidRPr="004A17A5">
        <w:rPr>
          <w:sz w:val="28"/>
          <w:szCs w:val="28"/>
        </w:rPr>
        <w:t xml:space="preserve"> год.</w:t>
      </w:r>
    </w:p>
    <w:p w:rsidR="004A17A5" w:rsidRPr="004A17A5" w:rsidRDefault="004A17A5" w:rsidP="004A17A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A17A5">
        <w:rPr>
          <w:sz w:val="28"/>
          <w:szCs w:val="28"/>
        </w:rPr>
        <w:t xml:space="preserve">Все проекты решений, вносимые на Собрание депутатов, в течение года направлялись в прокуратуру для антикоррупционной экспертизы. В целях информационной открытости нормотворческой работы Собрания депутатов решения, принятые на заседаниях, опубликовывались в районной газете «Звениговская неделя», размещались на официальном сайте администрации поселения и обнародовались на информационном стенде. Каждый желающий гражданин имел возможность ознакомиться с результатами деятельности Собрания депутатов и принятыми нормативными правовыми актами.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lastRenderedPageBreak/>
        <w:t xml:space="preserve">Мы принимали участие в муниципальном </w:t>
      </w:r>
      <w:proofErr w:type="gramStart"/>
      <w:r w:rsidRPr="004A17A5">
        <w:rPr>
          <w:sz w:val="28"/>
          <w:szCs w:val="28"/>
        </w:rPr>
        <w:t>контроле за</w:t>
      </w:r>
      <w:proofErr w:type="gramEnd"/>
      <w:r w:rsidRPr="004A17A5">
        <w:rPr>
          <w:sz w:val="28"/>
          <w:szCs w:val="28"/>
        </w:rPr>
        <w:t xml:space="preserve"> ходом выполнения работ по благоустройству территории Кокшайского сельского поселения, реализации проектов местных инициатив на территории поселения. Часто вопросы населения по благоустройству рассматриваются с выходом на место, с непосредственным участием жителей.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Решением Собрания депутатов Кокшайского сельского поселения от 07.07.2020 № 57 были утверждены два проекта по поддержке местных инициатив на территории Кокшайского сельского поселения в 2020 году: «Модернизация уличного освещения в п. </w:t>
      </w:r>
      <w:proofErr w:type="spellStart"/>
      <w:r w:rsidRPr="004A17A5">
        <w:rPr>
          <w:sz w:val="28"/>
          <w:szCs w:val="28"/>
        </w:rPr>
        <w:t>Шуйка</w:t>
      </w:r>
      <w:proofErr w:type="spellEnd"/>
      <w:r w:rsidRPr="004A17A5">
        <w:rPr>
          <w:sz w:val="28"/>
          <w:szCs w:val="28"/>
        </w:rPr>
        <w:t xml:space="preserve">» и «Строительство площадок ТКО </w:t>
      </w:r>
      <w:proofErr w:type="gramStart"/>
      <w:r w:rsidRPr="004A17A5">
        <w:rPr>
          <w:sz w:val="28"/>
          <w:szCs w:val="28"/>
        </w:rPr>
        <w:t>в</w:t>
      </w:r>
      <w:proofErr w:type="gramEnd"/>
      <w:r w:rsidRPr="004A17A5">
        <w:rPr>
          <w:sz w:val="28"/>
          <w:szCs w:val="28"/>
        </w:rPr>
        <w:t xml:space="preserve"> с. </w:t>
      </w:r>
      <w:proofErr w:type="spellStart"/>
      <w:r w:rsidRPr="004A17A5">
        <w:rPr>
          <w:sz w:val="28"/>
          <w:szCs w:val="28"/>
        </w:rPr>
        <w:t>Кокшайск</w:t>
      </w:r>
      <w:proofErr w:type="spellEnd"/>
      <w:r w:rsidRPr="004A17A5">
        <w:rPr>
          <w:sz w:val="28"/>
          <w:szCs w:val="28"/>
        </w:rPr>
        <w:t xml:space="preserve">». По результатам проведенного в Министерстве промышленности, экономического развития и торговли Республики Марий Эл конкурсного отбора прошел и будет реализован на территории поселения проект: «Строительство площадок ТКО </w:t>
      </w:r>
      <w:proofErr w:type="gramStart"/>
      <w:r w:rsidRPr="004A17A5">
        <w:rPr>
          <w:sz w:val="28"/>
          <w:szCs w:val="28"/>
        </w:rPr>
        <w:t>в</w:t>
      </w:r>
      <w:proofErr w:type="gramEnd"/>
      <w:r w:rsidRPr="004A17A5">
        <w:rPr>
          <w:sz w:val="28"/>
          <w:szCs w:val="28"/>
        </w:rPr>
        <w:t xml:space="preserve"> с. </w:t>
      </w:r>
      <w:proofErr w:type="spellStart"/>
      <w:r w:rsidRPr="004A17A5">
        <w:rPr>
          <w:sz w:val="28"/>
          <w:szCs w:val="28"/>
        </w:rPr>
        <w:t>Кокшайск</w:t>
      </w:r>
      <w:proofErr w:type="spellEnd"/>
      <w:r w:rsidRPr="004A17A5">
        <w:rPr>
          <w:sz w:val="28"/>
          <w:szCs w:val="28"/>
        </w:rPr>
        <w:t>».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заключении хотим выразить искреннюю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4A17A5">
        <w:rPr>
          <w:sz w:val="28"/>
          <w:szCs w:val="28"/>
        </w:rPr>
        <w:tab/>
      </w:r>
    </w:p>
    <w:p w:rsidR="00E3064B" w:rsidRDefault="00E3064B" w:rsidP="004A17A5">
      <w:pPr>
        <w:jc w:val="center"/>
        <w:rPr>
          <w:b/>
          <w:sz w:val="28"/>
          <w:szCs w:val="28"/>
        </w:rPr>
      </w:pPr>
    </w:p>
    <w:sectPr w:rsidR="00E3064B" w:rsidSect="004379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2B9"/>
    <w:rsid w:val="00030091"/>
    <w:rsid w:val="000F5261"/>
    <w:rsid w:val="00180631"/>
    <w:rsid w:val="001D1E7D"/>
    <w:rsid w:val="00215CBD"/>
    <w:rsid w:val="0021715B"/>
    <w:rsid w:val="00265D54"/>
    <w:rsid w:val="00312ED2"/>
    <w:rsid w:val="003141C5"/>
    <w:rsid w:val="00361DAC"/>
    <w:rsid w:val="00363FD1"/>
    <w:rsid w:val="003819EA"/>
    <w:rsid w:val="0039098C"/>
    <w:rsid w:val="00437985"/>
    <w:rsid w:val="004467B5"/>
    <w:rsid w:val="00457DF0"/>
    <w:rsid w:val="0048599C"/>
    <w:rsid w:val="004A17A5"/>
    <w:rsid w:val="004B2919"/>
    <w:rsid w:val="004F3E27"/>
    <w:rsid w:val="005202BF"/>
    <w:rsid w:val="00530812"/>
    <w:rsid w:val="00540A4C"/>
    <w:rsid w:val="00560AA2"/>
    <w:rsid w:val="005A1704"/>
    <w:rsid w:val="005B373D"/>
    <w:rsid w:val="005B4652"/>
    <w:rsid w:val="005D15C9"/>
    <w:rsid w:val="006760AC"/>
    <w:rsid w:val="00681DDD"/>
    <w:rsid w:val="006B5617"/>
    <w:rsid w:val="006B7BBB"/>
    <w:rsid w:val="006E09F5"/>
    <w:rsid w:val="006F127B"/>
    <w:rsid w:val="006F4064"/>
    <w:rsid w:val="00743A3E"/>
    <w:rsid w:val="00813458"/>
    <w:rsid w:val="0081571C"/>
    <w:rsid w:val="00827EC5"/>
    <w:rsid w:val="00843ACD"/>
    <w:rsid w:val="00851676"/>
    <w:rsid w:val="00867CFA"/>
    <w:rsid w:val="00877F7A"/>
    <w:rsid w:val="00896085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AD5"/>
    <w:rsid w:val="00B559B4"/>
    <w:rsid w:val="00B60E64"/>
    <w:rsid w:val="00B952B9"/>
    <w:rsid w:val="00BC725F"/>
    <w:rsid w:val="00BE6270"/>
    <w:rsid w:val="00BE7AA6"/>
    <w:rsid w:val="00BF4214"/>
    <w:rsid w:val="00CA74CD"/>
    <w:rsid w:val="00CB14A3"/>
    <w:rsid w:val="00CC5D53"/>
    <w:rsid w:val="00CD3903"/>
    <w:rsid w:val="00CE28A5"/>
    <w:rsid w:val="00D434F8"/>
    <w:rsid w:val="00E13E19"/>
    <w:rsid w:val="00E27011"/>
    <w:rsid w:val="00E3064B"/>
    <w:rsid w:val="00E3682B"/>
    <w:rsid w:val="00E92612"/>
    <w:rsid w:val="00ED6065"/>
    <w:rsid w:val="00F94281"/>
    <w:rsid w:val="00FB6331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4</cp:revision>
  <cp:lastPrinted>2016-12-19T06:14:00Z</cp:lastPrinted>
  <dcterms:created xsi:type="dcterms:W3CDTF">2020-12-25T10:54:00Z</dcterms:created>
  <dcterms:modified xsi:type="dcterms:W3CDTF">2020-12-25T10:56:00Z</dcterms:modified>
</cp:coreProperties>
</file>