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75" w:rsidRPr="00352F0B" w:rsidRDefault="00BD4975" w:rsidP="00BD4975">
      <w:pPr>
        <w:jc w:val="center"/>
        <w:rPr>
          <w:sz w:val="28"/>
          <w:szCs w:val="28"/>
        </w:rPr>
      </w:pPr>
      <w:r w:rsidRPr="00352F0B">
        <w:rPr>
          <w:sz w:val="28"/>
          <w:szCs w:val="28"/>
        </w:rPr>
        <w:t>ОТЧЕТ</w:t>
      </w:r>
    </w:p>
    <w:p w:rsidR="00BD4975" w:rsidRPr="0012271E" w:rsidRDefault="0012271E" w:rsidP="00BD4975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муниципального образования</w:t>
      </w:r>
    </w:p>
    <w:p w:rsidR="00BD4975" w:rsidRPr="00352F0B" w:rsidRDefault="00BD4975" w:rsidP="00BD4975">
      <w:pPr>
        <w:jc w:val="center"/>
        <w:rPr>
          <w:sz w:val="28"/>
          <w:szCs w:val="28"/>
        </w:rPr>
      </w:pPr>
      <w:r w:rsidRPr="00352F0B">
        <w:rPr>
          <w:sz w:val="28"/>
          <w:szCs w:val="28"/>
        </w:rPr>
        <w:t>«</w:t>
      </w:r>
      <w:proofErr w:type="spellStart"/>
      <w:r w:rsidR="0012271E">
        <w:rPr>
          <w:sz w:val="28"/>
          <w:szCs w:val="28"/>
        </w:rPr>
        <w:t>Кокшамарское</w:t>
      </w:r>
      <w:proofErr w:type="spellEnd"/>
      <w:r w:rsidRPr="00352F0B">
        <w:rPr>
          <w:sz w:val="28"/>
          <w:szCs w:val="28"/>
        </w:rPr>
        <w:t xml:space="preserve"> </w:t>
      </w:r>
      <w:r w:rsidR="0012271E">
        <w:rPr>
          <w:sz w:val="28"/>
          <w:szCs w:val="28"/>
        </w:rPr>
        <w:t>сельское поселение</w:t>
      </w:r>
      <w:r w:rsidRPr="00352F0B">
        <w:rPr>
          <w:sz w:val="28"/>
          <w:szCs w:val="28"/>
        </w:rPr>
        <w:t xml:space="preserve">» </w:t>
      </w:r>
    </w:p>
    <w:p w:rsidR="00BD4975" w:rsidRPr="00352F0B" w:rsidRDefault="0012271E" w:rsidP="00BD49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деятельности администрации муниципального образования </w:t>
      </w:r>
      <w:r w:rsidR="00BD4975" w:rsidRPr="00352F0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BD4975" w:rsidRPr="00352F0B">
        <w:rPr>
          <w:sz w:val="28"/>
          <w:szCs w:val="28"/>
        </w:rPr>
        <w:t>»</w:t>
      </w:r>
    </w:p>
    <w:p w:rsidR="00BD4975" w:rsidRPr="0012271E" w:rsidRDefault="0012271E" w:rsidP="00BD4975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2017году и задачах на 2018год.</w:t>
      </w:r>
    </w:p>
    <w:p w:rsidR="00BD4975" w:rsidRPr="00352F0B" w:rsidRDefault="00BD4975" w:rsidP="00BD4975">
      <w:pPr>
        <w:jc w:val="center"/>
        <w:rPr>
          <w:sz w:val="28"/>
          <w:szCs w:val="28"/>
        </w:rPr>
      </w:pPr>
    </w:p>
    <w:p w:rsidR="00BD4975" w:rsidRPr="00352F0B" w:rsidRDefault="00BD4975" w:rsidP="00BD4975">
      <w:pPr>
        <w:jc w:val="center"/>
        <w:rPr>
          <w:sz w:val="28"/>
          <w:szCs w:val="28"/>
        </w:rPr>
      </w:pPr>
    </w:p>
    <w:p w:rsidR="00BD4975" w:rsidRPr="00352F0B" w:rsidRDefault="00BD4975" w:rsidP="00BD4975">
      <w:pPr>
        <w:jc w:val="center"/>
        <w:rPr>
          <w:sz w:val="28"/>
          <w:szCs w:val="28"/>
        </w:rPr>
      </w:pPr>
      <w:r w:rsidRPr="00352F0B">
        <w:rPr>
          <w:sz w:val="28"/>
          <w:szCs w:val="28"/>
        </w:rPr>
        <w:t>Уважаемые депутаты, присутствующие!</w:t>
      </w:r>
    </w:p>
    <w:p w:rsidR="00BD4975" w:rsidRPr="00352F0B" w:rsidRDefault="00BD4975" w:rsidP="00BD4975">
      <w:pPr>
        <w:jc w:val="both"/>
        <w:rPr>
          <w:sz w:val="28"/>
          <w:szCs w:val="28"/>
        </w:rPr>
      </w:pP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Представляю отчет о  деятельности администрации муниципального образования «</w:t>
      </w:r>
      <w:proofErr w:type="spellStart"/>
      <w:r w:rsidR="0012271E"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 201</w:t>
      </w:r>
      <w:r w:rsidR="0012271E">
        <w:rPr>
          <w:sz w:val="28"/>
          <w:szCs w:val="28"/>
        </w:rPr>
        <w:t>7</w:t>
      </w:r>
      <w:r w:rsidRPr="00352F0B">
        <w:rPr>
          <w:sz w:val="28"/>
          <w:szCs w:val="28"/>
        </w:rPr>
        <w:t xml:space="preserve"> год.    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Деятельность администрации поселения, как органа</w:t>
      </w:r>
      <w:r>
        <w:rPr>
          <w:sz w:val="28"/>
          <w:szCs w:val="28"/>
        </w:rPr>
        <w:t xml:space="preserve"> местного самоуправления, в 201</w:t>
      </w:r>
      <w:r w:rsidR="0012271E">
        <w:rPr>
          <w:sz w:val="28"/>
          <w:szCs w:val="28"/>
        </w:rPr>
        <w:t>7</w:t>
      </w:r>
      <w:r w:rsidRPr="00352F0B">
        <w:rPr>
          <w:sz w:val="28"/>
          <w:szCs w:val="28"/>
        </w:rPr>
        <w:t xml:space="preserve"> году строилась в соответс</w:t>
      </w:r>
      <w:r>
        <w:rPr>
          <w:sz w:val="28"/>
          <w:szCs w:val="28"/>
        </w:rPr>
        <w:t>т</w:t>
      </w:r>
      <w:r w:rsidRPr="00352F0B">
        <w:rPr>
          <w:sz w:val="28"/>
          <w:szCs w:val="28"/>
        </w:rPr>
        <w:t xml:space="preserve">вии с   Федеральным законом от 06.10.2003 года №131-ФЗ «Об общих принципах организации местного самоуправления в РФ» , Уставом поселения, Программой социально-экономического развития </w:t>
      </w:r>
      <w:proofErr w:type="spellStart"/>
      <w:r w:rsidR="0012271E">
        <w:rPr>
          <w:sz w:val="28"/>
          <w:szCs w:val="28"/>
        </w:rPr>
        <w:t>Кокшамарского</w:t>
      </w:r>
      <w:proofErr w:type="spellEnd"/>
      <w:r w:rsidRPr="00352F0B">
        <w:rPr>
          <w:sz w:val="28"/>
          <w:szCs w:val="28"/>
        </w:rPr>
        <w:t xml:space="preserve"> сельского поселения. Эти базовые документы определяли, и будут определять в дальнейшем совместную программу действий Администрации и Собрания депутатов </w:t>
      </w:r>
      <w:r w:rsidR="0012271E">
        <w:rPr>
          <w:sz w:val="28"/>
          <w:szCs w:val="28"/>
        </w:rPr>
        <w:t>муниципального образования «</w:t>
      </w:r>
      <w:proofErr w:type="spellStart"/>
      <w:r w:rsidR="0012271E">
        <w:rPr>
          <w:sz w:val="28"/>
          <w:szCs w:val="28"/>
        </w:rPr>
        <w:t>Кокшамарское</w:t>
      </w:r>
      <w:proofErr w:type="spellEnd"/>
      <w:r w:rsidR="0012271E">
        <w:rPr>
          <w:sz w:val="28"/>
          <w:szCs w:val="28"/>
        </w:rPr>
        <w:t xml:space="preserve"> сельское поселение»</w:t>
      </w:r>
      <w:r w:rsidRPr="00352F0B">
        <w:rPr>
          <w:sz w:val="28"/>
          <w:szCs w:val="28"/>
        </w:rPr>
        <w:t xml:space="preserve"> в ближайшие годы.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Приоритетными  направлениями д</w:t>
      </w:r>
      <w:r>
        <w:rPr>
          <w:sz w:val="28"/>
          <w:szCs w:val="28"/>
        </w:rPr>
        <w:t>еятельности администрации в 201</w:t>
      </w:r>
      <w:r w:rsidR="0012271E">
        <w:rPr>
          <w:sz w:val="28"/>
          <w:szCs w:val="28"/>
        </w:rPr>
        <w:t>7</w:t>
      </w:r>
      <w:r w:rsidRPr="00352F0B">
        <w:rPr>
          <w:sz w:val="28"/>
          <w:szCs w:val="28"/>
        </w:rPr>
        <w:t xml:space="preserve"> году были :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- решение вопросов местного значения;</w:t>
      </w:r>
    </w:p>
    <w:p w:rsidR="00BD4975" w:rsidRDefault="00BD4975" w:rsidP="00BD49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r w:rsidRPr="00352F0B">
        <w:rPr>
          <w:sz w:val="28"/>
          <w:szCs w:val="28"/>
        </w:rPr>
        <w:t>отдельных государственных полномочий, переданных федеральными законами</w:t>
      </w:r>
      <w:r w:rsidR="000547C4">
        <w:rPr>
          <w:sz w:val="28"/>
          <w:szCs w:val="28"/>
        </w:rPr>
        <w:t xml:space="preserve"> и законами Республики Марий Эл.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Главной целью развития муниципального образования «</w:t>
      </w:r>
      <w:proofErr w:type="spellStart"/>
      <w:r w:rsidR="000547C4">
        <w:rPr>
          <w:sz w:val="28"/>
          <w:szCs w:val="28"/>
        </w:rPr>
        <w:t>Кокшамарское</w:t>
      </w:r>
      <w:proofErr w:type="spellEnd"/>
      <w:r w:rsidRPr="00352F0B">
        <w:rPr>
          <w:sz w:val="28"/>
          <w:szCs w:val="28"/>
        </w:rPr>
        <w:t xml:space="preserve"> сельское поселение» является стабильное улучшение качества жизни всех слоев населения. В т.ч. организация в границах поселения электро-, водоснабжения населения, дорожная деятельность в отношении автомобильных дорог местного значения в границах населенных пунктов поселения, обеспечение первичных мер пожарной безопасности в границах населенных пунктов поселения, создание условий для массового отдыха жителей поселения и организация обустройства мест массового отдыха населения, организация благоу</w:t>
      </w:r>
      <w:r>
        <w:rPr>
          <w:sz w:val="28"/>
          <w:szCs w:val="28"/>
        </w:rPr>
        <w:t>стройства территории поселения ,</w:t>
      </w:r>
      <w:r w:rsidRPr="00352F0B">
        <w:rPr>
          <w:sz w:val="28"/>
          <w:szCs w:val="28"/>
        </w:rPr>
        <w:t>включая освещение улиц, озеленение территории, содержание мест захоронения осуществление мероприятий по обеспечению безопасности людей на водных объектах, охране их жизни и здоровья.</w:t>
      </w:r>
    </w:p>
    <w:p w:rsidR="00BD4975" w:rsidRPr="00BD4975" w:rsidRDefault="00BD4975" w:rsidP="00BD4975">
      <w:pPr>
        <w:jc w:val="both"/>
        <w:rPr>
          <w:b/>
          <w:sz w:val="28"/>
          <w:szCs w:val="28"/>
        </w:rPr>
      </w:pP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b/>
          <w:sz w:val="28"/>
          <w:szCs w:val="28"/>
        </w:rPr>
        <w:t>Краткая характеристика поселения.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</w:p>
    <w:p w:rsidR="00BD4975" w:rsidRPr="00352F0B" w:rsidRDefault="00BD4975" w:rsidP="00BD4975">
      <w:pPr>
        <w:pStyle w:val="Style4"/>
        <w:widowControl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352F0B">
        <w:rPr>
          <w:rFonts w:ascii="Times New Roman" w:hAnsi="Times New Roman"/>
          <w:sz w:val="28"/>
          <w:szCs w:val="28"/>
        </w:rPr>
        <w:t xml:space="preserve">Площадь территории поселения </w:t>
      </w:r>
      <w:r w:rsidR="000547C4">
        <w:rPr>
          <w:rFonts w:ascii="Times New Roman" w:hAnsi="Times New Roman"/>
          <w:sz w:val="28"/>
          <w:szCs w:val="28"/>
        </w:rPr>
        <w:t>49898</w:t>
      </w:r>
      <w:r w:rsidRPr="00352F0B">
        <w:rPr>
          <w:rFonts w:ascii="Times New Roman" w:hAnsi="Times New Roman"/>
          <w:sz w:val="28"/>
          <w:szCs w:val="28"/>
        </w:rPr>
        <w:t xml:space="preserve"> га. В состав земель поселения входят земли в границах поселения независимо от форм собственности и целевого назначения.     </w:t>
      </w:r>
    </w:p>
    <w:p w:rsidR="00BD4975" w:rsidRPr="00352F0B" w:rsidRDefault="00BD4975" w:rsidP="00BD4975">
      <w:pPr>
        <w:pStyle w:val="Style4"/>
        <w:widowControl/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352F0B">
        <w:rPr>
          <w:rFonts w:ascii="Times New Roman" w:hAnsi="Times New Roman"/>
          <w:sz w:val="28"/>
          <w:szCs w:val="28"/>
        </w:rPr>
        <w:t xml:space="preserve">В состав поселения входит </w:t>
      </w:r>
      <w:r w:rsidR="000547C4">
        <w:rPr>
          <w:rFonts w:ascii="Times New Roman" w:hAnsi="Times New Roman"/>
          <w:sz w:val="28"/>
          <w:szCs w:val="28"/>
        </w:rPr>
        <w:t>7</w:t>
      </w:r>
      <w:r w:rsidRPr="00BD4975">
        <w:rPr>
          <w:rFonts w:ascii="Times New Roman" w:hAnsi="Times New Roman"/>
          <w:sz w:val="28"/>
          <w:szCs w:val="28"/>
        </w:rPr>
        <w:t xml:space="preserve"> </w:t>
      </w:r>
      <w:r w:rsidRPr="00352F0B">
        <w:rPr>
          <w:rFonts w:ascii="Times New Roman" w:hAnsi="Times New Roman"/>
          <w:sz w:val="28"/>
          <w:szCs w:val="28"/>
        </w:rPr>
        <w:t xml:space="preserve">населенных пунктов: </w:t>
      </w:r>
      <w:r w:rsidR="000547C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547C4">
        <w:rPr>
          <w:rFonts w:ascii="Times New Roman" w:hAnsi="Times New Roman"/>
          <w:sz w:val="28"/>
          <w:szCs w:val="28"/>
        </w:rPr>
        <w:t>Кокшамары</w:t>
      </w:r>
      <w:proofErr w:type="spellEnd"/>
      <w:r w:rsidR="000547C4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0547C4">
        <w:rPr>
          <w:rFonts w:ascii="Times New Roman" w:hAnsi="Times New Roman"/>
          <w:sz w:val="28"/>
          <w:szCs w:val="28"/>
        </w:rPr>
        <w:t>Сидельниково</w:t>
      </w:r>
      <w:proofErr w:type="spellEnd"/>
      <w:r w:rsidR="000547C4">
        <w:rPr>
          <w:rFonts w:ascii="Times New Roman" w:hAnsi="Times New Roman"/>
          <w:sz w:val="28"/>
          <w:szCs w:val="28"/>
        </w:rPr>
        <w:t xml:space="preserve">, </w:t>
      </w:r>
      <w:r w:rsidR="003B5EA5">
        <w:rPr>
          <w:rFonts w:ascii="Times New Roman" w:hAnsi="Times New Roman"/>
          <w:sz w:val="28"/>
          <w:szCs w:val="28"/>
        </w:rPr>
        <w:t xml:space="preserve"> </w:t>
      </w:r>
      <w:r w:rsidR="000547C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547C4">
        <w:rPr>
          <w:rFonts w:ascii="Times New Roman" w:hAnsi="Times New Roman"/>
          <w:sz w:val="28"/>
          <w:szCs w:val="28"/>
        </w:rPr>
        <w:t>Иванбеляк</w:t>
      </w:r>
      <w:proofErr w:type="spellEnd"/>
      <w:r w:rsidR="000547C4">
        <w:rPr>
          <w:rFonts w:ascii="Times New Roman" w:hAnsi="Times New Roman"/>
          <w:sz w:val="28"/>
          <w:szCs w:val="28"/>
        </w:rPr>
        <w:t xml:space="preserve">, </w:t>
      </w:r>
      <w:r w:rsidR="003B5EA5">
        <w:rPr>
          <w:rFonts w:ascii="Times New Roman" w:hAnsi="Times New Roman"/>
          <w:sz w:val="28"/>
          <w:szCs w:val="28"/>
        </w:rPr>
        <w:t xml:space="preserve"> </w:t>
      </w:r>
      <w:r w:rsidR="000547C4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0547C4">
        <w:rPr>
          <w:rFonts w:ascii="Times New Roman" w:hAnsi="Times New Roman"/>
          <w:sz w:val="28"/>
          <w:szCs w:val="28"/>
        </w:rPr>
        <w:t>Липша</w:t>
      </w:r>
      <w:proofErr w:type="spellEnd"/>
      <w:r w:rsidR="000547C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0547C4">
        <w:rPr>
          <w:rFonts w:ascii="Times New Roman" w:hAnsi="Times New Roman"/>
          <w:sz w:val="28"/>
          <w:szCs w:val="28"/>
        </w:rPr>
        <w:t>Уржумка</w:t>
      </w:r>
      <w:proofErr w:type="spellEnd"/>
      <w:r w:rsidR="000547C4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0547C4">
        <w:rPr>
          <w:rFonts w:ascii="Times New Roman" w:hAnsi="Times New Roman"/>
          <w:sz w:val="28"/>
          <w:szCs w:val="28"/>
        </w:rPr>
        <w:t>Уржумское</w:t>
      </w:r>
      <w:proofErr w:type="spellEnd"/>
      <w:r w:rsidR="000547C4">
        <w:rPr>
          <w:rFonts w:ascii="Times New Roman" w:hAnsi="Times New Roman"/>
          <w:sz w:val="28"/>
          <w:szCs w:val="28"/>
        </w:rPr>
        <w:t xml:space="preserve"> лесничество</w:t>
      </w:r>
      <w:r w:rsidR="003B5EA5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3B5EA5">
        <w:rPr>
          <w:rFonts w:ascii="Times New Roman" w:hAnsi="Times New Roman"/>
          <w:sz w:val="28"/>
          <w:szCs w:val="28"/>
        </w:rPr>
        <w:t>Сокольный</w:t>
      </w:r>
      <w:proofErr w:type="spellEnd"/>
      <w:r w:rsidR="003B5EA5">
        <w:rPr>
          <w:rFonts w:ascii="Times New Roman" w:hAnsi="Times New Roman"/>
          <w:sz w:val="28"/>
          <w:szCs w:val="28"/>
        </w:rPr>
        <w:t>.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lastRenderedPageBreak/>
        <w:t xml:space="preserve"> Насе</w:t>
      </w:r>
      <w:r>
        <w:rPr>
          <w:sz w:val="28"/>
          <w:szCs w:val="28"/>
        </w:rPr>
        <w:t>ление по состоянию на 01.01.201</w:t>
      </w:r>
      <w:r w:rsidR="003B5EA5">
        <w:rPr>
          <w:sz w:val="28"/>
          <w:szCs w:val="28"/>
        </w:rPr>
        <w:t>8</w:t>
      </w:r>
      <w:r w:rsidRPr="00352F0B">
        <w:rPr>
          <w:sz w:val="28"/>
          <w:szCs w:val="28"/>
        </w:rPr>
        <w:t xml:space="preserve"> года по населенным пунктам распределилось следующим образом:</w:t>
      </w:r>
    </w:p>
    <w:p w:rsidR="00BD4975" w:rsidRPr="00352F0B" w:rsidRDefault="00BD4975" w:rsidP="00BD4975">
      <w:pPr>
        <w:jc w:val="center"/>
        <w:rPr>
          <w:b/>
          <w:bCs/>
          <w:sz w:val="28"/>
          <w:szCs w:val="28"/>
        </w:rPr>
      </w:pPr>
    </w:p>
    <w:tbl>
      <w:tblPr>
        <w:tblW w:w="10561" w:type="dxa"/>
        <w:tblInd w:w="-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9"/>
        <w:gridCol w:w="755"/>
        <w:gridCol w:w="2525"/>
        <w:gridCol w:w="709"/>
        <w:gridCol w:w="1423"/>
        <w:gridCol w:w="1251"/>
        <w:gridCol w:w="115"/>
        <w:gridCol w:w="3417"/>
        <w:gridCol w:w="51"/>
        <w:gridCol w:w="156"/>
      </w:tblGrid>
      <w:tr w:rsidR="00E56E90" w:rsidTr="008A2FDB">
        <w:trPr>
          <w:gridBefore w:val="1"/>
          <w:wBefore w:w="159" w:type="dxa"/>
          <w:trHeight w:hRule="exact" w:val="926"/>
        </w:trPr>
        <w:tc>
          <w:tcPr>
            <w:tcW w:w="755" w:type="dxa"/>
            <w:vMerge w:val="restart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№</w:t>
            </w:r>
          </w:p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52F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52F0B">
              <w:rPr>
                <w:sz w:val="28"/>
                <w:szCs w:val="28"/>
              </w:rPr>
              <w:t>/</w:t>
            </w:r>
            <w:proofErr w:type="spellStart"/>
            <w:r w:rsidRPr="00352F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4" w:type="dxa"/>
            <w:gridSpan w:val="2"/>
            <w:vMerge w:val="restart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Перечень населенных пунктов</w:t>
            </w:r>
          </w:p>
        </w:tc>
        <w:tc>
          <w:tcPr>
            <w:tcW w:w="1423" w:type="dxa"/>
            <w:vMerge w:val="restart"/>
          </w:tcPr>
          <w:p w:rsidR="00BD4975" w:rsidRPr="00352F0B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домовл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90" w:type="dxa"/>
            <w:gridSpan w:val="5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Численность постоянного населения, человек</w:t>
            </w:r>
          </w:p>
        </w:tc>
      </w:tr>
      <w:tr w:rsidR="00E56E90" w:rsidTr="008A2FDB">
        <w:trPr>
          <w:gridBefore w:val="1"/>
          <w:wBefore w:w="159" w:type="dxa"/>
          <w:trHeight w:hRule="exact" w:val="531"/>
        </w:trPr>
        <w:tc>
          <w:tcPr>
            <w:tcW w:w="755" w:type="dxa"/>
            <w:vMerge/>
          </w:tcPr>
          <w:p w:rsidR="00BD4975" w:rsidRPr="00352F0B" w:rsidRDefault="00BD4975" w:rsidP="008A2FDB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BD4975" w:rsidRPr="00352F0B" w:rsidRDefault="00BD4975" w:rsidP="008A2FD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BD4975" w:rsidRPr="00352F0B" w:rsidRDefault="00BD4975" w:rsidP="008A2FD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всего</w:t>
            </w:r>
          </w:p>
        </w:tc>
        <w:tc>
          <w:tcPr>
            <w:tcW w:w="3739" w:type="dxa"/>
            <w:gridSpan w:val="4"/>
          </w:tcPr>
          <w:p w:rsidR="00BD4975" w:rsidRPr="00352F0B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56E90" w:rsidTr="005F2374">
        <w:trPr>
          <w:gridBefore w:val="1"/>
          <w:wBefore w:w="159" w:type="dxa"/>
          <w:trHeight w:val="176"/>
        </w:trPr>
        <w:tc>
          <w:tcPr>
            <w:tcW w:w="755" w:type="dxa"/>
            <w:vMerge/>
          </w:tcPr>
          <w:p w:rsidR="00BD4975" w:rsidRPr="00352F0B" w:rsidRDefault="00BD4975" w:rsidP="008A2FDB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  <w:vMerge/>
          </w:tcPr>
          <w:p w:rsidR="00BD4975" w:rsidRPr="00352F0B" w:rsidRDefault="00BD4975" w:rsidP="008A2FDB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BD4975" w:rsidRPr="00352F0B" w:rsidRDefault="00BD4975" w:rsidP="008A2FD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BD4975" w:rsidRPr="00352F0B" w:rsidRDefault="00BD4975" w:rsidP="008A2FDB">
            <w:pPr>
              <w:rPr>
                <w:sz w:val="28"/>
                <w:szCs w:val="28"/>
              </w:rPr>
            </w:pPr>
          </w:p>
        </w:tc>
        <w:tc>
          <w:tcPr>
            <w:tcW w:w="3532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Постоянно проживают</w:t>
            </w:r>
          </w:p>
        </w:tc>
        <w:tc>
          <w:tcPr>
            <w:tcW w:w="207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6E90" w:rsidTr="005F2374">
        <w:trPr>
          <w:gridBefore w:val="1"/>
          <w:wBefore w:w="159" w:type="dxa"/>
          <w:trHeight w:val="313"/>
        </w:trPr>
        <w:tc>
          <w:tcPr>
            <w:tcW w:w="755" w:type="dxa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1</w:t>
            </w:r>
          </w:p>
        </w:tc>
        <w:tc>
          <w:tcPr>
            <w:tcW w:w="3234" w:type="dxa"/>
            <w:gridSpan w:val="2"/>
          </w:tcPr>
          <w:p w:rsidR="00BD4975" w:rsidRPr="00352F0B" w:rsidRDefault="003B5EA5" w:rsidP="008A2FDB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Кокшамары</w:t>
            </w:r>
            <w:proofErr w:type="spellEnd"/>
          </w:p>
        </w:tc>
        <w:tc>
          <w:tcPr>
            <w:tcW w:w="1423" w:type="dxa"/>
          </w:tcPr>
          <w:p w:rsidR="00BD4975" w:rsidRPr="00352F0B" w:rsidRDefault="005F2374" w:rsidP="005F2374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</w:t>
            </w:r>
          </w:p>
        </w:tc>
        <w:tc>
          <w:tcPr>
            <w:tcW w:w="1251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</w:t>
            </w:r>
          </w:p>
        </w:tc>
        <w:tc>
          <w:tcPr>
            <w:tcW w:w="3532" w:type="dxa"/>
            <w:gridSpan w:val="2"/>
          </w:tcPr>
          <w:p w:rsidR="00BD4975" w:rsidRPr="00352F0B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</w:t>
            </w:r>
          </w:p>
        </w:tc>
        <w:tc>
          <w:tcPr>
            <w:tcW w:w="207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6E90" w:rsidTr="005F2374">
        <w:trPr>
          <w:gridBefore w:val="1"/>
          <w:wBefore w:w="159" w:type="dxa"/>
          <w:trHeight w:val="313"/>
        </w:trPr>
        <w:tc>
          <w:tcPr>
            <w:tcW w:w="755" w:type="dxa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2</w:t>
            </w:r>
          </w:p>
        </w:tc>
        <w:tc>
          <w:tcPr>
            <w:tcW w:w="3234" w:type="dxa"/>
            <w:gridSpan w:val="2"/>
          </w:tcPr>
          <w:p w:rsidR="00BD4975" w:rsidRPr="00352F0B" w:rsidRDefault="003B5EA5" w:rsidP="008A2FDB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Сидельниково</w:t>
            </w:r>
            <w:proofErr w:type="spellEnd"/>
          </w:p>
        </w:tc>
        <w:tc>
          <w:tcPr>
            <w:tcW w:w="1423" w:type="dxa"/>
          </w:tcPr>
          <w:p w:rsidR="00BD4975" w:rsidRPr="00352F0B" w:rsidRDefault="005F2374" w:rsidP="005F2374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  <w:tc>
          <w:tcPr>
            <w:tcW w:w="1251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3532" w:type="dxa"/>
            <w:gridSpan w:val="2"/>
          </w:tcPr>
          <w:p w:rsidR="00BD4975" w:rsidRPr="00352F0B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207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6E90" w:rsidTr="005F2374">
        <w:trPr>
          <w:gridBefore w:val="1"/>
          <w:wBefore w:w="159" w:type="dxa"/>
          <w:trHeight w:val="313"/>
        </w:trPr>
        <w:tc>
          <w:tcPr>
            <w:tcW w:w="755" w:type="dxa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3</w:t>
            </w:r>
          </w:p>
        </w:tc>
        <w:tc>
          <w:tcPr>
            <w:tcW w:w="3234" w:type="dxa"/>
            <w:gridSpan w:val="2"/>
          </w:tcPr>
          <w:p w:rsidR="00BD4975" w:rsidRPr="00352F0B" w:rsidRDefault="003B5EA5" w:rsidP="008A2FDB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Иванбеляк</w:t>
            </w:r>
            <w:proofErr w:type="spellEnd"/>
          </w:p>
        </w:tc>
        <w:tc>
          <w:tcPr>
            <w:tcW w:w="1423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51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532" w:type="dxa"/>
            <w:gridSpan w:val="2"/>
          </w:tcPr>
          <w:p w:rsidR="00BD4975" w:rsidRPr="00352F0B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6E90" w:rsidTr="005F2374">
        <w:trPr>
          <w:gridBefore w:val="1"/>
          <w:wBefore w:w="159" w:type="dxa"/>
          <w:trHeight w:val="313"/>
        </w:trPr>
        <w:tc>
          <w:tcPr>
            <w:tcW w:w="755" w:type="dxa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4</w:t>
            </w:r>
          </w:p>
        </w:tc>
        <w:tc>
          <w:tcPr>
            <w:tcW w:w="3234" w:type="dxa"/>
            <w:gridSpan w:val="2"/>
          </w:tcPr>
          <w:p w:rsidR="00BD4975" w:rsidRPr="00352F0B" w:rsidRDefault="003B5EA5" w:rsidP="008A2FDB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Липша</w:t>
            </w:r>
            <w:proofErr w:type="spellEnd"/>
          </w:p>
        </w:tc>
        <w:tc>
          <w:tcPr>
            <w:tcW w:w="1423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51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532" w:type="dxa"/>
            <w:gridSpan w:val="2"/>
          </w:tcPr>
          <w:p w:rsidR="00BD4975" w:rsidRPr="00352F0B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07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6E90" w:rsidTr="005F2374">
        <w:trPr>
          <w:gridBefore w:val="1"/>
          <w:wBefore w:w="159" w:type="dxa"/>
          <w:trHeight w:val="313"/>
        </w:trPr>
        <w:tc>
          <w:tcPr>
            <w:tcW w:w="755" w:type="dxa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5</w:t>
            </w:r>
          </w:p>
        </w:tc>
        <w:tc>
          <w:tcPr>
            <w:tcW w:w="3234" w:type="dxa"/>
            <w:gridSpan w:val="2"/>
          </w:tcPr>
          <w:p w:rsidR="00BD4975" w:rsidRPr="00352F0B" w:rsidRDefault="003B5EA5" w:rsidP="008A2FDB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Уржумка</w:t>
            </w:r>
            <w:proofErr w:type="spellEnd"/>
          </w:p>
        </w:tc>
        <w:tc>
          <w:tcPr>
            <w:tcW w:w="1423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51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32" w:type="dxa"/>
            <w:gridSpan w:val="2"/>
          </w:tcPr>
          <w:p w:rsidR="00BD4975" w:rsidRPr="00352F0B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6E90" w:rsidTr="005F2374">
        <w:trPr>
          <w:gridBefore w:val="1"/>
          <w:wBefore w:w="159" w:type="dxa"/>
          <w:trHeight w:val="313"/>
        </w:trPr>
        <w:tc>
          <w:tcPr>
            <w:tcW w:w="755" w:type="dxa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6</w:t>
            </w:r>
          </w:p>
        </w:tc>
        <w:tc>
          <w:tcPr>
            <w:tcW w:w="3234" w:type="dxa"/>
            <w:gridSpan w:val="2"/>
          </w:tcPr>
          <w:p w:rsidR="00BD4975" w:rsidRPr="00352F0B" w:rsidRDefault="003B5EA5" w:rsidP="008A2FDB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Уржумское</w:t>
            </w:r>
            <w:proofErr w:type="spellEnd"/>
            <w:r>
              <w:rPr>
                <w:sz w:val="28"/>
                <w:szCs w:val="28"/>
              </w:rPr>
              <w:t xml:space="preserve"> лесничество</w:t>
            </w:r>
          </w:p>
        </w:tc>
        <w:tc>
          <w:tcPr>
            <w:tcW w:w="1423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51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32" w:type="dxa"/>
            <w:gridSpan w:val="2"/>
          </w:tcPr>
          <w:p w:rsidR="00BD4975" w:rsidRPr="00352F0B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7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6E90" w:rsidTr="005F2374">
        <w:trPr>
          <w:gridBefore w:val="1"/>
          <w:wBefore w:w="159" w:type="dxa"/>
          <w:trHeight w:val="313"/>
        </w:trPr>
        <w:tc>
          <w:tcPr>
            <w:tcW w:w="755" w:type="dxa"/>
          </w:tcPr>
          <w:p w:rsidR="003B5EA5" w:rsidRPr="00352F0B" w:rsidRDefault="003B5EA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34" w:type="dxa"/>
            <w:gridSpan w:val="2"/>
          </w:tcPr>
          <w:p w:rsidR="003B5EA5" w:rsidRDefault="005F2374" w:rsidP="008A2FDB">
            <w:pPr>
              <w:pStyle w:val="a6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Сокольный</w:t>
            </w:r>
            <w:proofErr w:type="spellEnd"/>
          </w:p>
        </w:tc>
        <w:tc>
          <w:tcPr>
            <w:tcW w:w="1423" w:type="dxa"/>
          </w:tcPr>
          <w:p w:rsidR="003B5EA5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51" w:type="dxa"/>
          </w:tcPr>
          <w:p w:rsidR="003B5EA5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32" w:type="dxa"/>
            <w:gridSpan w:val="2"/>
          </w:tcPr>
          <w:p w:rsidR="003B5EA5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" w:type="dxa"/>
            <w:gridSpan w:val="2"/>
          </w:tcPr>
          <w:p w:rsidR="003B5EA5" w:rsidRPr="00352F0B" w:rsidRDefault="003B5EA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56E90" w:rsidTr="005F2374">
        <w:trPr>
          <w:gridBefore w:val="1"/>
          <w:wBefore w:w="159" w:type="dxa"/>
          <w:trHeight w:val="331"/>
        </w:trPr>
        <w:tc>
          <w:tcPr>
            <w:tcW w:w="755" w:type="dxa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4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 xml:space="preserve">Итого </w:t>
            </w:r>
          </w:p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  <w:p w:rsidR="00BD4975" w:rsidRPr="00352F0B" w:rsidRDefault="00BD4975" w:rsidP="008A2FDB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</w:t>
            </w:r>
          </w:p>
        </w:tc>
        <w:tc>
          <w:tcPr>
            <w:tcW w:w="1251" w:type="dxa"/>
          </w:tcPr>
          <w:p w:rsidR="00BD4975" w:rsidRPr="00352F0B" w:rsidRDefault="005F2374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</w:t>
            </w:r>
          </w:p>
        </w:tc>
        <w:tc>
          <w:tcPr>
            <w:tcW w:w="3532" w:type="dxa"/>
            <w:gridSpan w:val="2"/>
          </w:tcPr>
          <w:p w:rsidR="00BD4975" w:rsidRPr="00352F0B" w:rsidRDefault="006A317F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1420</w:t>
            </w:r>
          </w:p>
        </w:tc>
        <w:tc>
          <w:tcPr>
            <w:tcW w:w="207" w:type="dxa"/>
            <w:gridSpan w:val="2"/>
          </w:tcPr>
          <w:p w:rsidR="00BD4975" w:rsidRPr="00352F0B" w:rsidRDefault="00BD4975" w:rsidP="008A2FDB">
            <w:pPr>
              <w:pStyle w:val="a6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D4975" w:rsidRPr="00352F0B" w:rsidTr="00BD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020"/>
        </w:trPr>
        <w:tc>
          <w:tcPr>
            <w:tcW w:w="10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BD4975" w:rsidRPr="00352F0B" w:rsidRDefault="00BD4975" w:rsidP="008A2FDB">
            <w:pPr>
              <w:jc w:val="both"/>
              <w:rPr>
                <w:b/>
                <w:sz w:val="28"/>
                <w:szCs w:val="28"/>
              </w:rPr>
            </w:pPr>
          </w:p>
          <w:p w:rsidR="00BD4975" w:rsidRPr="00352F0B" w:rsidRDefault="00BD4975" w:rsidP="008A2FDB">
            <w:pPr>
              <w:jc w:val="both"/>
              <w:rPr>
                <w:b/>
                <w:sz w:val="28"/>
                <w:szCs w:val="28"/>
              </w:rPr>
            </w:pPr>
            <w:r w:rsidRPr="00352F0B">
              <w:rPr>
                <w:b/>
                <w:sz w:val="28"/>
                <w:szCs w:val="28"/>
              </w:rPr>
              <w:t>Показатели рождаемости и смертности</w:t>
            </w:r>
          </w:p>
        </w:tc>
      </w:tr>
      <w:tr w:rsidR="00BD4975" w:rsidRPr="00352F0B" w:rsidTr="008A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87"/>
        </w:trPr>
        <w:tc>
          <w:tcPr>
            <w:tcW w:w="3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5" w:rsidRPr="00352F0B" w:rsidRDefault="00BD4975" w:rsidP="008A2FDB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D4975" w:rsidRPr="00352F0B" w:rsidRDefault="00BD4975" w:rsidP="008A2FDB">
            <w:pPr>
              <w:jc w:val="both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рождаемость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5" w:rsidRPr="00352F0B" w:rsidRDefault="00BD4975" w:rsidP="003B5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B5EA5">
              <w:rPr>
                <w:sz w:val="28"/>
                <w:szCs w:val="28"/>
              </w:rPr>
              <w:t>6</w:t>
            </w:r>
            <w:r w:rsidRPr="00352F0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75" w:rsidRPr="00352F0B" w:rsidRDefault="00BD4975" w:rsidP="003B5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B5EA5">
              <w:rPr>
                <w:sz w:val="28"/>
                <w:szCs w:val="28"/>
              </w:rPr>
              <w:t>7</w:t>
            </w:r>
            <w:r w:rsidRPr="00352F0B">
              <w:rPr>
                <w:sz w:val="28"/>
                <w:szCs w:val="28"/>
              </w:rPr>
              <w:t xml:space="preserve"> год</w:t>
            </w:r>
          </w:p>
        </w:tc>
      </w:tr>
      <w:tr w:rsidR="00BD4975" w:rsidRPr="00352F0B" w:rsidTr="008A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76"/>
        </w:trPr>
        <w:tc>
          <w:tcPr>
            <w:tcW w:w="3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5" w:rsidRPr="00352F0B" w:rsidRDefault="00BD4975" w:rsidP="008A2FD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5" w:rsidRPr="003B5EA5" w:rsidRDefault="003B5EA5" w:rsidP="008A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75" w:rsidRPr="003B5EA5" w:rsidRDefault="003B5EA5" w:rsidP="008A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</w:tr>
      <w:tr w:rsidR="00BD4975" w:rsidRPr="00352F0B" w:rsidTr="008A2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405"/>
        </w:trPr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5" w:rsidRPr="00352F0B" w:rsidRDefault="00BD4975" w:rsidP="008A2FDB">
            <w:pPr>
              <w:jc w:val="both"/>
              <w:rPr>
                <w:sz w:val="28"/>
                <w:szCs w:val="28"/>
              </w:rPr>
            </w:pPr>
            <w:r w:rsidRPr="00352F0B">
              <w:rPr>
                <w:sz w:val="28"/>
                <w:szCs w:val="28"/>
              </w:rPr>
              <w:t>смертность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975" w:rsidRPr="003B5EA5" w:rsidRDefault="003B5EA5" w:rsidP="008A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75" w:rsidRPr="003B5EA5" w:rsidRDefault="003B5EA5" w:rsidP="008A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</w:tr>
    </w:tbl>
    <w:p w:rsidR="00BD4975" w:rsidRPr="00352F0B" w:rsidRDefault="00BD4975" w:rsidP="00BD4975">
      <w:pPr>
        <w:rPr>
          <w:sz w:val="28"/>
          <w:szCs w:val="28"/>
        </w:rPr>
      </w:pPr>
    </w:p>
    <w:p w:rsidR="00BD4975" w:rsidRPr="00352F0B" w:rsidRDefault="00BD4975" w:rsidP="00BD4975">
      <w:pPr>
        <w:pStyle w:val="Style4"/>
        <w:widowControl/>
        <w:shd w:val="clear" w:color="auto" w:fill="FFFFFF"/>
        <w:spacing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52F0B">
        <w:rPr>
          <w:rFonts w:ascii="Times New Roman" w:hAnsi="Times New Roman"/>
          <w:sz w:val="28"/>
          <w:szCs w:val="28"/>
          <w:shd w:val="clear" w:color="auto" w:fill="FFFFFF"/>
        </w:rPr>
        <w:t xml:space="preserve">       На территории поселения осуществляет </w:t>
      </w:r>
      <w:r w:rsidRPr="00352F0B">
        <w:rPr>
          <w:rStyle w:val="FontStyle14"/>
          <w:rFonts w:ascii="Times New Roman" w:hAnsi="Times New Roman"/>
          <w:sz w:val="28"/>
          <w:szCs w:val="28"/>
          <w:shd w:val="clear" w:color="auto" w:fill="FFFFFF"/>
        </w:rPr>
        <w:t xml:space="preserve">свою деятельность </w:t>
      </w:r>
      <w:r w:rsidR="005F2374">
        <w:rPr>
          <w:rStyle w:val="FontStyle14"/>
          <w:rFonts w:ascii="Times New Roman" w:hAnsi="Times New Roman"/>
          <w:sz w:val="28"/>
          <w:szCs w:val="28"/>
          <w:shd w:val="clear" w:color="auto" w:fill="FFFFFF"/>
        </w:rPr>
        <w:t xml:space="preserve">3 </w:t>
      </w:r>
      <w:r w:rsidRPr="00352F0B">
        <w:rPr>
          <w:rFonts w:ascii="Times New Roman" w:hAnsi="Times New Roman"/>
          <w:sz w:val="28"/>
          <w:szCs w:val="28"/>
          <w:shd w:val="clear" w:color="auto" w:fill="FFFFFF"/>
        </w:rPr>
        <w:t>КФ</w:t>
      </w:r>
      <w:proofErr w:type="gramStart"/>
      <w:r w:rsidRPr="00352F0B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5F2374"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End"/>
      <w:r w:rsidR="005F2374">
        <w:rPr>
          <w:rFonts w:ascii="Times New Roman" w:hAnsi="Times New Roman"/>
          <w:sz w:val="28"/>
          <w:szCs w:val="28"/>
          <w:shd w:val="clear" w:color="auto" w:fill="FFFFFF"/>
        </w:rPr>
        <w:t xml:space="preserve"> Соколов Н.М., Майоров С.Н., </w:t>
      </w:r>
      <w:proofErr w:type="spellStart"/>
      <w:r w:rsidR="005F2374">
        <w:rPr>
          <w:rFonts w:ascii="Times New Roman" w:hAnsi="Times New Roman"/>
          <w:sz w:val="28"/>
          <w:szCs w:val="28"/>
          <w:shd w:val="clear" w:color="auto" w:fill="FFFFFF"/>
        </w:rPr>
        <w:t>БеспамятновС.А</w:t>
      </w:r>
      <w:proofErr w:type="spellEnd"/>
      <w:r w:rsidR="005F237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D4975" w:rsidRPr="00211281" w:rsidRDefault="00BD4975" w:rsidP="00BD4975">
      <w:pPr>
        <w:shd w:val="clear" w:color="auto" w:fill="FFFFFF"/>
        <w:ind w:firstLine="288"/>
        <w:jc w:val="both"/>
        <w:rPr>
          <w:sz w:val="28"/>
          <w:szCs w:val="28"/>
        </w:rPr>
      </w:pPr>
      <w:r w:rsidRPr="00352F0B">
        <w:rPr>
          <w:sz w:val="28"/>
          <w:szCs w:val="28"/>
          <w:shd w:val="clear" w:color="auto" w:fill="FFFFFF"/>
        </w:rPr>
        <w:t xml:space="preserve"> </w:t>
      </w:r>
      <w:r w:rsidRPr="00352F0B">
        <w:rPr>
          <w:sz w:val="28"/>
          <w:szCs w:val="28"/>
        </w:rPr>
        <w:t xml:space="preserve">На территории поселения действуют: </w:t>
      </w:r>
      <w:r w:rsidR="005F2374">
        <w:rPr>
          <w:sz w:val="28"/>
          <w:szCs w:val="28"/>
        </w:rPr>
        <w:t>МОУ «</w:t>
      </w:r>
      <w:proofErr w:type="spellStart"/>
      <w:r w:rsidR="005F2374">
        <w:rPr>
          <w:sz w:val="28"/>
          <w:szCs w:val="28"/>
        </w:rPr>
        <w:t>Кокшамарская</w:t>
      </w:r>
      <w:proofErr w:type="spellEnd"/>
      <w:r w:rsidR="005F2374">
        <w:rPr>
          <w:sz w:val="28"/>
          <w:szCs w:val="28"/>
        </w:rPr>
        <w:t xml:space="preserve"> СОШ» ДОУ при школе</w:t>
      </w:r>
      <w:r w:rsidRPr="00352F0B">
        <w:rPr>
          <w:sz w:val="28"/>
          <w:szCs w:val="28"/>
        </w:rPr>
        <w:t xml:space="preserve">, </w:t>
      </w:r>
      <w:proofErr w:type="spellStart"/>
      <w:r w:rsidR="005F2374">
        <w:rPr>
          <w:sz w:val="28"/>
          <w:szCs w:val="28"/>
        </w:rPr>
        <w:t>Кокшамарская</w:t>
      </w:r>
      <w:proofErr w:type="spellEnd"/>
      <w:r w:rsidR="005F2374">
        <w:rPr>
          <w:sz w:val="28"/>
          <w:szCs w:val="28"/>
        </w:rPr>
        <w:t xml:space="preserve"> врачебная амбулатория, 2</w:t>
      </w:r>
      <w:r w:rsidRPr="00352F0B">
        <w:rPr>
          <w:sz w:val="28"/>
          <w:szCs w:val="28"/>
        </w:rPr>
        <w:t xml:space="preserve"> библиотек</w:t>
      </w:r>
      <w:r w:rsidR="005F2374">
        <w:rPr>
          <w:sz w:val="28"/>
          <w:szCs w:val="28"/>
        </w:rPr>
        <w:t>и</w:t>
      </w:r>
      <w:r w:rsidRPr="00352F0B">
        <w:rPr>
          <w:sz w:val="28"/>
          <w:szCs w:val="28"/>
        </w:rPr>
        <w:t xml:space="preserve">, </w:t>
      </w:r>
      <w:proofErr w:type="spellStart"/>
      <w:r w:rsidR="005F2374">
        <w:rPr>
          <w:sz w:val="28"/>
          <w:szCs w:val="28"/>
        </w:rPr>
        <w:t>Кокшамарский</w:t>
      </w:r>
      <w:proofErr w:type="spellEnd"/>
      <w:r w:rsidR="005F2374">
        <w:rPr>
          <w:sz w:val="28"/>
          <w:szCs w:val="28"/>
        </w:rPr>
        <w:t xml:space="preserve"> </w:t>
      </w:r>
      <w:proofErr w:type="spellStart"/>
      <w:r w:rsidR="005F2374">
        <w:rPr>
          <w:sz w:val="28"/>
          <w:szCs w:val="28"/>
        </w:rPr>
        <w:t>ЦДиК</w:t>
      </w:r>
      <w:proofErr w:type="spellEnd"/>
      <w:r w:rsidR="005F2374">
        <w:rPr>
          <w:sz w:val="28"/>
          <w:szCs w:val="28"/>
        </w:rPr>
        <w:t xml:space="preserve">, </w:t>
      </w:r>
      <w:proofErr w:type="spellStart"/>
      <w:r w:rsidR="005F2374">
        <w:rPr>
          <w:sz w:val="28"/>
          <w:szCs w:val="28"/>
        </w:rPr>
        <w:t>Сидельниковский</w:t>
      </w:r>
      <w:proofErr w:type="spellEnd"/>
      <w:r w:rsidR="005F2374">
        <w:rPr>
          <w:sz w:val="28"/>
          <w:szCs w:val="28"/>
        </w:rPr>
        <w:t xml:space="preserve"> СК</w:t>
      </w:r>
      <w:r w:rsidRPr="00352F0B">
        <w:rPr>
          <w:sz w:val="28"/>
          <w:szCs w:val="28"/>
        </w:rPr>
        <w:t xml:space="preserve">, </w:t>
      </w:r>
      <w:r w:rsidR="005F2374">
        <w:rPr>
          <w:sz w:val="28"/>
          <w:szCs w:val="28"/>
        </w:rPr>
        <w:t>11</w:t>
      </w:r>
      <w:r w:rsidRPr="00352F0B">
        <w:rPr>
          <w:sz w:val="28"/>
          <w:szCs w:val="28"/>
        </w:rPr>
        <w:t xml:space="preserve"> магазин</w:t>
      </w:r>
      <w:r w:rsidR="005F2374">
        <w:rPr>
          <w:sz w:val="28"/>
          <w:szCs w:val="28"/>
        </w:rPr>
        <w:t>ов, 1 гостевой дом, 3 кафе</w:t>
      </w:r>
      <w:r w:rsidRPr="00352F0B">
        <w:rPr>
          <w:sz w:val="28"/>
          <w:szCs w:val="28"/>
        </w:rPr>
        <w:t>, отдельный пожарный пост. Общее число работающих</w:t>
      </w:r>
      <w:r>
        <w:rPr>
          <w:sz w:val="28"/>
          <w:szCs w:val="28"/>
        </w:rPr>
        <w:t xml:space="preserve"> </w:t>
      </w:r>
      <w:r w:rsidR="00211281">
        <w:rPr>
          <w:sz w:val="28"/>
          <w:szCs w:val="28"/>
        </w:rPr>
        <w:t xml:space="preserve">279 человек </w:t>
      </w:r>
      <w:proofErr w:type="gramStart"/>
      <w:r w:rsidR="00211281">
        <w:rPr>
          <w:sz w:val="28"/>
          <w:szCs w:val="28"/>
        </w:rPr>
        <w:t xml:space="preserve">( </w:t>
      </w:r>
      <w:proofErr w:type="gramEnd"/>
      <w:r w:rsidR="00211281">
        <w:rPr>
          <w:sz w:val="28"/>
          <w:szCs w:val="28"/>
        </w:rPr>
        <w:t xml:space="preserve">с учетом работающих в  г. Новочебоксарск, Чебоксары, </w:t>
      </w:r>
      <w:proofErr w:type="spellStart"/>
      <w:r w:rsidR="00211281">
        <w:rPr>
          <w:sz w:val="28"/>
          <w:szCs w:val="28"/>
        </w:rPr>
        <w:t>Кокшайск</w:t>
      </w:r>
      <w:proofErr w:type="spellEnd"/>
      <w:r w:rsidR="00211281">
        <w:rPr>
          <w:sz w:val="28"/>
          <w:szCs w:val="28"/>
        </w:rPr>
        <w:t>, Таир)</w:t>
      </w:r>
    </w:p>
    <w:p w:rsidR="00BD4975" w:rsidRPr="00352F0B" w:rsidRDefault="00BD4975" w:rsidP="00BD4975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352F0B">
        <w:rPr>
          <w:sz w:val="28"/>
          <w:szCs w:val="28"/>
        </w:rPr>
        <w:t xml:space="preserve"> По данным </w:t>
      </w:r>
      <w:proofErr w:type="spellStart"/>
      <w:r w:rsidR="00211281">
        <w:rPr>
          <w:sz w:val="28"/>
          <w:szCs w:val="28"/>
        </w:rPr>
        <w:t>Звениговского</w:t>
      </w:r>
      <w:proofErr w:type="spellEnd"/>
      <w:r w:rsidRPr="00352F0B">
        <w:rPr>
          <w:sz w:val="28"/>
          <w:szCs w:val="28"/>
        </w:rPr>
        <w:t xml:space="preserve"> центра занятости на 01.01.201</w:t>
      </w:r>
      <w:r w:rsidR="00211281">
        <w:rPr>
          <w:sz w:val="28"/>
          <w:szCs w:val="28"/>
        </w:rPr>
        <w:t>8</w:t>
      </w:r>
      <w:r w:rsidRPr="00352F0B">
        <w:rPr>
          <w:sz w:val="28"/>
          <w:szCs w:val="28"/>
        </w:rPr>
        <w:t xml:space="preserve"> года в центре</w:t>
      </w:r>
      <w:r>
        <w:rPr>
          <w:sz w:val="28"/>
          <w:szCs w:val="28"/>
        </w:rPr>
        <w:t xml:space="preserve"> занятости   состоят на учете  </w:t>
      </w:r>
      <w:r w:rsidR="00211281">
        <w:rPr>
          <w:sz w:val="28"/>
          <w:szCs w:val="28"/>
        </w:rPr>
        <w:t>4</w:t>
      </w:r>
      <w:r w:rsidRPr="00352F0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352F0B">
        <w:rPr>
          <w:sz w:val="28"/>
          <w:szCs w:val="28"/>
        </w:rPr>
        <w:t xml:space="preserve">, проживающих на территории нашего поселения.  </w:t>
      </w:r>
      <w:r w:rsidR="00211281">
        <w:rPr>
          <w:sz w:val="28"/>
          <w:szCs w:val="28"/>
        </w:rPr>
        <w:t xml:space="preserve">(2- из д. </w:t>
      </w:r>
      <w:proofErr w:type="spellStart"/>
      <w:r w:rsidR="00211281">
        <w:rPr>
          <w:sz w:val="28"/>
          <w:szCs w:val="28"/>
        </w:rPr>
        <w:t>Кокшамары</w:t>
      </w:r>
      <w:proofErr w:type="spellEnd"/>
      <w:r w:rsidR="00211281">
        <w:rPr>
          <w:sz w:val="28"/>
          <w:szCs w:val="28"/>
        </w:rPr>
        <w:t xml:space="preserve">, 2- из с. </w:t>
      </w:r>
      <w:proofErr w:type="spellStart"/>
      <w:r w:rsidR="00211281">
        <w:rPr>
          <w:sz w:val="28"/>
          <w:szCs w:val="28"/>
        </w:rPr>
        <w:t>Сидельниково</w:t>
      </w:r>
      <w:proofErr w:type="spellEnd"/>
      <w:r w:rsidR="00211281">
        <w:rPr>
          <w:sz w:val="28"/>
          <w:szCs w:val="28"/>
        </w:rPr>
        <w:t>)</w:t>
      </w:r>
      <w:r w:rsidRPr="00352F0B">
        <w:rPr>
          <w:color w:val="FF0000"/>
          <w:sz w:val="28"/>
          <w:szCs w:val="28"/>
        </w:rPr>
        <w:t xml:space="preserve">  </w:t>
      </w:r>
    </w:p>
    <w:p w:rsidR="00BD4975" w:rsidRPr="00BD4975" w:rsidRDefault="00BD4975" w:rsidP="00BD4975">
      <w:pPr>
        <w:shd w:val="clear" w:color="auto" w:fill="FFFFFF"/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>Администрация поселения работает в тесном контакте с центром  занятости населения.</w:t>
      </w:r>
    </w:p>
    <w:p w:rsidR="00BD4975" w:rsidRPr="00352F0B" w:rsidRDefault="00BD4975" w:rsidP="00BD4975">
      <w:pPr>
        <w:ind w:firstLine="1134"/>
        <w:jc w:val="both"/>
        <w:rPr>
          <w:sz w:val="28"/>
          <w:szCs w:val="28"/>
        </w:rPr>
      </w:pPr>
      <w:r w:rsidRPr="00BD4975">
        <w:rPr>
          <w:sz w:val="28"/>
          <w:szCs w:val="28"/>
        </w:rPr>
        <w:lastRenderedPageBreak/>
        <w:t>Количество сельскохозяйственных животных на 1 января 201</w:t>
      </w:r>
      <w:r w:rsidR="00211281">
        <w:rPr>
          <w:sz w:val="28"/>
          <w:szCs w:val="28"/>
        </w:rPr>
        <w:t>8</w:t>
      </w:r>
      <w:r w:rsidRPr="00BD4975">
        <w:rPr>
          <w:sz w:val="28"/>
          <w:szCs w:val="28"/>
        </w:rPr>
        <w:t xml:space="preserve"> года</w:t>
      </w:r>
      <w:r w:rsidRPr="00352F0B">
        <w:rPr>
          <w:sz w:val="28"/>
          <w:szCs w:val="28"/>
        </w:rPr>
        <w:t xml:space="preserve"> составляет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8"/>
        <w:gridCol w:w="3905"/>
        <w:gridCol w:w="1219"/>
        <w:gridCol w:w="2238"/>
      </w:tblGrid>
      <w:tr w:rsidR="00E56E90" w:rsidTr="008A2FDB">
        <w:tc>
          <w:tcPr>
            <w:tcW w:w="688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2F0B">
              <w:rPr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352F0B">
              <w:rPr>
                <w:i/>
                <w:iCs/>
                <w:sz w:val="28"/>
                <w:szCs w:val="28"/>
              </w:rPr>
              <w:t>/</w:t>
            </w:r>
            <w:proofErr w:type="spellStart"/>
            <w:r w:rsidRPr="00352F0B">
              <w:rPr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5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Виды скота</w:t>
            </w:r>
          </w:p>
        </w:tc>
        <w:tc>
          <w:tcPr>
            <w:tcW w:w="1219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352F0B">
              <w:rPr>
                <w:i/>
                <w:iCs/>
                <w:sz w:val="28"/>
                <w:szCs w:val="28"/>
              </w:rPr>
              <w:t>ед</w:t>
            </w:r>
            <w:proofErr w:type="gramStart"/>
            <w:r w:rsidRPr="00352F0B">
              <w:rPr>
                <w:i/>
                <w:iCs/>
                <w:sz w:val="28"/>
                <w:szCs w:val="28"/>
              </w:rPr>
              <w:t>.и</w:t>
            </w:r>
            <w:proofErr w:type="gramEnd"/>
            <w:r w:rsidRPr="00352F0B">
              <w:rPr>
                <w:i/>
                <w:iCs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2238" w:type="dxa"/>
            <w:shd w:val="clear" w:color="auto" w:fill="auto"/>
          </w:tcPr>
          <w:p w:rsidR="00BD4975" w:rsidRPr="00352F0B" w:rsidRDefault="006A317F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</w:t>
            </w:r>
            <w:r w:rsidR="00BD4975" w:rsidRPr="00352F0B">
              <w:rPr>
                <w:i/>
                <w:iCs/>
                <w:sz w:val="28"/>
                <w:szCs w:val="28"/>
              </w:rPr>
              <w:t>Количество</w:t>
            </w:r>
          </w:p>
          <w:p w:rsidR="00BD4975" w:rsidRPr="00352F0B" w:rsidRDefault="006A317F" w:rsidP="008A2FDB">
            <w:pPr>
              <w:pStyle w:val="a6"/>
              <w:jc w:val="both"/>
              <w:rPr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В</w:t>
            </w:r>
            <w:r w:rsidR="00BD4975" w:rsidRPr="00352F0B">
              <w:rPr>
                <w:i/>
                <w:iCs/>
                <w:sz w:val="28"/>
                <w:szCs w:val="28"/>
              </w:rPr>
              <w:t>сего</w:t>
            </w:r>
            <w:r>
              <w:rPr>
                <w:i/>
                <w:iCs/>
                <w:sz w:val="28"/>
                <w:szCs w:val="28"/>
              </w:rPr>
              <w:t>2017 2016</w:t>
            </w:r>
          </w:p>
        </w:tc>
      </w:tr>
      <w:tr w:rsidR="00E56E90" w:rsidTr="008A2FDB">
        <w:trPr>
          <w:trHeight w:val="219"/>
        </w:trPr>
        <w:tc>
          <w:tcPr>
            <w:tcW w:w="688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3905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Крупный рогатый скот</w:t>
            </w:r>
          </w:p>
        </w:tc>
        <w:tc>
          <w:tcPr>
            <w:tcW w:w="1219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гол.</w:t>
            </w:r>
          </w:p>
        </w:tc>
        <w:tc>
          <w:tcPr>
            <w:tcW w:w="2238" w:type="dxa"/>
            <w:shd w:val="clear" w:color="auto" w:fill="auto"/>
          </w:tcPr>
          <w:p w:rsidR="00BD4975" w:rsidRPr="00352F0B" w:rsidRDefault="006A317F" w:rsidP="008A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130              155</w:t>
            </w:r>
          </w:p>
        </w:tc>
      </w:tr>
      <w:tr w:rsidR="00E56E90" w:rsidTr="008A2FDB">
        <w:tc>
          <w:tcPr>
            <w:tcW w:w="688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3905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в том числе коров</w:t>
            </w:r>
          </w:p>
        </w:tc>
        <w:tc>
          <w:tcPr>
            <w:tcW w:w="1219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гол.</w:t>
            </w:r>
          </w:p>
        </w:tc>
        <w:tc>
          <w:tcPr>
            <w:tcW w:w="2238" w:type="dxa"/>
            <w:shd w:val="clear" w:color="auto" w:fill="auto"/>
          </w:tcPr>
          <w:p w:rsidR="00BD4975" w:rsidRPr="00352F0B" w:rsidRDefault="006A317F" w:rsidP="008A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67                  77</w:t>
            </w:r>
          </w:p>
        </w:tc>
      </w:tr>
      <w:tr w:rsidR="00E56E90" w:rsidTr="008A2FDB">
        <w:tc>
          <w:tcPr>
            <w:tcW w:w="688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3905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Свиней</w:t>
            </w:r>
          </w:p>
        </w:tc>
        <w:tc>
          <w:tcPr>
            <w:tcW w:w="1219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гол.</w:t>
            </w:r>
          </w:p>
        </w:tc>
        <w:tc>
          <w:tcPr>
            <w:tcW w:w="2238" w:type="dxa"/>
            <w:shd w:val="clear" w:color="auto" w:fill="auto"/>
          </w:tcPr>
          <w:p w:rsidR="00BD4975" w:rsidRPr="00352F0B" w:rsidRDefault="006A317F" w:rsidP="008A2F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8                      2</w:t>
            </w:r>
          </w:p>
        </w:tc>
      </w:tr>
      <w:tr w:rsidR="00E56E90" w:rsidTr="008A2FDB">
        <w:tc>
          <w:tcPr>
            <w:tcW w:w="688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3905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Овец и коз</w:t>
            </w:r>
          </w:p>
        </w:tc>
        <w:tc>
          <w:tcPr>
            <w:tcW w:w="1219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гол.</w:t>
            </w:r>
          </w:p>
        </w:tc>
        <w:tc>
          <w:tcPr>
            <w:tcW w:w="2238" w:type="dxa"/>
            <w:shd w:val="clear" w:color="auto" w:fill="auto"/>
          </w:tcPr>
          <w:p w:rsidR="00BD4975" w:rsidRPr="00352F0B" w:rsidRDefault="006A317F" w:rsidP="008A2FD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383               401</w:t>
            </w:r>
          </w:p>
        </w:tc>
      </w:tr>
      <w:tr w:rsidR="00E56E90" w:rsidTr="008A2FDB">
        <w:tc>
          <w:tcPr>
            <w:tcW w:w="688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3905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Птиц</w:t>
            </w:r>
          </w:p>
        </w:tc>
        <w:tc>
          <w:tcPr>
            <w:tcW w:w="1219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гол.</w:t>
            </w:r>
          </w:p>
        </w:tc>
        <w:tc>
          <w:tcPr>
            <w:tcW w:w="2238" w:type="dxa"/>
            <w:shd w:val="clear" w:color="auto" w:fill="auto"/>
          </w:tcPr>
          <w:p w:rsidR="00BD4975" w:rsidRPr="00352F0B" w:rsidRDefault="006A317F" w:rsidP="008A2FD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2094            2368</w:t>
            </w:r>
          </w:p>
        </w:tc>
      </w:tr>
      <w:tr w:rsidR="00E56E90" w:rsidTr="008A2FDB">
        <w:tc>
          <w:tcPr>
            <w:tcW w:w="688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3905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Кролики</w:t>
            </w:r>
          </w:p>
        </w:tc>
        <w:tc>
          <w:tcPr>
            <w:tcW w:w="1219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гол.</w:t>
            </w:r>
          </w:p>
        </w:tc>
        <w:tc>
          <w:tcPr>
            <w:tcW w:w="2238" w:type="dxa"/>
            <w:shd w:val="clear" w:color="auto" w:fill="auto"/>
          </w:tcPr>
          <w:p w:rsidR="00BD4975" w:rsidRPr="00352F0B" w:rsidRDefault="006A317F" w:rsidP="008A2FD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49                    92</w:t>
            </w:r>
          </w:p>
        </w:tc>
      </w:tr>
      <w:tr w:rsidR="00E56E90" w:rsidTr="008A2FDB">
        <w:tc>
          <w:tcPr>
            <w:tcW w:w="688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3905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Пчелосемьи</w:t>
            </w:r>
          </w:p>
        </w:tc>
        <w:tc>
          <w:tcPr>
            <w:tcW w:w="1219" w:type="dxa"/>
            <w:shd w:val="clear" w:color="auto" w:fill="auto"/>
          </w:tcPr>
          <w:p w:rsidR="00BD4975" w:rsidRPr="00352F0B" w:rsidRDefault="00BD4975" w:rsidP="008A2FDB">
            <w:pPr>
              <w:pStyle w:val="a6"/>
              <w:jc w:val="both"/>
              <w:rPr>
                <w:i/>
                <w:iCs/>
                <w:sz w:val="28"/>
                <w:szCs w:val="28"/>
              </w:rPr>
            </w:pPr>
            <w:r w:rsidRPr="00352F0B">
              <w:rPr>
                <w:i/>
                <w:iCs/>
                <w:sz w:val="28"/>
                <w:szCs w:val="28"/>
              </w:rPr>
              <w:t>ульи</w:t>
            </w:r>
          </w:p>
        </w:tc>
        <w:tc>
          <w:tcPr>
            <w:tcW w:w="2238" w:type="dxa"/>
            <w:shd w:val="clear" w:color="auto" w:fill="auto"/>
          </w:tcPr>
          <w:p w:rsidR="00BD4975" w:rsidRPr="00352F0B" w:rsidRDefault="006A317F" w:rsidP="008A2FDB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134                 168</w:t>
            </w:r>
          </w:p>
        </w:tc>
      </w:tr>
    </w:tbl>
    <w:p w:rsidR="00BD4975" w:rsidRPr="00352F0B" w:rsidRDefault="00BD4975" w:rsidP="00BD4975">
      <w:pPr>
        <w:jc w:val="both"/>
        <w:rPr>
          <w:color w:val="FF0000"/>
          <w:sz w:val="28"/>
          <w:szCs w:val="28"/>
        </w:rPr>
      </w:pPr>
    </w:p>
    <w:p w:rsidR="00BD4975" w:rsidRPr="00352F0B" w:rsidRDefault="00BD4975" w:rsidP="00BD4975">
      <w:pPr>
        <w:jc w:val="center"/>
        <w:rPr>
          <w:sz w:val="28"/>
          <w:szCs w:val="28"/>
        </w:rPr>
      </w:pPr>
      <w:r w:rsidRPr="00352F0B">
        <w:rPr>
          <w:b/>
          <w:sz w:val="28"/>
          <w:szCs w:val="28"/>
        </w:rPr>
        <w:t>Бюджет поселения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 работы местной администрации служит бюджет поселения.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Формирование бюджета поселения проводится в соответствии с Положением о бюджетном процессе поселения и Бюджетного кодекса. Бюджет утверждается Собранием депутатов  поселения, проводятся публичные слушания. Исполнение бюджета поселения осуществляется в течение года, каждый квартал информация об исполнени</w:t>
      </w:r>
      <w:r>
        <w:rPr>
          <w:sz w:val="28"/>
          <w:szCs w:val="28"/>
        </w:rPr>
        <w:t>и бюджета рассматривается на сес</w:t>
      </w:r>
      <w:r w:rsidRPr="00352F0B">
        <w:rPr>
          <w:sz w:val="28"/>
          <w:szCs w:val="28"/>
        </w:rPr>
        <w:t xml:space="preserve">сии Собрания депутатов сельского поселения. Собранием   депутатов </w:t>
      </w:r>
      <w:r w:rsidR="00323EEC">
        <w:rPr>
          <w:sz w:val="28"/>
          <w:szCs w:val="28"/>
        </w:rPr>
        <w:t>МО «</w:t>
      </w:r>
      <w:proofErr w:type="spellStart"/>
      <w:r w:rsidR="00323EEC">
        <w:rPr>
          <w:sz w:val="28"/>
          <w:szCs w:val="28"/>
        </w:rPr>
        <w:t>Кокшамарское</w:t>
      </w:r>
      <w:proofErr w:type="spellEnd"/>
      <w:r w:rsidRPr="00352F0B">
        <w:rPr>
          <w:sz w:val="28"/>
          <w:szCs w:val="28"/>
        </w:rPr>
        <w:t xml:space="preserve"> сельско</w:t>
      </w:r>
      <w:r w:rsidR="00323EEC">
        <w:rPr>
          <w:sz w:val="28"/>
          <w:szCs w:val="28"/>
        </w:rPr>
        <w:t>е</w:t>
      </w:r>
      <w:r w:rsidRPr="00352F0B"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</w:t>
      </w:r>
      <w:r w:rsidR="00323EEC">
        <w:rPr>
          <w:sz w:val="28"/>
          <w:szCs w:val="28"/>
        </w:rPr>
        <w:t>е»</w:t>
      </w:r>
      <w:r>
        <w:rPr>
          <w:sz w:val="28"/>
          <w:szCs w:val="28"/>
        </w:rPr>
        <w:t xml:space="preserve"> утвержден бюджет на 201</w:t>
      </w:r>
      <w:r w:rsidR="00323EEC">
        <w:rPr>
          <w:sz w:val="28"/>
          <w:szCs w:val="28"/>
        </w:rPr>
        <w:t>8</w:t>
      </w:r>
      <w:r w:rsidRPr="00352F0B">
        <w:rPr>
          <w:sz w:val="28"/>
          <w:szCs w:val="28"/>
        </w:rPr>
        <w:t xml:space="preserve"> год. Формирование, утверждение, использование бюджета поселения и контроль исполнения данного бюджета осуществляется исходя из налоговых доходов поселения определённых законодательством Российской Федерацией. 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Важную роль в бюджетной политике играет исполнение доходной части бюджета. </w:t>
      </w:r>
    </w:p>
    <w:p w:rsidR="00BD4975" w:rsidRPr="00352F0B" w:rsidRDefault="00BD4975" w:rsidP="00E56E90">
      <w:pPr>
        <w:ind w:firstLine="708"/>
        <w:jc w:val="center"/>
        <w:rPr>
          <w:b/>
          <w:sz w:val="28"/>
          <w:szCs w:val="28"/>
        </w:rPr>
      </w:pPr>
      <w:r w:rsidRPr="00352F0B">
        <w:rPr>
          <w:b/>
          <w:sz w:val="28"/>
          <w:szCs w:val="28"/>
        </w:rPr>
        <w:t>Водосна</w:t>
      </w:r>
      <w:r>
        <w:rPr>
          <w:b/>
          <w:sz w:val="28"/>
          <w:szCs w:val="28"/>
        </w:rPr>
        <w:t>б</w:t>
      </w:r>
      <w:r w:rsidRPr="00352F0B">
        <w:rPr>
          <w:b/>
          <w:sz w:val="28"/>
          <w:szCs w:val="28"/>
        </w:rPr>
        <w:t>жение, газоснабжение, связь</w:t>
      </w:r>
    </w:p>
    <w:p w:rsidR="00BD4975" w:rsidRPr="00352F0B" w:rsidRDefault="00BD4975" w:rsidP="00BD497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Централизованное водоснабжение имеется только </w:t>
      </w:r>
      <w:r>
        <w:rPr>
          <w:sz w:val="28"/>
          <w:szCs w:val="28"/>
        </w:rPr>
        <w:t xml:space="preserve">в </w:t>
      </w:r>
      <w:r w:rsidR="00323EEC">
        <w:rPr>
          <w:sz w:val="28"/>
          <w:szCs w:val="28"/>
        </w:rPr>
        <w:t xml:space="preserve">д. </w:t>
      </w:r>
      <w:proofErr w:type="spellStart"/>
      <w:r w:rsidR="00323EEC">
        <w:rPr>
          <w:sz w:val="28"/>
          <w:szCs w:val="28"/>
        </w:rPr>
        <w:t>Кокшамары</w:t>
      </w:r>
      <w:proofErr w:type="spellEnd"/>
      <w:r w:rsidR="00323EEC">
        <w:rPr>
          <w:sz w:val="28"/>
          <w:szCs w:val="28"/>
        </w:rPr>
        <w:t xml:space="preserve">, с. </w:t>
      </w:r>
      <w:proofErr w:type="spellStart"/>
      <w:r w:rsidR="00323EEC">
        <w:rPr>
          <w:sz w:val="28"/>
          <w:szCs w:val="28"/>
        </w:rPr>
        <w:t>Сидельниково</w:t>
      </w:r>
      <w:proofErr w:type="spellEnd"/>
      <w:r w:rsidR="00323EEC">
        <w:rPr>
          <w:sz w:val="28"/>
          <w:szCs w:val="28"/>
        </w:rPr>
        <w:t xml:space="preserve">, д. </w:t>
      </w:r>
      <w:proofErr w:type="spellStart"/>
      <w:r w:rsidR="00323EEC">
        <w:rPr>
          <w:sz w:val="28"/>
          <w:szCs w:val="28"/>
        </w:rPr>
        <w:t>Иванбеляк</w:t>
      </w:r>
      <w:proofErr w:type="spellEnd"/>
      <w:r>
        <w:rPr>
          <w:sz w:val="28"/>
          <w:szCs w:val="28"/>
        </w:rPr>
        <w:t xml:space="preserve">. </w:t>
      </w:r>
      <w:r w:rsidR="00323EEC">
        <w:rPr>
          <w:sz w:val="28"/>
          <w:szCs w:val="28"/>
        </w:rPr>
        <w:t xml:space="preserve">Не можем найти организацию, которая занималась бы водоснабжением, водоотведением в поселении.   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В других населенных пунктах поселения нецентрализованное водоснабжение, т.е. свои колодцы и скважины.</w:t>
      </w:r>
    </w:p>
    <w:p w:rsidR="00BD4975" w:rsidRPr="00323EEC" w:rsidRDefault="00BD4975" w:rsidP="00BD4975">
      <w:pPr>
        <w:pStyle w:val="3"/>
        <w:rPr>
          <w:sz w:val="28"/>
          <w:szCs w:val="28"/>
        </w:rPr>
      </w:pPr>
      <w:r w:rsidRPr="00352F0B">
        <w:rPr>
          <w:sz w:val="28"/>
          <w:szCs w:val="28"/>
        </w:rPr>
        <w:t xml:space="preserve">В поселении имеется </w:t>
      </w:r>
      <w:r w:rsidR="00323EEC">
        <w:rPr>
          <w:sz w:val="28"/>
          <w:szCs w:val="28"/>
        </w:rPr>
        <w:t>7 таксофонов, действуют стационарные телефоны «</w:t>
      </w:r>
      <w:proofErr w:type="spellStart"/>
      <w:r w:rsidR="00323EEC">
        <w:rPr>
          <w:sz w:val="28"/>
          <w:szCs w:val="28"/>
        </w:rPr>
        <w:t>Ростелеком</w:t>
      </w:r>
      <w:proofErr w:type="spellEnd"/>
      <w:r w:rsidR="00323EEC">
        <w:rPr>
          <w:sz w:val="28"/>
          <w:szCs w:val="28"/>
        </w:rPr>
        <w:t xml:space="preserve">». </w:t>
      </w:r>
    </w:p>
    <w:p w:rsidR="00BD4975" w:rsidRPr="00352F0B" w:rsidRDefault="00BD4975" w:rsidP="00BD4975">
      <w:pPr>
        <w:autoSpaceDE w:val="0"/>
        <w:ind w:firstLine="709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Сотовая связь представлена операторами: «Теле-2», «Билайн», «Мегафон», «МТС». </w:t>
      </w:r>
    </w:p>
    <w:p w:rsidR="00BD4975" w:rsidRPr="00352F0B" w:rsidRDefault="00BD4975" w:rsidP="00BD4975">
      <w:pPr>
        <w:jc w:val="both"/>
        <w:rPr>
          <w:sz w:val="28"/>
          <w:szCs w:val="28"/>
        </w:rPr>
      </w:pPr>
    </w:p>
    <w:p w:rsidR="00E56E90" w:rsidRDefault="00E56E90" w:rsidP="00BD4975">
      <w:pPr>
        <w:ind w:firstLine="1134"/>
        <w:jc w:val="both"/>
        <w:rPr>
          <w:b/>
          <w:sz w:val="28"/>
          <w:szCs w:val="28"/>
        </w:rPr>
      </w:pPr>
    </w:p>
    <w:p w:rsidR="00BD4975" w:rsidRPr="00352F0B" w:rsidRDefault="00BD4975" w:rsidP="00E56E90">
      <w:pPr>
        <w:ind w:firstLine="1134"/>
        <w:jc w:val="center"/>
        <w:rPr>
          <w:b/>
          <w:sz w:val="28"/>
          <w:szCs w:val="28"/>
        </w:rPr>
      </w:pPr>
      <w:r w:rsidRPr="00352F0B">
        <w:rPr>
          <w:b/>
          <w:sz w:val="28"/>
          <w:szCs w:val="28"/>
        </w:rPr>
        <w:lastRenderedPageBreak/>
        <w:t>Обеспечение первичных мер пожарной безопасности</w:t>
      </w:r>
    </w:p>
    <w:p w:rsidR="00BD4975" w:rsidRPr="00352F0B" w:rsidRDefault="00BD4975" w:rsidP="00BD4975">
      <w:pPr>
        <w:jc w:val="both"/>
        <w:rPr>
          <w:b/>
          <w:sz w:val="28"/>
          <w:szCs w:val="28"/>
        </w:rPr>
      </w:pPr>
    </w:p>
    <w:p w:rsidR="00BD4975" w:rsidRPr="003471B4" w:rsidRDefault="00323EEC" w:rsidP="00BD4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4975" w:rsidRPr="00352F0B">
        <w:rPr>
          <w:sz w:val="28"/>
          <w:szCs w:val="28"/>
        </w:rPr>
        <w:t>Для участия в предупреждении и ликвидации последствий ЧС в границах</w:t>
      </w:r>
      <w:r w:rsidR="00BD4975" w:rsidRPr="00352F0B">
        <w:rPr>
          <w:b/>
          <w:sz w:val="28"/>
          <w:szCs w:val="28"/>
        </w:rPr>
        <w:t xml:space="preserve"> </w:t>
      </w:r>
      <w:r w:rsidR="00BD4975" w:rsidRPr="00352F0B">
        <w:rPr>
          <w:sz w:val="28"/>
          <w:szCs w:val="28"/>
        </w:rPr>
        <w:t>поселения разработано и утверждено Положение о комиссии по предупреждению и ликвидации ЧС и обеспечению пожарной безопасности на территории сельского поселения. В сельском поселении имеется отдельный пожарный пост.  Дежурство осуществляется круглосуточно 5</w:t>
      </w:r>
      <w:r w:rsidR="001508B8">
        <w:rPr>
          <w:sz w:val="28"/>
          <w:szCs w:val="28"/>
        </w:rPr>
        <w:t>водителями</w:t>
      </w:r>
      <w:r w:rsidR="00BD4975" w:rsidRPr="00BD4975">
        <w:rPr>
          <w:sz w:val="28"/>
          <w:szCs w:val="28"/>
        </w:rPr>
        <w:t>.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Во всех населенных пунктах поселения созданы ДПД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, закреплены. 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На их вооружении находятся </w:t>
      </w:r>
      <w:r>
        <w:rPr>
          <w:rStyle w:val="FontStyle14"/>
          <w:rFonts w:ascii="Times New Roman" w:hAnsi="Times New Roman" w:cs="Times New Roman"/>
          <w:sz w:val="28"/>
          <w:szCs w:val="28"/>
        </w:rPr>
        <w:t>восемь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мотопомпы, с ответственными лицами заключены договора на сохранность и эксплуатацию мотопомп. Существует проблема с обеспечением мотопомп передвижными емкостями для воды. </w:t>
      </w:r>
      <w:r w:rsidR="004129E8">
        <w:rPr>
          <w:rStyle w:val="FontStyle14"/>
          <w:rFonts w:ascii="Times New Roman" w:hAnsi="Times New Roman" w:cs="Times New Roman"/>
          <w:sz w:val="28"/>
          <w:szCs w:val="28"/>
        </w:rPr>
        <w:t xml:space="preserve"> На территории поселения действуют 8 искусственных  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>противопожарны</w:t>
      </w:r>
      <w:r w:rsidR="004129E8">
        <w:rPr>
          <w:rStyle w:val="FontStyle14"/>
          <w:rFonts w:ascii="Times New Roman" w:hAnsi="Times New Roman" w:cs="Times New Roman"/>
          <w:sz w:val="28"/>
          <w:szCs w:val="28"/>
        </w:rPr>
        <w:t>х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водоем</w:t>
      </w:r>
      <w:r w:rsidR="004129E8">
        <w:rPr>
          <w:rStyle w:val="FontStyle14"/>
          <w:rFonts w:ascii="Times New Roman" w:hAnsi="Times New Roman" w:cs="Times New Roman"/>
          <w:sz w:val="28"/>
          <w:szCs w:val="28"/>
        </w:rPr>
        <w:t>ов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, </w:t>
      </w:r>
      <w:r w:rsidR="004129E8">
        <w:rPr>
          <w:rStyle w:val="FontStyle14"/>
          <w:rFonts w:ascii="Times New Roman" w:hAnsi="Times New Roman" w:cs="Times New Roman"/>
          <w:sz w:val="28"/>
          <w:szCs w:val="28"/>
        </w:rPr>
        <w:t xml:space="preserve">река Большая </w:t>
      </w:r>
      <w:proofErr w:type="spellStart"/>
      <w:r w:rsidR="004129E8">
        <w:rPr>
          <w:rStyle w:val="FontStyle14"/>
          <w:rFonts w:ascii="Times New Roman" w:hAnsi="Times New Roman" w:cs="Times New Roman"/>
          <w:sz w:val="28"/>
          <w:szCs w:val="28"/>
        </w:rPr>
        <w:t>Кокшага</w:t>
      </w:r>
      <w:proofErr w:type="spellEnd"/>
      <w:r w:rsidR="004129E8">
        <w:rPr>
          <w:rStyle w:val="FontStyle14"/>
          <w:rFonts w:ascii="Times New Roman" w:hAnsi="Times New Roman" w:cs="Times New Roman"/>
          <w:sz w:val="28"/>
          <w:szCs w:val="28"/>
        </w:rPr>
        <w:t xml:space="preserve">, Волга, озеро в д. </w:t>
      </w:r>
      <w:proofErr w:type="spellStart"/>
      <w:r w:rsidR="004129E8">
        <w:rPr>
          <w:rStyle w:val="FontStyle14"/>
          <w:rFonts w:ascii="Times New Roman" w:hAnsi="Times New Roman" w:cs="Times New Roman"/>
          <w:sz w:val="28"/>
          <w:szCs w:val="28"/>
        </w:rPr>
        <w:t>Уржумка</w:t>
      </w:r>
      <w:proofErr w:type="spellEnd"/>
      <w:r w:rsidR="004129E8">
        <w:rPr>
          <w:rStyle w:val="FontStyle14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29E8">
        <w:rPr>
          <w:rStyle w:val="FontStyle14"/>
          <w:rFonts w:ascii="Times New Roman" w:hAnsi="Times New Roman" w:cs="Times New Roman"/>
          <w:sz w:val="28"/>
          <w:szCs w:val="28"/>
        </w:rPr>
        <w:t>Уржумское</w:t>
      </w:r>
      <w:proofErr w:type="spellEnd"/>
      <w:r w:rsidR="004129E8">
        <w:rPr>
          <w:rStyle w:val="FontStyle14"/>
          <w:rFonts w:ascii="Times New Roman" w:hAnsi="Times New Roman" w:cs="Times New Roman"/>
          <w:sz w:val="28"/>
          <w:szCs w:val="28"/>
        </w:rPr>
        <w:t xml:space="preserve"> лесничество, оборудованы  49 гидрантов для забора воды </w:t>
      </w:r>
      <w:r w:rsidR="001508B8">
        <w:rPr>
          <w:rStyle w:val="FontStyle14"/>
          <w:rFonts w:ascii="Times New Roman" w:hAnsi="Times New Roman" w:cs="Times New Roman"/>
          <w:sz w:val="28"/>
          <w:szCs w:val="28"/>
        </w:rPr>
        <w:t>водопроводной</w:t>
      </w:r>
      <w:r w:rsidR="004129E8">
        <w:rPr>
          <w:rStyle w:val="FontStyle14"/>
          <w:rFonts w:ascii="Times New Roman" w:hAnsi="Times New Roman" w:cs="Times New Roman"/>
          <w:sz w:val="28"/>
          <w:szCs w:val="28"/>
        </w:rPr>
        <w:t xml:space="preserve"> сети, в том числе 7 считаются неисправными </w:t>
      </w:r>
      <w:proofErr w:type="gramStart"/>
      <w:r w:rsidR="004129E8">
        <w:rPr>
          <w:rStyle w:val="FontStyle14"/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129E8">
        <w:rPr>
          <w:rStyle w:val="FontStyle14"/>
          <w:rFonts w:ascii="Times New Roman" w:hAnsi="Times New Roman" w:cs="Times New Roman"/>
          <w:sz w:val="28"/>
          <w:szCs w:val="28"/>
        </w:rPr>
        <w:t xml:space="preserve">ул. Московская д. </w:t>
      </w:r>
      <w:proofErr w:type="spellStart"/>
      <w:r w:rsidR="004129E8">
        <w:rPr>
          <w:rStyle w:val="FontStyle14"/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="004129E8">
        <w:rPr>
          <w:rStyle w:val="FontStyle14"/>
          <w:rFonts w:ascii="Times New Roman" w:hAnsi="Times New Roman" w:cs="Times New Roman"/>
          <w:sz w:val="28"/>
          <w:szCs w:val="28"/>
        </w:rPr>
        <w:t xml:space="preserve"> - вода отключена)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Установлены указатели пожарных водоемов и пожарных гидрантов. Два раза в год проводилась ревизия пожарных гидрантов и пожарных водоемов </w:t>
      </w:r>
      <w:r w:rsidR="003471B4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В течение весенне- летнего периода проводилось  ночное дежурство в населенных пунктах. </w:t>
      </w:r>
      <w:r w:rsidR="003471B4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</w:p>
    <w:p w:rsidR="00BD4975" w:rsidRPr="00235488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По проти</w:t>
      </w:r>
      <w:r>
        <w:rPr>
          <w:sz w:val="28"/>
          <w:szCs w:val="28"/>
        </w:rPr>
        <w:t>вопожарно</w:t>
      </w:r>
      <w:r w:rsidR="001508B8">
        <w:rPr>
          <w:sz w:val="28"/>
          <w:szCs w:val="28"/>
        </w:rPr>
        <w:t xml:space="preserve">й тематике проведено </w:t>
      </w:r>
      <w:r w:rsidR="003471B4">
        <w:rPr>
          <w:sz w:val="28"/>
          <w:szCs w:val="28"/>
        </w:rPr>
        <w:t>9</w:t>
      </w:r>
      <w:r w:rsidR="00235488">
        <w:rPr>
          <w:sz w:val="28"/>
          <w:szCs w:val="28"/>
        </w:rPr>
        <w:t xml:space="preserve"> </w:t>
      </w:r>
      <w:r w:rsidR="001508B8">
        <w:rPr>
          <w:sz w:val="28"/>
          <w:szCs w:val="28"/>
        </w:rPr>
        <w:t>собраний</w:t>
      </w:r>
      <w:r w:rsidR="00235488">
        <w:rPr>
          <w:sz w:val="28"/>
          <w:szCs w:val="28"/>
        </w:rPr>
        <w:t>, выдано 669 рекомендаций</w:t>
      </w:r>
      <w:r w:rsidRPr="00352F0B">
        <w:rPr>
          <w:sz w:val="28"/>
          <w:szCs w:val="28"/>
        </w:rPr>
        <w:t xml:space="preserve">. </w:t>
      </w:r>
      <w:r w:rsidR="00235488">
        <w:rPr>
          <w:sz w:val="28"/>
          <w:szCs w:val="28"/>
        </w:rPr>
        <w:t xml:space="preserve"> Особо</w:t>
      </w:r>
      <w:r w:rsidR="006A317F">
        <w:rPr>
          <w:sz w:val="28"/>
          <w:szCs w:val="28"/>
        </w:rPr>
        <w:t xml:space="preserve">е </w:t>
      </w:r>
      <w:r w:rsidR="00235488">
        <w:rPr>
          <w:sz w:val="28"/>
          <w:szCs w:val="28"/>
        </w:rPr>
        <w:t>внимани</w:t>
      </w:r>
      <w:r w:rsidR="006A317F">
        <w:rPr>
          <w:sz w:val="28"/>
          <w:szCs w:val="28"/>
        </w:rPr>
        <w:t>е</w:t>
      </w:r>
      <w:r w:rsidR="00235488">
        <w:rPr>
          <w:sz w:val="28"/>
          <w:szCs w:val="28"/>
        </w:rPr>
        <w:t xml:space="preserve"> уделялись неблагополучны</w:t>
      </w:r>
      <w:r w:rsidR="006A317F">
        <w:rPr>
          <w:sz w:val="28"/>
          <w:szCs w:val="28"/>
        </w:rPr>
        <w:t>м</w:t>
      </w:r>
      <w:r w:rsidR="00235488">
        <w:rPr>
          <w:sz w:val="28"/>
          <w:szCs w:val="28"/>
        </w:rPr>
        <w:t xml:space="preserve"> семь</w:t>
      </w:r>
      <w:r w:rsidR="006A317F">
        <w:rPr>
          <w:sz w:val="28"/>
          <w:szCs w:val="28"/>
        </w:rPr>
        <w:t>ям</w:t>
      </w:r>
      <w:r w:rsidR="00235488">
        <w:rPr>
          <w:sz w:val="28"/>
          <w:szCs w:val="28"/>
        </w:rPr>
        <w:t>, семь</w:t>
      </w:r>
      <w:r w:rsidR="006A317F">
        <w:rPr>
          <w:sz w:val="28"/>
          <w:szCs w:val="28"/>
        </w:rPr>
        <w:t>ям</w:t>
      </w:r>
      <w:r w:rsidR="00235488">
        <w:rPr>
          <w:sz w:val="28"/>
          <w:szCs w:val="28"/>
        </w:rPr>
        <w:t xml:space="preserve"> группы «риска».</w:t>
      </w:r>
    </w:p>
    <w:p w:rsidR="00BD4975" w:rsidRPr="00352F0B" w:rsidRDefault="00BD4975" w:rsidP="00BD4975">
      <w:pPr>
        <w:jc w:val="both"/>
        <w:rPr>
          <w:sz w:val="28"/>
          <w:szCs w:val="28"/>
        </w:rPr>
      </w:pPr>
      <w:r w:rsidRPr="00352F0B">
        <w:rPr>
          <w:sz w:val="28"/>
          <w:szCs w:val="28"/>
        </w:rPr>
        <w:tab/>
        <w:t xml:space="preserve">В отчетном году проводились рейдовые мероприятия по неблагополучным </w:t>
      </w:r>
      <w:r w:rsidR="001508B8">
        <w:rPr>
          <w:sz w:val="28"/>
          <w:szCs w:val="28"/>
        </w:rPr>
        <w:t xml:space="preserve">и </w:t>
      </w:r>
      <w:r w:rsidRPr="00352F0B">
        <w:rPr>
          <w:sz w:val="28"/>
          <w:szCs w:val="28"/>
        </w:rPr>
        <w:t xml:space="preserve">многодетным семьям с целью информирования об особом противопожарном </w:t>
      </w:r>
      <w:r w:rsidR="001508B8">
        <w:rPr>
          <w:sz w:val="28"/>
          <w:szCs w:val="28"/>
        </w:rPr>
        <w:t>режиме, профилактики пожаров</w:t>
      </w:r>
      <w:r>
        <w:rPr>
          <w:sz w:val="28"/>
          <w:szCs w:val="28"/>
        </w:rPr>
        <w:t xml:space="preserve">, охвачено </w:t>
      </w:r>
      <w:r w:rsidR="00235488">
        <w:rPr>
          <w:sz w:val="28"/>
          <w:szCs w:val="28"/>
        </w:rPr>
        <w:t>21 семей из 49.</w:t>
      </w:r>
    </w:p>
    <w:p w:rsidR="00BD4975" w:rsidRPr="00352F0B" w:rsidRDefault="00BD4975" w:rsidP="00BD4975">
      <w:pPr>
        <w:jc w:val="both"/>
        <w:rPr>
          <w:sz w:val="28"/>
          <w:szCs w:val="28"/>
        </w:rPr>
      </w:pPr>
      <w:r w:rsidRPr="00352F0B">
        <w:rPr>
          <w:sz w:val="28"/>
          <w:szCs w:val="28"/>
        </w:rPr>
        <w:tab/>
        <w:t xml:space="preserve"> </w:t>
      </w:r>
    </w:p>
    <w:p w:rsidR="00BD4975" w:rsidRPr="001508B8" w:rsidRDefault="00BD4975" w:rsidP="00BD4975">
      <w:pPr>
        <w:jc w:val="both"/>
        <w:rPr>
          <w:sz w:val="28"/>
          <w:szCs w:val="28"/>
        </w:rPr>
      </w:pPr>
    </w:p>
    <w:p w:rsidR="00BD4975" w:rsidRPr="00352F0B" w:rsidRDefault="00BD4975" w:rsidP="00E56E90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52F0B">
        <w:rPr>
          <w:b/>
          <w:sz w:val="28"/>
          <w:szCs w:val="28"/>
        </w:rPr>
        <w:t>Уличное освещение</w:t>
      </w:r>
    </w:p>
    <w:p w:rsidR="00BD4975" w:rsidRPr="00352F0B" w:rsidRDefault="00BD4975" w:rsidP="00BD4975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D4975" w:rsidRPr="00E56E90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Электроснабжение поселения обеспечивается П</w:t>
      </w:r>
      <w:r w:rsidR="00E56E90">
        <w:rPr>
          <w:sz w:val="28"/>
          <w:szCs w:val="28"/>
        </w:rPr>
        <w:t>А</w:t>
      </w:r>
      <w:r w:rsidRPr="00352F0B">
        <w:rPr>
          <w:sz w:val="28"/>
          <w:szCs w:val="28"/>
        </w:rPr>
        <w:t>О «</w:t>
      </w:r>
      <w:r w:rsidR="00E56E90">
        <w:rPr>
          <w:sz w:val="28"/>
          <w:szCs w:val="28"/>
        </w:rPr>
        <w:t xml:space="preserve">ТНС </w:t>
      </w:r>
      <w:proofErr w:type="spellStart"/>
      <w:r w:rsidR="00E56E90">
        <w:rPr>
          <w:sz w:val="28"/>
          <w:szCs w:val="28"/>
        </w:rPr>
        <w:t>энерго</w:t>
      </w:r>
      <w:proofErr w:type="spellEnd"/>
      <w:r w:rsidR="00E56E90">
        <w:rPr>
          <w:sz w:val="28"/>
          <w:szCs w:val="28"/>
        </w:rPr>
        <w:t xml:space="preserve"> Марий Эл»</w:t>
      </w:r>
    </w:p>
    <w:p w:rsidR="00BD4975" w:rsidRPr="00E56E90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Уличное освещение имеется</w:t>
      </w:r>
      <w:r w:rsidR="00E56E90">
        <w:rPr>
          <w:sz w:val="28"/>
          <w:szCs w:val="28"/>
        </w:rPr>
        <w:t xml:space="preserve"> частично</w:t>
      </w:r>
      <w:r w:rsidRPr="00352F0B">
        <w:rPr>
          <w:sz w:val="28"/>
          <w:szCs w:val="28"/>
        </w:rPr>
        <w:t xml:space="preserve"> во всех деревнях поселения, поставлены  </w:t>
      </w:r>
      <w:r w:rsidR="00E56E90">
        <w:rPr>
          <w:sz w:val="28"/>
          <w:szCs w:val="28"/>
        </w:rPr>
        <w:t xml:space="preserve">17 </w:t>
      </w:r>
      <w:r w:rsidRPr="00352F0B">
        <w:rPr>
          <w:sz w:val="28"/>
          <w:szCs w:val="28"/>
        </w:rPr>
        <w:t>групп</w:t>
      </w:r>
      <w:r w:rsidR="00E56E90">
        <w:rPr>
          <w:sz w:val="28"/>
          <w:szCs w:val="28"/>
        </w:rPr>
        <w:t xml:space="preserve"> </w:t>
      </w:r>
      <w:r w:rsidRPr="00352F0B">
        <w:rPr>
          <w:sz w:val="28"/>
          <w:szCs w:val="28"/>
        </w:rPr>
        <w:t xml:space="preserve"> учета.</w:t>
      </w:r>
      <w:r w:rsidR="00E56E90">
        <w:rPr>
          <w:sz w:val="28"/>
          <w:szCs w:val="28"/>
        </w:rPr>
        <w:t xml:space="preserve"> </w:t>
      </w:r>
    </w:p>
    <w:p w:rsidR="00BD4975" w:rsidRPr="001508B8" w:rsidRDefault="00E56E90" w:rsidP="00BD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заменены светильники на энергосберегающие прожектора. Всего заменено 40 светильников. В 2017году проведено уличное освещение по улице  Лесная, часть улицы </w:t>
      </w:r>
      <w:proofErr w:type="spellStart"/>
      <w:r>
        <w:rPr>
          <w:sz w:val="28"/>
          <w:szCs w:val="28"/>
        </w:rPr>
        <w:t>Палантая</w:t>
      </w:r>
      <w:proofErr w:type="spell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Уржумское</w:t>
      </w:r>
      <w:proofErr w:type="spellEnd"/>
      <w:r>
        <w:rPr>
          <w:sz w:val="28"/>
          <w:szCs w:val="28"/>
        </w:rPr>
        <w:t xml:space="preserve"> лесничество.</w:t>
      </w:r>
      <w:r w:rsidR="001508B8">
        <w:rPr>
          <w:sz w:val="28"/>
          <w:szCs w:val="28"/>
        </w:rPr>
        <w:t xml:space="preserve"> Однако существует проблема по замене сгоревших ламп накаливания, по причине отсутствия электрика в штате администрации. Поэтому не всегда удается своевременно заменить сгоревшие лампы и жители остаются без уличного освещения.</w:t>
      </w:r>
    </w:p>
    <w:p w:rsidR="00BD4975" w:rsidRPr="00352F0B" w:rsidRDefault="00BD4975" w:rsidP="00BD4975">
      <w:pPr>
        <w:ind w:firstLine="708"/>
        <w:jc w:val="both"/>
        <w:rPr>
          <w:b/>
          <w:sz w:val="28"/>
          <w:szCs w:val="28"/>
        </w:rPr>
      </w:pPr>
    </w:p>
    <w:p w:rsidR="00E56E90" w:rsidRDefault="00E56E90" w:rsidP="00BD4975">
      <w:pPr>
        <w:ind w:firstLine="708"/>
        <w:jc w:val="both"/>
        <w:rPr>
          <w:b/>
          <w:sz w:val="28"/>
          <w:szCs w:val="28"/>
        </w:rPr>
      </w:pPr>
    </w:p>
    <w:p w:rsidR="00BD4975" w:rsidRPr="00352F0B" w:rsidRDefault="00BD4975" w:rsidP="00E56E90">
      <w:pPr>
        <w:ind w:firstLine="708"/>
        <w:jc w:val="center"/>
        <w:rPr>
          <w:b/>
          <w:sz w:val="28"/>
          <w:szCs w:val="28"/>
        </w:rPr>
      </w:pPr>
      <w:r w:rsidRPr="00352F0B">
        <w:rPr>
          <w:b/>
          <w:sz w:val="28"/>
          <w:szCs w:val="28"/>
        </w:rPr>
        <w:t>Благоустройство</w:t>
      </w:r>
    </w:p>
    <w:p w:rsidR="00BD4975" w:rsidRPr="00BD4975" w:rsidRDefault="00BD4975" w:rsidP="00BD4975">
      <w:pPr>
        <w:ind w:firstLine="708"/>
        <w:jc w:val="both"/>
        <w:rPr>
          <w:b/>
          <w:sz w:val="28"/>
          <w:szCs w:val="28"/>
        </w:rPr>
      </w:pPr>
    </w:p>
    <w:p w:rsidR="006A317F" w:rsidRDefault="00BD4975" w:rsidP="00BD4975">
      <w:pPr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BD4975">
        <w:rPr>
          <w:sz w:val="28"/>
          <w:szCs w:val="28"/>
        </w:rPr>
        <w:t xml:space="preserve">Работа по благоустройству поселения в деятельности администрации </w:t>
      </w:r>
      <w:r w:rsidRPr="00BD4975">
        <w:rPr>
          <w:sz w:val="28"/>
          <w:szCs w:val="28"/>
        </w:rPr>
        <w:lastRenderedPageBreak/>
        <w:t>занимает важное место.</w:t>
      </w:r>
      <w:r w:rsidR="00E56E90">
        <w:rPr>
          <w:sz w:val="28"/>
          <w:szCs w:val="28"/>
        </w:rPr>
        <w:t xml:space="preserve"> 2017год </w:t>
      </w:r>
      <w:proofErr w:type="gramStart"/>
      <w:r w:rsidR="00E56E90">
        <w:rPr>
          <w:sz w:val="28"/>
          <w:szCs w:val="28"/>
        </w:rPr>
        <w:t>объявлен</w:t>
      </w:r>
      <w:proofErr w:type="gramEnd"/>
      <w:r w:rsidR="00E56E90">
        <w:rPr>
          <w:sz w:val="28"/>
          <w:szCs w:val="28"/>
        </w:rPr>
        <w:t xml:space="preserve"> «Годом экологии».  </w:t>
      </w:r>
      <w:r w:rsidRPr="00BD4975">
        <w:rPr>
          <w:sz w:val="28"/>
          <w:szCs w:val="28"/>
        </w:rPr>
        <w:t xml:space="preserve"> В начале года был утвержден ежегодный план мероприятий по благоустройству поселения. </w:t>
      </w: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>В 201</w:t>
      </w:r>
      <w:r w:rsidR="00E56E90">
        <w:rPr>
          <w:rStyle w:val="FontStyle14"/>
          <w:rFonts w:ascii="Times New Roman" w:hAnsi="Times New Roman" w:cs="Times New Roman"/>
          <w:sz w:val="28"/>
          <w:szCs w:val="28"/>
        </w:rPr>
        <w:t>7</w:t>
      </w: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году на территории поселения были организованы и проведены </w:t>
      </w:r>
      <w:r w:rsidR="00E56E90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субботник</w:t>
      </w:r>
      <w:r w:rsidR="00E56E90">
        <w:rPr>
          <w:rStyle w:val="FontStyle14"/>
          <w:rFonts w:ascii="Times New Roman" w:hAnsi="Times New Roman" w:cs="Times New Roman"/>
          <w:sz w:val="28"/>
          <w:szCs w:val="28"/>
        </w:rPr>
        <w:t>и</w:t>
      </w: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(дней чистоты),</w:t>
      </w:r>
      <w:r w:rsidR="00E56E90">
        <w:rPr>
          <w:rStyle w:val="FontStyle14"/>
          <w:rFonts w:ascii="Times New Roman" w:hAnsi="Times New Roman" w:cs="Times New Roman"/>
          <w:sz w:val="28"/>
          <w:szCs w:val="28"/>
        </w:rPr>
        <w:t xml:space="preserve"> благоустройство родника «</w:t>
      </w:r>
      <w:proofErr w:type="spellStart"/>
      <w:r w:rsidR="00E56E90">
        <w:rPr>
          <w:rStyle w:val="FontStyle14"/>
          <w:rFonts w:ascii="Times New Roman" w:hAnsi="Times New Roman" w:cs="Times New Roman"/>
          <w:sz w:val="28"/>
          <w:szCs w:val="28"/>
        </w:rPr>
        <w:t>Пунчо</w:t>
      </w:r>
      <w:proofErr w:type="spellEnd"/>
      <w:r w:rsidR="00E56E90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E90">
        <w:rPr>
          <w:rStyle w:val="FontStyle14"/>
          <w:rFonts w:ascii="Times New Roman" w:hAnsi="Times New Roman" w:cs="Times New Roman"/>
          <w:sz w:val="28"/>
          <w:szCs w:val="28"/>
        </w:rPr>
        <w:t>памаш</w:t>
      </w:r>
      <w:proofErr w:type="spellEnd"/>
      <w:r w:rsidR="00E56E90">
        <w:rPr>
          <w:rStyle w:val="FontStyle14"/>
          <w:rFonts w:ascii="Times New Roman" w:hAnsi="Times New Roman" w:cs="Times New Roman"/>
          <w:sz w:val="28"/>
          <w:szCs w:val="28"/>
        </w:rPr>
        <w:t>», приняли участие в акции «Древо памяти», эк</w:t>
      </w:r>
      <w:proofErr w:type="gramStart"/>
      <w:r w:rsidR="00E56E90">
        <w:rPr>
          <w:rStyle w:val="FontStyle14"/>
          <w:rFonts w:ascii="Times New Roman" w:hAnsi="Times New Roman" w:cs="Times New Roman"/>
          <w:sz w:val="28"/>
          <w:szCs w:val="28"/>
        </w:rPr>
        <w:t>о-</w:t>
      </w:r>
      <w:proofErr w:type="gramEnd"/>
      <w:r w:rsidR="00E56E90">
        <w:rPr>
          <w:rStyle w:val="FontStyle14"/>
          <w:rFonts w:ascii="Times New Roman" w:hAnsi="Times New Roman" w:cs="Times New Roman"/>
          <w:sz w:val="28"/>
          <w:szCs w:val="28"/>
        </w:rPr>
        <w:t xml:space="preserve"> конкурс, установили контейнера для мусора, построена площадка для мусора в д. </w:t>
      </w:r>
      <w:proofErr w:type="spellStart"/>
      <w:r w:rsidR="00E56E90">
        <w:rPr>
          <w:rStyle w:val="FontStyle14"/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="00E56E90">
        <w:rPr>
          <w:rStyle w:val="FontStyle14"/>
          <w:rFonts w:ascii="Times New Roman" w:hAnsi="Times New Roman" w:cs="Times New Roman"/>
          <w:sz w:val="28"/>
          <w:szCs w:val="28"/>
        </w:rPr>
        <w:t>, приняли участие в благоустройстве кладбищ, в местах  купания, организован раздельный сбор мусора.</w:t>
      </w:r>
      <w:r w:rsidR="006A317F">
        <w:rPr>
          <w:rStyle w:val="FontStyle14"/>
          <w:rFonts w:ascii="Times New Roman" w:hAnsi="Times New Roman" w:cs="Times New Roman"/>
          <w:sz w:val="28"/>
          <w:szCs w:val="28"/>
        </w:rPr>
        <w:t xml:space="preserve"> Полностью заменена изгородь </w:t>
      </w:r>
      <w:proofErr w:type="gramStart"/>
      <w:r w:rsidR="006A317F">
        <w:rPr>
          <w:rStyle w:val="FontStyle14"/>
          <w:rFonts w:ascii="Times New Roman" w:hAnsi="Times New Roman" w:cs="Times New Roman"/>
          <w:sz w:val="28"/>
          <w:szCs w:val="28"/>
        </w:rPr>
        <w:t>в</w:t>
      </w:r>
      <w:proofErr w:type="gramEnd"/>
      <w:r w:rsidR="006A317F">
        <w:rPr>
          <w:rStyle w:val="FontStyle14"/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A317F">
        <w:rPr>
          <w:rStyle w:val="FontStyle14"/>
          <w:rFonts w:ascii="Times New Roman" w:hAnsi="Times New Roman" w:cs="Times New Roman"/>
          <w:sz w:val="28"/>
          <w:szCs w:val="28"/>
        </w:rPr>
        <w:t>Сидельниково</w:t>
      </w:r>
      <w:proofErr w:type="spellEnd"/>
      <w:r w:rsidR="006A317F"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BD4975" w:rsidRDefault="00E56E90" w:rsidP="00BD4975">
      <w:pPr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Всего в организованных мероприятиях приняло участие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14"/>
          <w:rFonts w:ascii="Times New Roman" w:hAnsi="Times New Roman" w:cs="Times New Roman"/>
          <w:sz w:val="28"/>
          <w:szCs w:val="28"/>
        </w:rPr>
        <w:t>515</w:t>
      </w:r>
      <w:r w:rsidR="00BD4975"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 человек. Принимали участие трудовые коллективы и жители  поселения. В весенний период была проведена обрезка деревьев и кустарников,  побелка  деревьев.  В течение летне-осеннего периода проводили обкашивание травы по обочинам местных дорог, улиц.</w:t>
      </w:r>
    </w:p>
    <w:p w:rsidR="006A317F" w:rsidRPr="001508B8" w:rsidRDefault="006A317F" w:rsidP="006A317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содействии администрации МО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осенью были  </w:t>
      </w:r>
      <w:r w:rsidRPr="00352F0B">
        <w:rPr>
          <w:sz w:val="28"/>
          <w:szCs w:val="28"/>
        </w:rPr>
        <w:t xml:space="preserve"> удален</w:t>
      </w:r>
      <w:r>
        <w:rPr>
          <w:sz w:val="28"/>
          <w:szCs w:val="28"/>
        </w:rPr>
        <w:t>ы</w:t>
      </w:r>
      <w:r w:rsidRPr="00352F0B">
        <w:rPr>
          <w:sz w:val="28"/>
          <w:szCs w:val="28"/>
        </w:rPr>
        <w:t xml:space="preserve"> сухостойны</w:t>
      </w:r>
      <w:r>
        <w:rPr>
          <w:sz w:val="28"/>
          <w:szCs w:val="28"/>
        </w:rPr>
        <w:t>е</w:t>
      </w:r>
      <w:r w:rsidRPr="00352F0B">
        <w:rPr>
          <w:sz w:val="28"/>
          <w:szCs w:val="28"/>
        </w:rPr>
        <w:t xml:space="preserve"> деревь</w:t>
      </w:r>
      <w:r>
        <w:rPr>
          <w:sz w:val="28"/>
          <w:szCs w:val="28"/>
        </w:rPr>
        <w:t>я</w:t>
      </w:r>
      <w:r w:rsidRPr="00352F0B">
        <w:rPr>
          <w:sz w:val="28"/>
          <w:szCs w:val="28"/>
        </w:rPr>
        <w:t xml:space="preserve">, представляющих угрозу,  как </w:t>
      </w:r>
      <w:proofErr w:type="gramStart"/>
      <w:r w:rsidRPr="00352F0B">
        <w:rPr>
          <w:sz w:val="28"/>
          <w:szCs w:val="28"/>
        </w:rPr>
        <w:t>электролиниям</w:t>
      </w:r>
      <w:proofErr w:type="gramEnd"/>
      <w:r w:rsidRPr="00352F0B">
        <w:rPr>
          <w:sz w:val="28"/>
          <w:szCs w:val="28"/>
        </w:rPr>
        <w:t xml:space="preserve"> так и </w:t>
      </w:r>
      <w:r>
        <w:rPr>
          <w:sz w:val="28"/>
          <w:szCs w:val="28"/>
        </w:rPr>
        <w:t xml:space="preserve">постройкам на территории </w:t>
      </w:r>
      <w:proofErr w:type="spellStart"/>
      <w:r>
        <w:rPr>
          <w:sz w:val="28"/>
          <w:szCs w:val="28"/>
        </w:rPr>
        <w:t>Кокшамарской</w:t>
      </w:r>
      <w:proofErr w:type="spellEnd"/>
      <w:r>
        <w:rPr>
          <w:sz w:val="28"/>
          <w:szCs w:val="28"/>
        </w:rPr>
        <w:t xml:space="preserve"> школы</w:t>
      </w:r>
      <w:r w:rsidRPr="00352F0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BD4975" w:rsidRPr="00E56E90" w:rsidRDefault="00BD4975" w:rsidP="00BD4975">
      <w:pPr>
        <w:ind w:firstLine="708"/>
        <w:jc w:val="both"/>
        <w:rPr>
          <w:sz w:val="28"/>
          <w:szCs w:val="28"/>
        </w:rPr>
      </w:pPr>
      <w:r w:rsidRPr="00BD4975">
        <w:rPr>
          <w:sz w:val="28"/>
          <w:szCs w:val="28"/>
        </w:rPr>
        <w:t xml:space="preserve">Провели ремонт </w:t>
      </w:r>
      <w:r w:rsidR="001508B8" w:rsidRPr="00BD4975">
        <w:rPr>
          <w:sz w:val="28"/>
          <w:szCs w:val="28"/>
        </w:rPr>
        <w:t>памятника</w:t>
      </w:r>
      <w:r w:rsidR="001508B8">
        <w:rPr>
          <w:sz w:val="28"/>
          <w:szCs w:val="28"/>
        </w:rPr>
        <w:t xml:space="preserve"> павшим землякам</w:t>
      </w:r>
      <w:r w:rsidR="00E56E90">
        <w:rPr>
          <w:sz w:val="28"/>
          <w:szCs w:val="28"/>
        </w:rPr>
        <w:t xml:space="preserve">. </w:t>
      </w:r>
      <w:r w:rsidRPr="00352F0B">
        <w:rPr>
          <w:sz w:val="28"/>
          <w:szCs w:val="28"/>
        </w:rPr>
        <w:t xml:space="preserve">Постоянно проводятся работы по уборке несанкционированных свалок. </w:t>
      </w:r>
      <w:r w:rsidR="00E56E90">
        <w:rPr>
          <w:sz w:val="28"/>
          <w:szCs w:val="28"/>
        </w:rPr>
        <w:t>В сети интернет открыт сайт «ОНФ - свалки», где каждый желающий может разместить имеющие несанкционированные свалки.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</w:p>
    <w:p w:rsidR="00BD4975" w:rsidRPr="00352F0B" w:rsidRDefault="00BD4975" w:rsidP="00BD4975">
      <w:pPr>
        <w:jc w:val="center"/>
        <w:rPr>
          <w:b/>
          <w:bCs/>
          <w:sz w:val="28"/>
          <w:szCs w:val="28"/>
        </w:rPr>
      </w:pPr>
      <w:r w:rsidRPr="00352F0B">
        <w:rPr>
          <w:b/>
          <w:bCs/>
          <w:sz w:val="28"/>
          <w:szCs w:val="28"/>
        </w:rPr>
        <w:t>Содержание дорог общего пользования в границах населённых пунктов поселения.</w:t>
      </w:r>
    </w:p>
    <w:p w:rsidR="00BD4975" w:rsidRPr="00E56E90" w:rsidRDefault="00BD4975" w:rsidP="00BD4975">
      <w:pPr>
        <w:jc w:val="both"/>
        <w:rPr>
          <w:sz w:val="28"/>
          <w:szCs w:val="28"/>
        </w:rPr>
      </w:pPr>
      <w:r w:rsidRPr="00352F0B">
        <w:rPr>
          <w:b/>
          <w:bCs/>
          <w:sz w:val="28"/>
          <w:szCs w:val="28"/>
        </w:rPr>
        <w:tab/>
      </w:r>
      <w:r w:rsidRPr="00352F0B">
        <w:rPr>
          <w:sz w:val="28"/>
          <w:szCs w:val="28"/>
        </w:rPr>
        <w:t>В 2</w:t>
      </w:r>
      <w:r>
        <w:rPr>
          <w:sz w:val="28"/>
          <w:szCs w:val="28"/>
        </w:rPr>
        <w:t>01</w:t>
      </w:r>
      <w:r w:rsidR="00E56E90">
        <w:rPr>
          <w:sz w:val="28"/>
          <w:szCs w:val="28"/>
        </w:rPr>
        <w:t>7</w:t>
      </w:r>
      <w:r w:rsidRPr="00352F0B">
        <w:rPr>
          <w:sz w:val="28"/>
          <w:szCs w:val="28"/>
        </w:rPr>
        <w:t xml:space="preserve"> году  </w:t>
      </w:r>
      <w:r>
        <w:rPr>
          <w:sz w:val="28"/>
          <w:szCs w:val="28"/>
        </w:rPr>
        <w:t xml:space="preserve"> в соответствии с </w:t>
      </w:r>
      <w:r w:rsidR="00E56E90">
        <w:rPr>
          <w:sz w:val="28"/>
          <w:szCs w:val="28"/>
        </w:rPr>
        <w:t xml:space="preserve"> заключенными договорами производилась очистка от снега дорог местного значения общего пользования на общую сумму 537тыс. рублей. </w:t>
      </w:r>
      <w:r>
        <w:rPr>
          <w:sz w:val="28"/>
          <w:szCs w:val="28"/>
        </w:rPr>
        <w:t xml:space="preserve"> Все виды работ финансировались из дорожного фонда.</w:t>
      </w:r>
      <w:r w:rsidR="00E56E90">
        <w:rPr>
          <w:sz w:val="28"/>
          <w:szCs w:val="28"/>
        </w:rPr>
        <w:t xml:space="preserve"> На сегодняшний день задолженность за проведенные работы составляет 287тыс. рублей.</w:t>
      </w:r>
    </w:p>
    <w:p w:rsidR="00E56E90" w:rsidRDefault="00BD4975" w:rsidP="00BD4975">
      <w:pPr>
        <w:jc w:val="both"/>
        <w:rPr>
          <w:sz w:val="28"/>
          <w:szCs w:val="28"/>
        </w:rPr>
      </w:pPr>
      <w:r w:rsidRPr="00352F0B">
        <w:rPr>
          <w:sz w:val="28"/>
          <w:szCs w:val="28"/>
        </w:rPr>
        <w:tab/>
      </w:r>
      <w:r w:rsidR="001508B8">
        <w:rPr>
          <w:sz w:val="28"/>
          <w:szCs w:val="28"/>
        </w:rPr>
        <w:t xml:space="preserve">Благодаря спонсорской помощи </w:t>
      </w:r>
      <w:r w:rsidR="00E56E90">
        <w:rPr>
          <w:sz w:val="28"/>
          <w:szCs w:val="28"/>
        </w:rPr>
        <w:t>Степанова А.В., проживающего на ул. Молодежная, д. 1</w:t>
      </w:r>
      <w:r w:rsidR="001508B8">
        <w:rPr>
          <w:sz w:val="28"/>
          <w:szCs w:val="28"/>
        </w:rPr>
        <w:t xml:space="preserve">, который предоставил поселению </w:t>
      </w:r>
      <w:r w:rsidR="00E56E90">
        <w:rPr>
          <w:sz w:val="28"/>
          <w:szCs w:val="28"/>
        </w:rPr>
        <w:t>40 тонн</w:t>
      </w:r>
      <w:r w:rsidR="001508B8">
        <w:rPr>
          <w:sz w:val="28"/>
          <w:szCs w:val="28"/>
        </w:rPr>
        <w:t xml:space="preserve"> </w:t>
      </w:r>
      <w:r w:rsidR="00E56E90">
        <w:rPr>
          <w:sz w:val="28"/>
          <w:szCs w:val="28"/>
        </w:rPr>
        <w:t>кирпичного боя</w:t>
      </w:r>
      <w:r w:rsidR="001508B8">
        <w:rPr>
          <w:sz w:val="28"/>
          <w:szCs w:val="28"/>
        </w:rPr>
        <w:t>, была отремонтирован</w:t>
      </w:r>
      <w:r w:rsidR="00E56E90">
        <w:rPr>
          <w:sz w:val="28"/>
          <w:szCs w:val="28"/>
        </w:rPr>
        <w:t xml:space="preserve"> переулок с ул. Молодежная на улицу Октябрьская.  </w:t>
      </w:r>
    </w:p>
    <w:p w:rsidR="001508B8" w:rsidRDefault="00E56E90" w:rsidP="00BD4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Произведен ремонт дорог по улице </w:t>
      </w:r>
      <w:proofErr w:type="gramStart"/>
      <w:r>
        <w:rPr>
          <w:sz w:val="28"/>
          <w:szCs w:val="28"/>
        </w:rPr>
        <w:t>Почтовая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, ул. Молодежная, Октябрьская д. </w:t>
      </w:r>
      <w:proofErr w:type="spellStart"/>
      <w:r>
        <w:rPr>
          <w:sz w:val="28"/>
          <w:szCs w:val="28"/>
        </w:rPr>
        <w:t>Кокшамары</w:t>
      </w:r>
      <w:proofErr w:type="spellEnd"/>
      <w:r w:rsidR="001508B8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общую сумму 117 тыс. рублей.</w:t>
      </w:r>
    </w:p>
    <w:p w:rsidR="00BD4975" w:rsidRPr="00E56E90" w:rsidRDefault="00E56E90" w:rsidP="001508B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975" w:rsidRPr="00352F0B" w:rsidRDefault="00BD4975" w:rsidP="00BD4975">
      <w:pPr>
        <w:ind w:left="2268" w:firstLine="1134"/>
        <w:jc w:val="both"/>
        <w:rPr>
          <w:b/>
          <w:sz w:val="28"/>
          <w:szCs w:val="28"/>
        </w:rPr>
      </w:pPr>
      <w:r w:rsidRPr="00352F0B">
        <w:rPr>
          <w:b/>
          <w:sz w:val="28"/>
          <w:szCs w:val="28"/>
        </w:rPr>
        <w:t>Работа с  гражданами.</w:t>
      </w:r>
    </w:p>
    <w:p w:rsidR="00BD4975" w:rsidRPr="00352F0B" w:rsidRDefault="00BD4975" w:rsidP="00BD4975">
      <w:pPr>
        <w:ind w:firstLine="709"/>
        <w:jc w:val="both"/>
        <w:rPr>
          <w:b/>
          <w:sz w:val="28"/>
          <w:szCs w:val="28"/>
        </w:rPr>
      </w:pP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Одним из важнейших показателей эффективности работы местной власти является устойчивая, хорошо налаженная обратная связь с жителями поселения. Администрация поселения старается работать в диалоге и тесном сотрудничестве с населением. 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56E90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проведено </w:t>
      </w:r>
      <w:r w:rsidR="00E56E90" w:rsidRPr="00E56E90">
        <w:rPr>
          <w:sz w:val="28"/>
          <w:szCs w:val="28"/>
        </w:rPr>
        <w:t>17</w:t>
      </w:r>
      <w:r w:rsidRPr="00352F0B">
        <w:rPr>
          <w:sz w:val="28"/>
          <w:szCs w:val="28"/>
        </w:rPr>
        <w:t xml:space="preserve">  встреч по инициативе главы администрации муниципального образования «</w:t>
      </w:r>
      <w:proofErr w:type="spellStart"/>
      <w:r w:rsidR="00E56E90">
        <w:rPr>
          <w:sz w:val="28"/>
          <w:szCs w:val="28"/>
        </w:rPr>
        <w:t>Кокшамарское</w:t>
      </w:r>
      <w:proofErr w:type="spellEnd"/>
      <w:r w:rsidRPr="00352F0B">
        <w:rPr>
          <w:sz w:val="28"/>
          <w:szCs w:val="28"/>
        </w:rPr>
        <w:t xml:space="preserve">  сельское поселение», где рассматривались вопросы благоустройства,</w:t>
      </w:r>
      <w:r w:rsidR="00E56E90">
        <w:rPr>
          <w:sz w:val="28"/>
          <w:szCs w:val="28"/>
        </w:rPr>
        <w:t xml:space="preserve"> вопросы работы кооператива «</w:t>
      </w:r>
      <w:proofErr w:type="spellStart"/>
      <w:r w:rsidR="00E56E90">
        <w:rPr>
          <w:sz w:val="28"/>
          <w:szCs w:val="28"/>
        </w:rPr>
        <w:t>Кокшамары</w:t>
      </w:r>
      <w:proofErr w:type="spellEnd"/>
      <w:r w:rsidR="00E56E90">
        <w:rPr>
          <w:sz w:val="28"/>
          <w:szCs w:val="28"/>
        </w:rPr>
        <w:t xml:space="preserve">- газ» </w:t>
      </w:r>
      <w:r w:rsidRPr="00352F0B">
        <w:rPr>
          <w:sz w:val="28"/>
          <w:szCs w:val="28"/>
        </w:rPr>
        <w:t xml:space="preserve"> противопожарное состояние населенных пунктов, уличное освещение населенных пунктов,  ремонт дорог и многое другое.</w:t>
      </w:r>
    </w:p>
    <w:p w:rsidR="00E56E90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lastRenderedPageBreak/>
        <w:t>Вы</w:t>
      </w:r>
      <w:r>
        <w:rPr>
          <w:sz w:val="28"/>
          <w:szCs w:val="28"/>
        </w:rPr>
        <w:t xml:space="preserve">писано всех видов справок – </w:t>
      </w:r>
      <w:r w:rsidR="00E56E90">
        <w:rPr>
          <w:sz w:val="28"/>
          <w:szCs w:val="28"/>
        </w:rPr>
        <w:t>1534</w:t>
      </w:r>
      <w:r>
        <w:rPr>
          <w:sz w:val="28"/>
          <w:szCs w:val="28"/>
        </w:rPr>
        <w:t xml:space="preserve"> </w:t>
      </w:r>
      <w:r w:rsidR="00E56E90">
        <w:rPr>
          <w:sz w:val="28"/>
          <w:szCs w:val="28"/>
        </w:rPr>
        <w:t>,  в том числе:</w:t>
      </w:r>
    </w:p>
    <w:p w:rsidR="00E56E90" w:rsidRDefault="00E56E90" w:rsidP="00BD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составе семьи- 277, о численности скота-89, участие на похоронах – 19, о регистрации по месту жительства-184, справки для детских пособий -514, поквартирные карты- 74 и т.п.</w:t>
      </w:r>
    </w:p>
    <w:p w:rsidR="00E56E90" w:rsidRPr="00352F0B" w:rsidRDefault="00E56E90" w:rsidP="00E56E90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Должностными лицами администрации поселения было принято за отчетный период граждан с письменными заявлениями – </w:t>
      </w:r>
      <w:r>
        <w:rPr>
          <w:sz w:val="28"/>
          <w:szCs w:val="28"/>
        </w:rPr>
        <w:t xml:space="preserve"> 98 </w:t>
      </w:r>
      <w:r w:rsidRPr="00352F0B">
        <w:rPr>
          <w:sz w:val="28"/>
          <w:szCs w:val="28"/>
        </w:rPr>
        <w:t xml:space="preserve">человек. 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По характеру вопросов больше всего жителей поселения волнуют такие проблемы: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установка </w:t>
      </w:r>
      <w:r>
        <w:rPr>
          <w:sz w:val="28"/>
          <w:szCs w:val="28"/>
        </w:rPr>
        <w:t xml:space="preserve"> и  замена сгоревших ламп уличного </w:t>
      </w:r>
      <w:r w:rsidRPr="00352F0B">
        <w:rPr>
          <w:sz w:val="28"/>
          <w:szCs w:val="28"/>
        </w:rPr>
        <w:t>освещения, земельные отношения, водоснабжение,</w:t>
      </w:r>
      <w:r w:rsidR="00E56E90">
        <w:rPr>
          <w:sz w:val="28"/>
          <w:szCs w:val="28"/>
        </w:rPr>
        <w:t xml:space="preserve"> вопросы наследства, ремонт дорог, </w:t>
      </w:r>
      <w:r w:rsidRPr="00352F0B">
        <w:rPr>
          <w:sz w:val="28"/>
          <w:szCs w:val="28"/>
        </w:rPr>
        <w:t xml:space="preserve"> социальные вопросы.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В целях повышения уровня информированности населения о деятельности органов местного самоуправления </w:t>
      </w:r>
      <w:r w:rsidR="00E56E90">
        <w:rPr>
          <w:sz w:val="28"/>
          <w:szCs w:val="28"/>
        </w:rPr>
        <w:t xml:space="preserve"> МО «</w:t>
      </w:r>
      <w:proofErr w:type="spellStart"/>
      <w:r w:rsidR="00E56E90">
        <w:rPr>
          <w:sz w:val="28"/>
          <w:szCs w:val="28"/>
        </w:rPr>
        <w:t>Кокшамарское</w:t>
      </w:r>
      <w:proofErr w:type="spellEnd"/>
      <w:r w:rsidRPr="00352F0B">
        <w:rPr>
          <w:sz w:val="28"/>
          <w:szCs w:val="28"/>
        </w:rPr>
        <w:t xml:space="preserve"> сельск</w:t>
      </w:r>
      <w:r w:rsidR="00E56E90">
        <w:rPr>
          <w:sz w:val="28"/>
          <w:szCs w:val="28"/>
        </w:rPr>
        <w:t>ое поселение»</w:t>
      </w:r>
      <w:r w:rsidRPr="00352F0B">
        <w:rPr>
          <w:sz w:val="28"/>
          <w:szCs w:val="28"/>
        </w:rPr>
        <w:t xml:space="preserve">, </w:t>
      </w:r>
      <w:r w:rsidR="00E56E90">
        <w:rPr>
          <w:sz w:val="28"/>
          <w:szCs w:val="28"/>
        </w:rPr>
        <w:t>специалистами администрации размещаются</w:t>
      </w:r>
      <w:r w:rsidRPr="00352F0B">
        <w:rPr>
          <w:sz w:val="28"/>
          <w:szCs w:val="28"/>
        </w:rPr>
        <w:t xml:space="preserve"> материал</w:t>
      </w:r>
      <w:r w:rsidR="00E56E90">
        <w:rPr>
          <w:sz w:val="28"/>
          <w:szCs w:val="28"/>
        </w:rPr>
        <w:t>ы</w:t>
      </w:r>
      <w:r w:rsidRPr="00352F0B">
        <w:rPr>
          <w:sz w:val="28"/>
          <w:szCs w:val="28"/>
        </w:rPr>
        <w:t xml:space="preserve"> о </w:t>
      </w:r>
      <w:r w:rsidR="00E56E90">
        <w:rPr>
          <w:sz w:val="28"/>
          <w:szCs w:val="28"/>
        </w:rPr>
        <w:t xml:space="preserve"> </w:t>
      </w:r>
      <w:r w:rsidRPr="00352F0B">
        <w:rPr>
          <w:sz w:val="28"/>
          <w:szCs w:val="28"/>
        </w:rPr>
        <w:t xml:space="preserve"> деятельности </w:t>
      </w:r>
      <w:r w:rsidR="00E56E90">
        <w:rPr>
          <w:sz w:val="28"/>
          <w:szCs w:val="28"/>
        </w:rPr>
        <w:t xml:space="preserve"> администрации</w:t>
      </w:r>
      <w:r w:rsidRPr="00352F0B">
        <w:rPr>
          <w:sz w:val="28"/>
          <w:szCs w:val="28"/>
        </w:rPr>
        <w:t xml:space="preserve"> в сети Интернет</w:t>
      </w:r>
      <w:r w:rsidR="00E56E90">
        <w:rPr>
          <w:sz w:val="28"/>
          <w:szCs w:val="28"/>
        </w:rPr>
        <w:t xml:space="preserve"> на сайте администрации МО «</w:t>
      </w:r>
      <w:proofErr w:type="spellStart"/>
      <w:r w:rsidR="00E56E90">
        <w:rPr>
          <w:sz w:val="28"/>
          <w:szCs w:val="28"/>
        </w:rPr>
        <w:t>Звениговский</w:t>
      </w:r>
      <w:proofErr w:type="spellEnd"/>
      <w:r w:rsidR="00E56E90">
        <w:rPr>
          <w:sz w:val="28"/>
          <w:szCs w:val="28"/>
        </w:rPr>
        <w:t xml:space="preserve"> муниципальный район»</w:t>
      </w:r>
      <w:r w:rsidRPr="00352F0B">
        <w:rPr>
          <w:sz w:val="28"/>
          <w:szCs w:val="28"/>
        </w:rPr>
        <w:t>, а также более эффективно стала использовать информационный стенд.</w:t>
      </w:r>
    </w:p>
    <w:p w:rsidR="00BD4975" w:rsidRPr="00352F0B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Проводили работу  и  общественные формирования: общественный совет </w:t>
      </w:r>
      <w:r w:rsidR="00E56E90">
        <w:rPr>
          <w:sz w:val="28"/>
          <w:szCs w:val="28"/>
        </w:rPr>
        <w:t>совет ветеранов</w:t>
      </w:r>
      <w:r w:rsidRPr="00352F0B">
        <w:rPr>
          <w:sz w:val="28"/>
          <w:szCs w:val="28"/>
        </w:rPr>
        <w:t xml:space="preserve">. Основным направлением Советов является организация и помощь в проведении общественных мероприятий, направленных на развитие духовного и культурного уровня населения, поднятия статуса   семьи, а также работа с неблагополучными семьями. </w:t>
      </w:r>
    </w:p>
    <w:p w:rsidR="00BD4975" w:rsidRPr="00352F0B" w:rsidRDefault="00E56E90" w:rsidP="00BD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Общественный </w:t>
      </w:r>
      <w:r w:rsidR="00BD4975" w:rsidRPr="00352F0B">
        <w:rPr>
          <w:sz w:val="28"/>
          <w:szCs w:val="28"/>
        </w:rPr>
        <w:t>Совет</w:t>
      </w:r>
      <w:r>
        <w:rPr>
          <w:sz w:val="28"/>
          <w:szCs w:val="28"/>
        </w:rPr>
        <w:t>, комиссия по работе с неблагополучными семьями</w:t>
      </w:r>
      <w:r w:rsidR="00BD4975" w:rsidRPr="00352F0B">
        <w:rPr>
          <w:sz w:val="28"/>
          <w:szCs w:val="28"/>
        </w:rPr>
        <w:t xml:space="preserve">, администрация поселения,  отдел образования и молодежи </w:t>
      </w:r>
      <w:r>
        <w:rPr>
          <w:sz w:val="28"/>
          <w:szCs w:val="28"/>
        </w:rPr>
        <w:t>совместно с уполномоченным полиции Яковлевым С.Л.,</w:t>
      </w:r>
      <w:r w:rsidR="00BD4975" w:rsidRPr="00352F0B">
        <w:rPr>
          <w:sz w:val="28"/>
          <w:szCs w:val="28"/>
        </w:rPr>
        <w:t xml:space="preserve"> работают   по неблагополучным семьям и несовершеннолетним детям в тесном контакте. На учете комиссии по делам несовершеннолетних </w:t>
      </w:r>
      <w:r>
        <w:rPr>
          <w:sz w:val="28"/>
          <w:szCs w:val="28"/>
        </w:rPr>
        <w:t xml:space="preserve"> состоят три семьи</w:t>
      </w:r>
      <w:r w:rsidR="00BD4975" w:rsidRPr="00352F0B">
        <w:rPr>
          <w:sz w:val="28"/>
          <w:szCs w:val="28"/>
        </w:rPr>
        <w:t>.</w:t>
      </w:r>
    </w:p>
    <w:p w:rsidR="00BD4975" w:rsidRPr="00352F0B" w:rsidRDefault="00BD4975" w:rsidP="00E56E90">
      <w:pPr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         В период с 1 января  по 1 апреля администрация поселения проводит ежегодную перерегистрацию нуждающихся в жилых помещениях.</w:t>
      </w:r>
    </w:p>
    <w:p w:rsidR="00BD4975" w:rsidRPr="00352F0B" w:rsidRDefault="00BD4975" w:rsidP="00BD4975">
      <w:pPr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      </w:t>
      </w:r>
      <w:r w:rsidR="00E56E90">
        <w:rPr>
          <w:sz w:val="28"/>
          <w:szCs w:val="28"/>
        </w:rPr>
        <w:t xml:space="preserve">Проведена работа по выделению помещения на условиях социального найма. </w:t>
      </w:r>
      <w:r w:rsidRPr="00352F0B">
        <w:rPr>
          <w:sz w:val="28"/>
          <w:szCs w:val="28"/>
        </w:rPr>
        <w:t xml:space="preserve">Ведется  работа  по подготовке документов </w:t>
      </w:r>
      <w:r w:rsidR="00E56E90">
        <w:rPr>
          <w:sz w:val="28"/>
          <w:szCs w:val="28"/>
        </w:rPr>
        <w:t xml:space="preserve">по </w:t>
      </w:r>
      <w:r w:rsidRPr="00352F0B">
        <w:rPr>
          <w:sz w:val="28"/>
          <w:szCs w:val="28"/>
        </w:rPr>
        <w:t>оформлению земельных участков</w:t>
      </w:r>
      <w:r>
        <w:rPr>
          <w:sz w:val="28"/>
          <w:szCs w:val="28"/>
        </w:rPr>
        <w:t xml:space="preserve">. </w:t>
      </w:r>
    </w:p>
    <w:p w:rsidR="00BD4975" w:rsidRPr="00352F0B" w:rsidRDefault="00BD4975" w:rsidP="00BD4975">
      <w:pPr>
        <w:jc w:val="center"/>
        <w:rPr>
          <w:b/>
          <w:sz w:val="28"/>
          <w:szCs w:val="28"/>
        </w:rPr>
      </w:pPr>
      <w:r w:rsidRPr="00352F0B">
        <w:rPr>
          <w:b/>
          <w:sz w:val="28"/>
          <w:szCs w:val="28"/>
        </w:rPr>
        <w:t>Муниципальный контроль</w:t>
      </w:r>
    </w:p>
    <w:p w:rsidR="00BD4975" w:rsidRPr="00352F0B" w:rsidRDefault="00BD4975" w:rsidP="00BD4975">
      <w:pPr>
        <w:jc w:val="center"/>
        <w:rPr>
          <w:b/>
          <w:sz w:val="28"/>
          <w:szCs w:val="28"/>
        </w:rPr>
      </w:pPr>
    </w:p>
    <w:p w:rsidR="00BD4975" w:rsidRPr="00352F0B" w:rsidRDefault="00BD4975" w:rsidP="00BD4975">
      <w:pPr>
        <w:contextualSpacing/>
        <w:jc w:val="both"/>
        <w:rPr>
          <w:sz w:val="28"/>
          <w:szCs w:val="28"/>
        </w:rPr>
      </w:pPr>
      <w:r w:rsidRPr="00352F0B">
        <w:rPr>
          <w:sz w:val="28"/>
          <w:szCs w:val="28"/>
        </w:rPr>
        <w:tab/>
        <w:t>В целях осуществления муниципального контроля</w:t>
      </w:r>
      <w:r w:rsidRPr="00352F0B">
        <w:rPr>
          <w:color w:val="000000"/>
          <w:sz w:val="28"/>
          <w:szCs w:val="28"/>
        </w:rPr>
        <w:t xml:space="preserve"> постановлениями администрации </w:t>
      </w:r>
      <w:r w:rsidR="00E56E90">
        <w:rPr>
          <w:color w:val="000000"/>
          <w:sz w:val="28"/>
          <w:szCs w:val="28"/>
        </w:rPr>
        <w:t>МО «</w:t>
      </w:r>
      <w:proofErr w:type="spellStart"/>
      <w:r w:rsidR="00E56E90">
        <w:rPr>
          <w:color w:val="000000"/>
          <w:sz w:val="28"/>
          <w:szCs w:val="28"/>
        </w:rPr>
        <w:t>Кокшамарское</w:t>
      </w:r>
      <w:proofErr w:type="spellEnd"/>
      <w:r w:rsidR="00E56E90">
        <w:rPr>
          <w:color w:val="000000"/>
          <w:sz w:val="28"/>
          <w:szCs w:val="28"/>
        </w:rPr>
        <w:t xml:space="preserve"> сельское поселение»</w:t>
      </w:r>
      <w:r w:rsidRPr="00352F0B">
        <w:rPr>
          <w:color w:val="000000"/>
          <w:sz w:val="28"/>
          <w:szCs w:val="28"/>
        </w:rPr>
        <w:t xml:space="preserve"> утверждены административные регламенты: 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</w:t>
      </w:r>
      <w:proofErr w:type="spellStart"/>
      <w:r w:rsidR="00E56E90">
        <w:rPr>
          <w:color w:val="000000"/>
          <w:sz w:val="28"/>
          <w:szCs w:val="28"/>
        </w:rPr>
        <w:t>Кокшамарское</w:t>
      </w:r>
      <w:proofErr w:type="spellEnd"/>
      <w:r w:rsidRPr="00352F0B">
        <w:rPr>
          <w:color w:val="000000"/>
          <w:sz w:val="28"/>
          <w:szCs w:val="28"/>
        </w:rPr>
        <w:t xml:space="preserve"> сельское поселение» по осуществлению муниципального лесного контроля за использованием, охраной, защитой, воспроизведением лесов, находящихся в муниципальной собственности</w:t>
      </w:r>
      <w:r w:rsidR="00E56E90">
        <w:rPr>
          <w:color w:val="000000"/>
          <w:sz w:val="28"/>
          <w:szCs w:val="28"/>
        </w:rPr>
        <w:t xml:space="preserve">, </w:t>
      </w:r>
      <w:r w:rsidRPr="00352F0B">
        <w:rPr>
          <w:sz w:val="28"/>
          <w:szCs w:val="28"/>
        </w:rPr>
        <w:t>по осуществления муниципального жилищного контроля на террит</w:t>
      </w:r>
      <w:r w:rsidR="00E56E90">
        <w:rPr>
          <w:sz w:val="28"/>
          <w:szCs w:val="28"/>
        </w:rPr>
        <w:t>ории муниципального образования, з</w:t>
      </w:r>
      <w:r w:rsidRPr="00352F0B">
        <w:rPr>
          <w:sz w:val="28"/>
          <w:szCs w:val="28"/>
        </w:rPr>
        <w:t>емельного муниципального контроля</w:t>
      </w:r>
    </w:p>
    <w:p w:rsidR="00BD4975" w:rsidRPr="00352F0B" w:rsidRDefault="00BD4975" w:rsidP="00BD4975">
      <w:pPr>
        <w:ind w:firstLine="708"/>
        <w:contextualSpacing/>
        <w:jc w:val="both"/>
        <w:rPr>
          <w:sz w:val="28"/>
          <w:szCs w:val="28"/>
        </w:rPr>
      </w:pPr>
    </w:p>
    <w:p w:rsidR="00BD4975" w:rsidRPr="00352F0B" w:rsidRDefault="00BD4975" w:rsidP="00BD497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отчетный период 201</w:t>
      </w:r>
      <w:r w:rsidR="00E56E90">
        <w:rPr>
          <w:sz w:val="28"/>
          <w:szCs w:val="28"/>
        </w:rPr>
        <w:t>7</w:t>
      </w:r>
      <w:r w:rsidRPr="00352F0B">
        <w:rPr>
          <w:sz w:val="28"/>
          <w:szCs w:val="28"/>
        </w:rPr>
        <w:t xml:space="preserve"> года выездные и документарные проверки не планировались. Ежегодным планом проведения проверок в отношении индивидуальных предпринимателей и юридических лиц проверок не предусмотрено.</w:t>
      </w:r>
    </w:p>
    <w:p w:rsidR="00BD4975" w:rsidRPr="00352F0B" w:rsidRDefault="00BD4975" w:rsidP="00BD4975">
      <w:pPr>
        <w:pStyle w:val="a7"/>
        <w:spacing w:before="0" w:after="0"/>
        <w:ind w:firstLine="708"/>
        <w:contextualSpacing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Анализ деятельности Администрации  по исполнению функции муниципального земельного контроля позволяет сделать следующие выводы и предложения по совершенствованию нормативно-правового регулирования и осуществления муниципального земельного контроля в области земельного законодательства:</w:t>
      </w:r>
    </w:p>
    <w:p w:rsidR="00BD4975" w:rsidRPr="00352F0B" w:rsidRDefault="00BD4975" w:rsidP="00BD4975">
      <w:pPr>
        <w:pStyle w:val="a7"/>
        <w:spacing w:before="0" w:after="0"/>
        <w:ind w:firstLine="708"/>
        <w:contextualSpacing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Эффективность муниципального контроля </w:t>
      </w:r>
      <w:proofErr w:type="gramStart"/>
      <w:r w:rsidRPr="00352F0B">
        <w:rPr>
          <w:sz w:val="28"/>
          <w:szCs w:val="28"/>
        </w:rPr>
        <w:t>находится</w:t>
      </w:r>
      <w:proofErr w:type="gramEnd"/>
      <w:r w:rsidRPr="00352F0B">
        <w:rPr>
          <w:sz w:val="28"/>
          <w:szCs w:val="28"/>
        </w:rPr>
        <w:t xml:space="preserve"> не на должном уровне в связи с недостатком финансовых, кадровых, материально – технических средств. </w:t>
      </w:r>
    </w:p>
    <w:p w:rsidR="00BD4975" w:rsidRPr="00352F0B" w:rsidRDefault="00E56E90" w:rsidP="00BD4975">
      <w:pPr>
        <w:pStyle w:val="a7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975">
        <w:rPr>
          <w:sz w:val="28"/>
          <w:szCs w:val="28"/>
        </w:rPr>
        <w:t xml:space="preserve"> На 2017</w:t>
      </w:r>
      <w:r w:rsidR="00BD4975" w:rsidRPr="00352F0B">
        <w:rPr>
          <w:sz w:val="28"/>
          <w:szCs w:val="28"/>
        </w:rPr>
        <w:t xml:space="preserve"> год в отношении юридических лиц и индивидуальных предпринимателей муниципальный зем</w:t>
      </w:r>
      <w:r>
        <w:rPr>
          <w:sz w:val="28"/>
          <w:szCs w:val="28"/>
        </w:rPr>
        <w:t>ельный контроль не запланирован.</w:t>
      </w:r>
      <w:r w:rsidR="00BD4975" w:rsidRPr="0035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D4975" w:rsidRPr="00E56E90" w:rsidRDefault="00BD4975" w:rsidP="00BD4975">
      <w:pPr>
        <w:ind w:firstLine="708"/>
        <w:contextualSpacing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Для проведения качественного муниципального земельного контроля, своевременного предотвращения нарушений земельного законодательства и более эффективного выполнения обязательных требований по использованию земель на территории муниципального образования необходимо </w:t>
      </w:r>
      <w:r w:rsidRPr="00E56E90">
        <w:rPr>
          <w:sz w:val="28"/>
          <w:szCs w:val="28"/>
        </w:rPr>
        <w:t>введение муниципального инспектора по земельному контролю.</w:t>
      </w:r>
    </w:p>
    <w:p w:rsidR="00BD4975" w:rsidRPr="00352F0B" w:rsidRDefault="00BD4975" w:rsidP="00BD4975">
      <w:pPr>
        <w:jc w:val="both"/>
        <w:rPr>
          <w:sz w:val="28"/>
          <w:szCs w:val="28"/>
        </w:rPr>
      </w:pPr>
    </w:p>
    <w:p w:rsidR="00BD4975" w:rsidRPr="00352F0B" w:rsidRDefault="00BD4975" w:rsidP="00E56E90">
      <w:pPr>
        <w:jc w:val="center"/>
        <w:rPr>
          <w:sz w:val="28"/>
          <w:szCs w:val="28"/>
        </w:rPr>
      </w:pPr>
      <w:r w:rsidRPr="00352F0B">
        <w:rPr>
          <w:b/>
          <w:sz w:val="28"/>
          <w:szCs w:val="28"/>
        </w:rPr>
        <w:t>Воинский учет граждан</w:t>
      </w:r>
    </w:p>
    <w:p w:rsidR="00BD4975" w:rsidRPr="00352F0B" w:rsidRDefault="00BD4975" w:rsidP="00BD4975">
      <w:pPr>
        <w:jc w:val="both"/>
        <w:rPr>
          <w:sz w:val="28"/>
          <w:szCs w:val="28"/>
        </w:rPr>
      </w:pPr>
    </w:p>
    <w:p w:rsidR="00BD4975" w:rsidRPr="00E56E90" w:rsidRDefault="00BD4975" w:rsidP="00BD4975">
      <w:pPr>
        <w:autoSpaceDE w:val="0"/>
        <w:ind w:firstLine="540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Местная администрация поселения осуществляет воинский учет граждан (первичный и первоначальный)</w:t>
      </w:r>
      <w:r w:rsidR="00E56E90">
        <w:rPr>
          <w:sz w:val="28"/>
          <w:szCs w:val="28"/>
        </w:rPr>
        <w:t xml:space="preserve">. </w:t>
      </w:r>
    </w:p>
    <w:p w:rsidR="00BD4975" w:rsidRPr="00352F0B" w:rsidRDefault="00BD4975" w:rsidP="00BD4975">
      <w:pPr>
        <w:autoSpaceDE w:val="0"/>
        <w:ind w:firstLine="540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Для реализации передачи полномочий в структуре местной администрации введена штатная единица инспектора, не относящаяся к должностям муниципальной службы. Субвенций из федерального бюджета на осуществление полномочий по первичному воинскому учету на протяжении многих лет не изменяются и содержит всего объем финансовых средств на заработную </w:t>
      </w:r>
      <w:r w:rsidR="00E56E90">
        <w:rPr>
          <w:sz w:val="28"/>
          <w:szCs w:val="28"/>
        </w:rPr>
        <w:t>плату   и отчисления по налогам, услуги связи</w:t>
      </w:r>
      <w:r w:rsidRPr="00352F0B">
        <w:rPr>
          <w:sz w:val="28"/>
          <w:szCs w:val="28"/>
        </w:rPr>
        <w:t xml:space="preserve">. </w:t>
      </w:r>
    </w:p>
    <w:p w:rsidR="00BD4975" w:rsidRPr="00E56E90" w:rsidRDefault="00BD4975" w:rsidP="00BD4975">
      <w:pPr>
        <w:ind w:firstLine="540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На общем первичном воинском учете состоит в поселении </w:t>
      </w:r>
      <w:r w:rsidR="00E56E90">
        <w:rPr>
          <w:sz w:val="28"/>
          <w:szCs w:val="28"/>
        </w:rPr>
        <w:t>502</w:t>
      </w:r>
      <w:r w:rsidRPr="00352F0B">
        <w:rPr>
          <w:color w:val="FF6600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гражданин</w:t>
      </w:r>
      <w:r w:rsidR="00E56E90">
        <w:rPr>
          <w:color w:val="333333"/>
          <w:sz w:val="28"/>
          <w:szCs w:val="28"/>
        </w:rPr>
        <w:t xml:space="preserve">а из них 1 офицер запаса, 53 граждан, подлежащих на военную службу, по сравнению с прошлым годом увеличился на 1 человек. 8- в РА, 2 в МЛС, 444- прапорщиков, мичманов, сержантов, солдат и матросов запаса, на </w:t>
      </w:r>
      <w:proofErr w:type="spellStart"/>
      <w:r w:rsidR="00E56E90">
        <w:rPr>
          <w:color w:val="333333"/>
          <w:sz w:val="28"/>
          <w:szCs w:val="28"/>
        </w:rPr>
        <w:t>спецучете</w:t>
      </w:r>
      <w:proofErr w:type="spellEnd"/>
      <w:r w:rsidR="00E56E90">
        <w:rPr>
          <w:color w:val="333333"/>
          <w:sz w:val="28"/>
          <w:szCs w:val="28"/>
        </w:rPr>
        <w:t xml:space="preserve"> 15 граждан, увеличилось на 9 человек граждан, проходящих службу в органах внутренних дел, войсках национальной гвардии, государственной противопожарной службе, учреждениях органов уголовно- исполнительской системы, стало 13 граждан.  </w:t>
      </w:r>
      <w:r>
        <w:rPr>
          <w:color w:val="333333"/>
          <w:sz w:val="28"/>
          <w:szCs w:val="28"/>
        </w:rPr>
        <w:t>За 201</w:t>
      </w:r>
      <w:r w:rsidR="00E56E90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 год </w:t>
      </w:r>
      <w:r w:rsidR="00E56E90">
        <w:rPr>
          <w:color w:val="333333"/>
          <w:sz w:val="28"/>
          <w:szCs w:val="28"/>
        </w:rPr>
        <w:t xml:space="preserve">убыло- 11 человек, прибыло 15 человек, в том числе 4 человека, уволенные из вооруженных сил РФ. </w:t>
      </w:r>
    </w:p>
    <w:p w:rsidR="00BD4975" w:rsidRPr="00352F0B" w:rsidRDefault="00BD4975" w:rsidP="00BD4975">
      <w:pPr>
        <w:ind w:firstLine="540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учет. 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Администрация поселения участвует в мероприятиях связанных с призывом на военную службу, а так же выявлением совместно с участковым инспектором полиции юношей уклоняющихся от военно</w:t>
      </w:r>
      <w:r>
        <w:rPr>
          <w:sz w:val="28"/>
          <w:szCs w:val="28"/>
        </w:rPr>
        <w:t xml:space="preserve">й службы. На </w:t>
      </w:r>
      <w:r w:rsidR="00E56E90">
        <w:rPr>
          <w:sz w:val="28"/>
          <w:szCs w:val="28"/>
        </w:rPr>
        <w:t xml:space="preserve">осенний </w:t>
      </w:r>
      <w:r>
        <w:rPr>
          <w:sz w:val="28"/>
          <w:szCs w:val="28"/>
        </w:rPr>
        <w:lastRenderedPageBreak/>
        <w:t>призыв 201</w:t>
      </w:r>
      <w:r w:rsidR="00E56E9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было  призвано 3 человека.</w:t>
      </w:r>
      <w:r w:rsidRPr="00352F0B">
        <w:rPr>
          <w:sz w:val="28"/>
          <w:szCs w:val="28"/>
        </w:rPr>
        <w:t xml:space="preserve"> 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Инспектор осуществляет проверку у граждан наличие документов воинского учета и заполнение документов первичного воинского учета. 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Так же проводим сверку документов первичного воинского учета с документами воинского учета отдела ВК РМЭ по </w:t>
      </w:r>
      <w:proofErr w:type="spellStart"/>
      <w:r w:rsidR="00E56E90">
        <w:rPr>
          <w:sz w:val="28"/>
          <w:szCs w:val="28"/>
        </w:rPr>
        <w:t>Звениговскому</w:t>
      </w:r>
      <w:proofErr w:type="spellEnd"/>
      <w:r w:rsidRPr="00352F0B">
        <w:rPr>
          <w:sz w:val="28"/>
          <w:szCs w:val="28"/>
        </w:rPr>
        <w:t xml:space="preserve"> район</w:t>
      </w:r>
      <w:r w:rsidR="00E56E90">
        <w:rPr>
          <w:sz w:val="28"/>
          <w:szCs w:val="28"/>
        </w:rPr>
        <w:t>у</w:t>
      </w:r>
      <w:r w:rsidRPr="00352F0B">
        <w:rPr>
          <w:sz w:val="28"/>
          <w:szCs w:val="28"/>
        </w:rPr>
        <w:t xml:space="preserve"> один раз в год с целю выявления не вставших на воинский учет граждан в местной администрации.  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Проверяем состояние картотеки с документами первичного воинского учета. Картотека ведется и в электронном виде.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>Извлекаем и уничтожаем из картотеки документы первичного воинского учета на граждан, подл</w:t>
      </w:r>
      <w:r>
        <w:rPr>
          <w:sz w:val="28"/>
          <w:szCs w:val="28"/>
        </w:rPr>
        <w:t>ежащих снятию с воинского учета</w:t>
      </w:r>
      <w:r w:rsidRPr="00352F0B">
        <w:rPr>
          <w:sz w:val="28"/>
          <w:szCs w:val="28"/>
        </w:rPr>
        <w:t>, а так же по различным причинам.</w:t>
      </w:r>
    </w:p>
    <w:p w:rsidR="00BD4975" w:rsidRPr="00352F0B" w:rsidRDefault="00BD4975" w:rsidP="00BD4975">
      <w:pPr>
        <w:ind w:firstLine="567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Предоставляем в отдел ВК РМЭ по </w:t>
      </w:r>
      <w:proofErr w:type="spellStart"/>
      <w:r w:rsidR="00E56E90">
        <w:rPr>
          <w:sz w:val="28"/>
          <w:szCs w:val="28"/>
        </w:rPr>
        <w:t>Звениговскому</w:t>
      </w:r>
      <w:proofErr w:type="spellEnd"/>
      <w:r w:rsidRPr="00352F0B">
        <w:rPr>
          <w:sz w:val="28"/>
          <w:szCs w:val="28"/>
        </w:rPr>
        <w:t xml:space="preserve"> район</w:t>
      </w:r>
      <w:r w:rsidR="00E56E90">
        <w:rPr>
          <w:sz w:val="28"/>
          <w:szCs w:val="28"/>
        </w:rPr>
        <w:t>у</w:t>
      </w:r>
      <w:r w:rsidRPr="00352F0B">
        <w:rPr>
          <w:sz w:val="28"/>
          <w:szCs w:val="28"/>
        </w:rPr>
        <w:t xml:space="preserve"> тетрадь по обмену информацией, именные списки граждан, списки юношей 15-16 лет, подлежащих диспансеризации, отчет о результатах осуществления первичного воинского учета и текущую отчетность. </w:t>
      </w:r>
    </w:p>
    <w:p w:rsidR="00BD4975" w:rsidRPr="00352F0B" w:rsidRDefault="00BD4975" w:rsidP="00BD4975">
      <w:pPr>
        <w:jc w:val="both"/>
        <w:rPr>
          <w:sz w:val="28"/>
          <w:szCs w:val="28"/>
        </w:rPr>
      </w:pPr>
      <w:r w:rsidRPr="00352F0B">
        <w:rPr>
          <w:sz w:val="28"/>
          <w:szCs w:val="28"/>
        </w:rPr>
        <w:tab/>
        <w:t xml:space="preserve">Составляем, сверяем и представляем именные списки юношей призывного возраста, подлежащих приписке, в отдел ВК РМЭ по </w:t>
      </w:r>
      <w:proofErr w:type="spellStart"/>
      <w:r w:rsidR="00E56E90">
        <w:rPr>
          <w:sz w:val="28"/>
          <w:szCs w:val="28"/>
        </w:rPr>
        <w:t>Звениговскому</w:t>
      </w:r>
      <w:proofErr w:type="spellEnd"/>
      <w:r w:rsidR="00E56E90">
        <w:rPr>
          <w:sz w:val="28"/>
          <w:szCs w:val="28"/>
        </w:rPr>
        <w:t xml:space="preserve"> району</w:t>
      </w:r>
      <w:r w:rsidRPr="00352F0B">
        <w:rPr>
          <w:sz w:val="28"/>
          <w:szCs w:val="28"/>
        </w:rPr>
        <w:t xml:space="preserve">. </w:t>
      </w:r>
    </w:p>
    <w:p w:rsidR="00BD4975" w:rsidRPr="00352F0B" w:rsidRDefault="00BD4975" w:rsidP="00BD4975">
      <w:pPr>
        <w:jc w:val="both"/>
        <w:rPr>
          <w:sz w:val="28"/>
          <w:szCs w:val="28"/>
        </w:rPr>
      </w:pPr>
      <w:r w:rsidRPr="00352F0B">
        <w:rPr>
          <w:sz w:val="28"/>
          <w:szCs w:val="28"/>
        </w:rPr>
        <w:tab/>
        <w:t xml:space="preserve">Осуществляем подворный обход населенных пунктов поселения с  </w:t>
      </w:r>
      <w:proofErr w:type="spellStart"/>
      <w:r w:rsidRPr="00352F0B">
        <w:rPr>
          <w:sz w:val="28"/>
          <w:szCs w:val="28"/>
        </w:rPr>
        <w:t>похозяйственными</w:t>
      </w:r>
      <w:proofErr w:type="spellEnd"/>
      <w:r w:rsidRPr="00352F0B">
        <w:rPr>
          <w:sz w:val="28"/>
          <w:szCs w:val="28"/>
        </w:rPr>
        <w:t xml:space="preserve"> книгами.</w:t>
      </w:r>
    </w:p>
    <w:p w:rsidR="00BD4975" w:rsidRDefault="00BD4975" w:rsidP="00BD4975">
      <w:pPr>
        <w:ind w:firstLine="708"/>
        <w:jc w:val="both"/>
        <w:rPr>
          <w:sz w:val="28"/>
          <w:szCs w:val="28"/>
        </w:rPr>
      </w:pPr>
      <w:r w:rsidRPr="00352F0B">
        <w:rPr>
          <w:sz w:val="28"/>
          <w:szCs w:val="28"/>
        </w:rPr>
        <w:t xml:space="preserve">Ведем делопроизводство по воинскому учету по номенклатуре заведено </w:t>
      </w:r>
      <w:r w:rsidR="006A317F">
        <w:rPr>
          <w:sz w:val="28"/>
          <w:szCs w:val="28"/>
        </w:rPr>
        <w:t>24</w:t>
      </w:r>
      <w:r w:rsidRPr="00352F0B">
        <w:rPr>
          <w:sz w:val="28"/>
          <w:szCs w:val="28"/>
        </w:rPr>
        <w:t xml:space="preserve"> дел</w:t>
      </w:r>
      <w:r w:rsidR="006A317F">
        <w:rPr>
          <w:sz w:val="28"/>
          <w:szCs w:val="28"/>
        </w:rPr>
        <w:t>а</w:t>
      </w:r>
      <w:r w:rsidRPr="00352F0B">
        <w:rPr>
          <w:sz w:val="28"/>
          <w:szCs w:val="28"/>
        </w:rPr>
        <w:t>.</w:t>
      </w:r>
    </w:p>
    <w:p w:rsidR="00BD4975" w:rsidRPr="00352F0B" w:rsidRDefault="00E56E90" w:rsidP="00BD4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4975" w:rsidRPr="00BD4975" w:rsidRDefault="00BD4975" w:rsidP="00BD4975">
      <w:pPr>
        <w:jc w:val="center"/>
        <w:rPr>
          <w:b/>
          <w:sz w:val="28"/>
          <w:szCs w:val="28"/>
        </w:rPr>
      </w:pPr>
      <w:r w:rsidRPr="00BD4975">
        <w:rPr>
          <w:b/>
          <w:sz w:val="28"/>
          <w:szCs w:val="28"/>
        </w:rPr>
        <w:t>Задачи на 201</w:t>
      </w:r>
      <w:r w:rsidR="006A317F">
        <w:rPr>
          <w:b/>
          <w:sz w:val="28"/>
          <w:szCs w:val="28"/>
        </w:rPr>
        <w:t>8</w:t>
      </w:r>
      <w:r w:rsidRPr="00BD4975">
        <w:rPr>
          <w:b/>
          <w:sz w:val="28"/>
          <w:szCs w:val="28"/>
        </w:rPr>
        <w:t xml:space="preserve"> год</w:t>
      </w:r>
    </w:p>
    <w:p w:rsidR="00BD4975" w:rsidRPr="00BD4975" w:rsidRDefault="00BD4975" w:rsidP="00BD4975">
      <w:pPr>
        <w:jc w:val="center"/>
        <w:rPr>
          <w:b/>
          <w:sz w:val="28"/>
          <w:szCs w:val="28"/>
        </w:rPr>
      </w:pPr>
    </w:p>
    <w:p w:rsidR="00BD4975" w:rsidRPr="00BD4975" w:rsidRDefault="00BD4975" w:rsidP="00BD4975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BD4975">
        <w:rPr>
          <w:sz w:val="28"/>
          <w:szCs w:val="28"/>
        </w:rPr>
        <w:t xml:space="preserve">  </w:t>
      </w:r>
      <w:r w:rsidRPr="00BD4975">
        <w:rPr>
          <w:sz w:val="28"/>
          <w:szCs w:val="28"/>
        </w:rPr>
        <w:tab/>
        <w:t xml:space="preserve">  </w:t>
      </w: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>На 201</w:t>
      </w:r>
      <w:r w:rsidR="00E56E90">
        <w:rPr>
          <w:rStyle w:val="FontStyle14"/>
          <w:rFonts w:ascii="Times New Roman" w:hAnsi="Times New Roman" w:cs="Times New Roman"/>
          <w:sz w:val="28"/>
          <w:szCs w:val="28"/>
        </w:rPr>
        <w:t>8</w:t>
      </w: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год администрация определила три основных направления, по которым мы будем работать:</w:t>
      </w:r>
    </w:p>
    <w:p w:rsidR="00BD4975" w:rsidRPr="00BD4975" w:rsidRDefault="00BD4975" w:rsidP="00BD4975">
      <w:pPr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>поддержка жизнедеятельности населенных пунктов нашего поселения;</w:t>
      </w:r>
    </w:p>
    <w:p w:rsidR="00BD4975" w:rsidRPr="00BD4975" w:rsidRDefault="00BD4975" w:rsidP="00BD4975">
      <w:pPr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>взаимодействие с населением;</w:t>
      </w:r>
    </w:p>
    <w:p w:rsidR="00BD4975" w:rsidRPr="00BD4975" w:rsidRDefault="00BD4975" w:rsidP="00BD4975">
      <w:pPr>
        <w:ind w:firstLine="708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>деятельность на перспективу.</w:t>
      </w:r>
    </w:p>
    <w:p w:rsidR="00BD4975" w:rsidRPr="00BD4975" w:rsidRDefault="00BD4975" w:rsidP="00BD4975">
      <w:pPr>
        <w:ind w:firstLine="1134"/>
        <w:jc w:val="both"/>
        <w:rPr>
          <w:sz w:val="28"/>
          <w:szCs w:val="28"/>
        </w:rPr>
      </w:pP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>Главные задачи, которые нужно решить -  благоустройство, водоснабжение,   развитие социальной сферы,</w:t>
      </w:r>
      <w:r w:rsidR="00E56E90">
        <w:rPr>
          <w:rStyle w:val="FontStyle14"/>
          <w:rFonts w:ascii="Times New Roman" w:hAnsi="Times New Roman" w:cs="Times New Roman"/>
          <w:sz w:val="28"/>
          <w:szCs w:val="28"/>
        </w:rPr>
        <w:t xml:space="preserve"> участие в госпрограмме «Комфортная городская среда», увеличение налогооблагаемой базы, выявление неформальной занятости, </w:t>
      </w:r>
      <w:r w:rsidRPr="00BD4975">
        <w:rPr>
          <w:rStyle w:val="FontStyle14"/>
          <w:rFonts w:ascii="Times New Roman" w:hAnsi="Times New Roman" w:cs="Times New Roman"/>
          <w:sz w:val="28"/>
          <w:szCs w:val="28"/>
        </w:rPr>
        <w:t xml:space="preserve"> повышение доходов и качества жизни жителей нашего поселения</w:t>
      </w:r>
    </w:p>
    <w:p w:rsidR="00BD4975" w:rsidRPr="00BD4975" w:rsidRDefault="00BD4975" w:rsidP="00BD4975">
      <w:pPr>
        <w:jc w:val="both"/>
        <w:rPr>
          <w:sz w:val="28"/>
          <w:szCs w:val="28"/>
        </w:rPr>
      </w:pPr>
    </w:p>
    <w:p w:rsidR="00BD4975" w:rsidRPr="00BD4975" w:rsidRDefault="00BD4975" w:rsidP="00BD4975">
      <w:pPr>
        <w:jc w:val="both"/>
        <w:rPr>
          <w:sz w:val="28"/>
          <w:szCs w:val="28"/>
        </w:rPr>
      </w:pPr>
    </w:p>
    <w:p w:rsidR="00BD4975" w:rsidRPr="00BD4975" w:rsidRDefault="00BD4975" w:rsidP="00BD4975">
      <w:pPr>
        <w:jc w:val="both"/>
        <w:rPr>
          <w:sz w:val="28"/>
          <w:szCs w:val="28"/>
        </w:rPr>
      </w:pPr>
    </w:p>
    <w:p w:rsidR="00BD4975" w:rsidRPr="00BD4975" w:rsidRDefault="00BD4975" w:rsidP="00BD4975">
      <w:pPr>
        <w:jc w:val="both"/>
        <w:rPr>
          <w:sz w:val="28"/>
          <w:szCs w:val="28"/>
        </w:rPr>
      </w:pPr>
      <w:r w:rsidRPr="00BD4975">
        <w:rPr>
          <w:sz w:val="28"/>
          <w:szCs w:val="28"/>
        </w:rPr>
        <w:t xml:space="preserve">Глава администрации    </w:t>
      </w:r>
    </w:p>
    <w:p w:rsidR="00BD4975" w:rsidRPr="00BD4975" w:rsidRDefault="00E56E90" w:rsidP="00BD4975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                     К.В.Макаров</w:t>
      </w:r>
      <w:r w:rsidR="00BD4975" w:rsidRPr="00BD4975">
        <w:rPr>
          <w:sz w:val="28"/>
          <w:szCs w:val="28"/>
        </w:rPr>
        <w:t xml:space="preserve">     </w:t>
      </w:r>
    </w:p>
    <w:p w:rsidR="00BD4975" w:rsidRPr="00BD4975" w:rsidRDefault="00BD4975" w:rsidP="00BD4975">
      <w:pPr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BD4975" w:rsidRDefault="00BD4975" w:rsidP="00BD4975"/>
    <w:p w:rsidR="00E324B3" w:rsidRPr="00BD4975" w:rsidRDefault="00E324B3">
      <w:pPr>
        <w:pStyle w:val="ConsPlusNormal"/>
        <w:ind w:firstLine="0"/>
        <w:rPr>
          <w:sz w:val="28"/>
          <w:szCs w:val="28"/>
        </w:rPr>
      </w:pPr>
    </w:p>
    <w:p w:rsidR="00E324B3" w:rsidRDefault="00E324B3">
      <w:pPr>
        <w:pStyle w:val="ConsPlusNormal"/>
        <w:ind w:firstLine="0"/>
        <w:rPr>
          <w:sz w:val="28"/>
          <w:szCs w:val="28"/>
        </w:rPr>
      </w:pPr>
    </w:p>
    <w:sectPr w:rsidR="00E324B3" w:rsidSect="00467F3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412" w:rsidRPr="000C7114" w:rsidRDefault="000F6412" w:rsidP="000C7114">
      <w:pPr>
        <w:pStyle w:val="a6"/>
        <w:rPr>
          <w:rFonts w:eastAsia="Times New Roman"/>
          <w:szCs w:val="20"/>
        </w:rPr>
      </w:pPr>
      <w:r>
        <w:separator/>
      </w:r>
    </w:p>
  </w:endnote>
  <w:endnote w:type="continuationSeparator" w:id="0">
    <w:p w:rsidR="000F6412" w:rsidRPr="000C7114" w:rsidRDefault="000F6412" w:rsidP="000C7114">
      <w:pPr>
        <w:pStyle w:val="a6"/>
        <w:rPr>
          <w:rFonts w:eastAsia="Times New Roman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412" w:rsidRPr="000C7114" w:rsidRDefault="000F6412" w:rsidP="000C7114">
      <w:pPr>
        <w:pStyle w:val="a6"/>
        <w:rPr>
          <w:rFonts w:eastAsia="Times New Roman"/>
          <w:szCs w:val="20"/>
        </w:rPr>
      </w:pPr>
      <w:r>
        <w:separator/>
      </w:r>
    </w:p>
  </w:footnote>
  <w:footnote w:type="continuationSeparator" w:id="0">
    <w:p w:rsidR="000F6412" w:rsidRPr="000C7114" w:rsidRDefault="000F6412" w:rsidP="000C7114">
      <w:pPr>
        <w:pStyle w:val="a6"/>
        <w:rPr>
          <w:rFonts w:eastAsia="Times New Roman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  <w:sz w:val="24"/>
        <w:szCs w:val="24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  <w:sz w:val="24"/>
        <w:szCs w:val="24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  <w:sz w:val="24"/>
        <w:szCs w:val="24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  <w:sz w:val="24"/>
        <w:szCs w:val="24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  <w:sz w:val="24"/>
        <w:szCs w:val="24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  <w:sz w:val="24"/>
        <w:szCs w:val="24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  <w:sz w:val="24"/>
        <w:szCs w:val="24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  <w:sz w:val="24"/>
        <w:szCs w:val="24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  <w:sz w:val="24"/>
        <w:szCs w:val="24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7A03"/>
    <w:rsid w:val="00020840"/>
    <w:rsid w:val="000547C4"/>
    <w:rsid w:val="0009484A"/>
    <w:rsid w:val="000C7114"/>
    <w:rsid w:val="000F6412"/>
    <w:rsid w:val="0012271E"/>
    <w:rsid w:val="001508B8"/>
    <w:rsid w:val="001A6716"/>
    <w:rsid w:val="00211281"/>
    <w:rsid w:val="00235488"/>
    <w:rsid w:val="00323EEC"/>
    <w:rsid w:val="003471B4"/>
    <w:rsid w:val="003B5EA5"/>
    <w:rsid w:val="004129E8"/>
    <w:rsid w:val="00454B27"/>
    <w:rsid w:val="00464454"/>
    <w:rsid w:val="00467F3E"/>
    <w:rsid w:val="005F2374"/>
    <w:rsid w:val="006A317F"/>
    <w:rsid w:val="00740B52"/>
    <w:rsid w:val="00784E76"/>
    <w:rsid w:val="007926E3"/>
    <w:rsid w:val="008A2FDB"/>
    <w:rsid w:val="008D0A26"/>
    <w:rsid w:val="009D0548"/>
    <w:rsid w:val="009D1254"/>
    <w:rsid w:val="00A77A03"/>
    <w:rsid w:val="00B220FD"/>
    <w:rsid w:val="00B61328"/>
    <w:rsid w:val="00B643A7"/>
    <w:rsid w:val="00BD4975"/>
    <w:rsid w:val="00C409CC"/>
    <w:rsid w:val="00DD3D0B"/>
    <w:rsid w:val="00E0151F"/>
    <w:rsid w:val="00E324B3"/>
    <w:rsid w:val="00E45DA8"/>
    <w:rsid w:val="00E56E90"/>
    <w:rsid w:val="00E60712"/>
    <w:rsid w:val="00E90E1B"/>
    <w:rsid w:val="00EA2994"/>
    <w:rsid w:val="00F4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3E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7F3E"/>
  </w:style>
  <w:style w:type="character" w:customStyle="1" w:styleId="WW8Num2z0">
    <w:name w:val="WW8Num2z0"/>
    <w:rsid w:val="00467F3E"/>
    <w:rPr>
      <w:rFonts w:ascii="Times New Roman" w:hAnsi="Times New Roman" w:cs="Times New Roman"/>
    </w:rPr>
  </w:style>
  <w:style w:type="character" w:customStyle="1" w:styleId="WW8Num3z0">
    <w:name w:val="WW8Num3z0"/>
    <w:rsid w:val="00467F3E"/>
    <w:rPr>
      <w:rFonts w:ascii="Symbol" w:hAnsi="Symbol" w:cs="OpenSymbol"/>
      <w:color w:val="auto"/>
      <w:sz w:val="24"/>
      <w:szCs w:val="24"/>
    </w:rPr>
  </w:style>
  <w:style w:type="character" w:customStyle="1" w:styleId="Absatz-Standardschriftart">
    <w:name w:val="Absatz-Standardschriftart"/>
    <w:rsid w:val="00467F3E"/>
  </w:style>
  <w:style w:type="character" w:customStyle="1" w:styleId="WW-Absatz-Standardschriftart">
    <w:name w:val="WW-Absatz-Standardschriftart"/>
    <w:rsid w:val="00467F3E"/>
  </w:style>
  <w:style w:type="character" w:customStyle="1" w:styleId="1">
    <w:name w:val="Основной шрифт абзаца1"/>
    <w:rsid w:val="00467F3E"/>
  </w:style>
  <w:style w:type="character" w:customStyle="1" w:styleId="FontStyle14">
    <w:name w:val="Font Style14"/>
    <w:basedOn w:val="1"/>
    <w:rsid w:val="00467F3E"/>
    <w:rPr>
      <w:rFonts w:ascii="Franklin Gothic Medium" w:hAnsi="Franklin Gothic Medium" w:cs="Franklin Gothic Medium"/>
      <w:sz w:val="26"/>
      <w:szCs w:val="26"/>
    </w:rPr>
  </w:style>
  <w:style w:type="paragraph" w:customStyle="1" w:styleId="a3">
    <w:name w:val="Заголовок"/>
    <w:basedOn w:val="a"/>
    <w:next w:val="a4"/>
    <w:rsid w:val="00467F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467F3E"/>
    <w:pPr>
      <w:spacing w:after="120"/>
    </w:pPr>
  </w:style>
  <w:style w:type="paragraph" w:styleId="a5">
    <w:name w:val="List"/>
    <w:basedOn w:val="a4"/>
    <w:semiHidden/>
    <w:rsid w:val="00467F3E"/>
    <w:rPr>
      <w:rFonts w:cs="Tahoma"/>
    </w:rPr>
  </w:style>
  <w:style w:type="paragraph" w:customStyle="1" w:styleId="10">
    <w:name w:val="Название1"/>
    <w:basedOn w:val="a"/>
    <w:rsid w:val="00467F3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467F3E"/>
    <w:pPr>
      <w:suppressLineNumbers/>
    </w:pPr>
    <w:rPr>
      <w:rFonts w:cs="Tahoma"/>
    </w:rPr>
  </w:style>
  <w:style w:type="paragraph" w:customStyle="1" w:styleId="ConsPlusNormal">
    <w:name w:val="ConsPlusNormal"/>
    <w:rsid w:val="00467F3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467F3E"/>
    <w:pPr>
      <w:ind w:firstLine="720"/>
      <w:jc w:val="both"/>
    </w:pPr>
    <w:rPr>
      <w:sz w:val="28"/>
    </w:rPr>
  </w:style>
  <w:style w:type="paragraph" w:customStyle="1" w:styleId="a6">
    <w:name w:val="Содержимое таблицы"/>
    <w:basedOn w:val="a"/>
    <w:rsid w:val="00A77A03"/>
    <w:pPr>
      <w:suppressLineNumbers/>
    </w:pPr>
    <w:rPr>
      <w:rFonts w:eastAsia="Lucida Sans Unicode"/>
      <w:szCs w:val="24"/>
      <w:lang w:eastAsia="ar-SA"/>
    </w:rPr>
  </w:style>
  <w:style w:type="paragraph" w:customStyle="1" w:styleId="3">
    <w:name w:val="Обычный 3"/>
    <w:basedOn w:val="a"/>
    <w:rsid w:val="00A77A03"/>
    <w:pPr>
      <w:widowControl/>
      <w:ind w:firstLine="708"/>
      <w:jc w:val="both"/>
    </w:pPr>
    <w:rPr>
      <w:szCs w:val="24"/>
      <w:lang w:eastAsia="ar-SA"/>
    </w:rPr>
  </w:style>
  <w:style w:type="paragraph" w:customStyle="1" w:styleId="Style4">
    <w:name w:val="Style4"/>
    <w:basedOn w:val="a"/>
    <w:rsid w:val="00464454"/>
    <w:pPr>
      <w:autoSpaceDE w:val="0"/>
      <w:spacing w:line="287" w:lineRule="exact"/>
      <w:ind w:firstLine="288"/>
      <w:jc w:val="both"/>
    </w:pPr>
    <w:rPr>
      <w:rFonts w:ascii="Franklin Gothic Medium" w:eastAsia="Lucida Sans Unicode" w:hAnsi="Franklin Gothic Medium"/>
      <w:kern w:val="1"/>
      <w:szCs w:val="24"/>
    </w:rPr>
  </w:style>
  <w:style w:type="paragraph" w:styleId="a7">
    <w:name w:val="Normal (Web)"/>
    <w:basedOn w:val="a"/>
    <w:rsid w:val="00784E76"/>
    <w:pPr>
      <w:widowControl/>
      <w:suppressAutoHyphens w:val="0"/>
      <w:spacing w:before="280" w:after="280"/>
    </w:pPr>
    <w:rPr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0C71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7114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0C71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71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ГЛАВЫ АДМИНИСТРАЦИИ МУНИЦИПАЛЬНОГО ОБРАЗОВАНИЯ
«БОЛЬШЕКИБЕЕВСКОЕ СЕЛЬСКОЕ ПОСЕЛЕНИЕ» 
О РЕЗУЛЬТАТАХ ДЕЯТЕЛЬНОСТИ АДМИНИСТРАЦИИ МУНИЦИПАЛЬНОГО ОБРАЗОВАНИЯ «БОЛЬШЕКИБЕЕВСКОЕ СЕЛЬСКОЕ ПОСЕЛЕНИЕ» В 2016 ГОДУ И ЗАДАЧАХ на2017ГОД
</_x041e__x043f__x0438__x0441__x0430__x043d__x0438__x0435_>
    <_x043f__x0430__x043f__x043a__x0430_ xmlns="f9bb22f5-35b8-4030-b032-050ba7e35c93">2017</_x043f__x0430__x043f__x043a__x0430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1959EDB1DF2342A77B139D6A49AFB1" ma:contentTypeVersion="2" ma:contentTypeDescription="Создание документа." ma:contentTypeScope="" ma:versionID="fa2e69cd69413de59f629370dd6457e0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f9bb22f5-35b8-4030-b032-050ba7e35c93" targetNamespace="http://schemas.microsoft.com/office/2006/metadata/properties" ma:root="true" ma:fieldsID="9f9c7e6d8f0d0701c6c7091d99f79750" ns2:_="" ns3:_="" ns4:_="">
    <xsd:import namespace="57504d04-691e-4fc4-8f09-4f19fdbe90f6"/>
    <xsd:import namespace="6d7c22ec-c6a4-4777-88aa-bc3c76ac660e"/>
    <xsd:import namespace="f9bb22f5-35b8-4030-b032-050ba7e35c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3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b22f5-35b8-4030-b032-050ba7e35c93" elementFormDefault="qualified">
    <xsd:import namespace="http://schemas.microsoft.com/office/2006/documentManagement/types"/>
    <xsd:import namespace="http://schemas.microsoft.com/office/infopath/2007/PartnerControls"/>
    <xsd:element name="_x043f__x0430__x043f__x043a__x0430_" ma:index="12" ma:displayName="папка" ma:default="2017" ma:format="RadioButtons" ma:internalName="_x043f__x0430__x043f__x043a__x0430_">
      <xsd:simpleType>
        <xsd:restriction base="dms:Choice">
          <xsd:enumeration value="2017"/>
          <xsd:enumeration value="2016"/>
          <xsd:enumeration value="2015"/>
          <xsd:enumeration value="2014"/>
          <xsd:enumeration value="2013"/>
          <xsd:enumeration value="20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22DA-FCF9-478F-ABE5-756A3D42986E}">
  <ds:schemaRefs>
    <ds:schemaRef ds:uri="http://schemas.microsoft.com/office/2006/metadata/properties"/>
    <ds:schemaRef ds:uri="6d7c22ec-c6a4-4777-88aa-bc3c76ac660e"/>
    <ds:schemaRef ds:uri="f9bb22f5-35b8-4030-b032-050ba7e35c93"/>
  </ds:schemaRefs>
</ds:datastoreItem>
</file>

<file path=customXml/itemProps2.xml><?xml version="1.0" encoding="utf-8"?>
<ds:datastoreItem xmlns:ds="http://schemas.openxmlformats.org/officeDocument/2006/customXml" ds:itemID="{E2BB268E-DD99-4DE4-8287-1412E2AAE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f9bb22f5-35b8-4030-b032-050ba7e35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5271A-DD4E-4896-B517-7FD99399A0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87AA1F5-F140-4D23-9F48-68669CEDA4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3F45EF-C9C4-45A9-AC50-8E0E355284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C82CC3F-5939-4A48-BF63-B064AEFB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company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- -</dc:creator>
  <cp:keywords/>
  <dc:description/>
  <cp:lastModifiedBy>Администратор</cp:lastModifiedBy>
  <cp:revision>4</cp:revision>
  <cp:lastPrinted>2017-12-19T11:29:00Z</cp:lastPrinted>
  <dcterms:created xsi:type="dcterms:W3CDTF">2017-12-19T07:01:00Z</dcterms:created>
  <dcterms:modified xsi:type="dcterms:W3CDTF">2017-12-25T11:36:00Z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XXJ7TYMEEKJ2-3972-43</vt:lpwstr>
  </property>
  <property fmtid="{D5CDD505-2E9C-101B-9397-08002B2CF9AE}" pid="3" name="_dlc_DocIdItemGuid">
    <vt:lpwstr>06a262fd-adc8-484b-a3af-a5b512eb39d8</vt:lpwstr>
  </property>
  <property fmtid="{D5CDD505-2E9C-101B-9397-08002B2CF9AE}" pid="4" name="_dlc_DocIdUrl">
    <vt:lpwstr>https://vip.gov.mari.ru/kilemary/sp_kibeevo/_layouts/DocIdRedir.aspx?ID=XXJ7TYMEEKJ2-3972-43, XXJ7TYMEEKJ2-3972-43</vt:lpwstr>
  </property>
  <property fmtid="{D5CDD505-2E9C-101B-9397-08002B2CF9AE}" pid="5" name="Описание">
    <vt:lpwstr>ГЛАВЫ АДМИНИСТРАЦИИ МУНИЦИПАЛЬНОГО ОБРАЗОВАНИЯ
«БОЛЬШЕКИБЕЕВСКОЕ СЕЛЬСКОЕ ПОСЕЛЕНИЕ» 
О РЕЗУЛЬТАТАХ ДЕЯТЕЛЬНОСТИ АДМИНИСТРАЦИИ МУНИЦИПАЛЬНОГО ОБРАЗОВАНИЯ «БОЛЬШЕКИБЕЕВСКОЕ СЕЛЬСКОЕ ПОСЕЛЕНИЕ» В 2016 ГОДУ И ЗАДАЧАХ на2017ГОД
</vt:lpwstr>
  </property>
  <property fmtid="{D5CDD505-2E9C-101B-9397-08002B2CF9AE}" pid="6" name="папка">
    <vt:lpwstr>2017</vt:lpwstr>
  </property>
</Properties>
</file>