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9BB" w:rsidRDefault="00C969BB" w:rsidP="00C969BB">
      <w:pPr>
        <w:widowControl/>
        <w:spacing w:line="276" w:lineRule="auto"/>
        <w:ind w:left="5103"/>
        <w:jc w:val="center"/>
        <w:rPr>
          <w:rFonts w:eastAsia="Arial Unicode MS"/>
          <w:sz w:val="28"/>
          <w:szCs w:val="24"/>
        </w:rPr>
      </w:pPr>
      <w:bookmarkStart w:id="0" w:name="_GoBack"/>
      <w:bookmarkEnd w:id="0"/>
      <w:r>
        <w:rPr>
          <w:rFonts w:eastAsia="Arial Unicode MS"/>
          <w:sz w:val="28"/>
          <w:szCs w:val="24"/>
        </w:rPr>
        <w:t>УТВЕРЖДЕНА</w:t>
      </w:r>
    </w:p>
    <w:p w:rsidR="00C969BB" w:rsidRDefault="00C969BB" w:rsidP="00C969BB">
      <w:pPr>
        <w:widowControl/>
        <w:spacing w:line="276" w:lineRule="auto"/>
        <w:ind w:left="5103"/>
        <w:jc w:val="center"/>
        <w:rPr>
          <w:rFonts w:eastAsia="Arial Unicode MS"/>
          <w:sz w:val="28"/>
          <w:szCs w:val="24"/>
        </w:rPr>
      </w:pPr>
      <w:r>
        <w:rPr>
          <w:rFonts w:eastAsia="Arial Unicode MS"/>
          <w:sz w:val="28"/>
          <w:szCs w:val="24"/>
        </w:rPr>
        <w:t>постановлением Администрации</w:t>
      </w:r>
    </w:p>
    <w:p w:rsidR="00C969BB" w:rsidRDefault="00C969BB" w:rsidP="00C969BB">
      <w:pPr>
        <w:widowControl/>
        <w:spacing w:line="276" w:lineRule="auto"/>
        <w:ind w:left="5103"/>
        <w:jc w:val="center"/>
        <w:rPr>
          <w:rFonts w:eastAsia="Arial Unicode MS"/>
          <w:sz w:val="28"/>
          <w:szCs w:val="24"/>
        </w:rPr>
      </w:pPr>
      <w:r>
        <w:rPr>
          <w:rFonts w:eastAsia="Arial Unicode MS"/>
          <w:sz w:val="28"/>
          <w:szCs w:val="24"/>
        </w:rPr>
        <w:t>Звениговского муниципального</w:t>
      </w:r>
    </w:p>
    <w:p w:rsidR="00C969BB" w:rsidRDefault="00C969BB" w:rsidP="00C969BB">
      <w:pPr>
        <w:widowControl/>
        <w:spacing w:line="276" w:lineRule="auto"/>
        <w:ind w:left="5103"/>
        <w:jc w:val="center"/>
        <w:rPr>
          <w:rFonts w:eastAsia="Arial Unicode MS"/>
          <w:sz w:val="28"/>
          <w:szCs w:val="24"/>
        </w:rPr>
      </w:pPr>
      <w:r>
        <w:rPr>
          <w:rFonts w:eastAsia="Arial Unicode MS"/>
          <w:sz w:val="28"/>
          <w:szCs w:val="24"/>
        </w:rPr>
        <w:t>района Республики Марий Эл</w:t>
      </w:r>
    </w:p>
    <w:p w:rsidR="00C969BB" w:rsidRDefault="00C969BB" w:rsidP="00C969BB">
      <w:pPr>
        <w:widowControl/>
        <w:spacing w:line="276" w:lineRule="auto"/>
        <w:ind w:left="5103"/>
        <w:jc w:val="center"/>
        <w:rPr>
          <w:rFonts w:eastAsia="Arial Unicode MS"/>
          <w:sz w:val="28"/>
          <w:szCs w:val="24"/>
        </w:rPr>
      </w:pPr>
      <w:r>
        <w:rPr>
          <w:rFonts w:eastAsia="Arial Unicode MS"/>
          <w:sz w:val="28"/>
          <w:szCs w:val="24"/>
        </w:rPr>
        <w:t>от 16 октября 2023 г. № 942</w:t>
      </w:r>
    </w:p>
    <w:p w:rsidR="00C969BB" w:rsidRDefault="00C969BB" w:rsidP="00C969BB">
      <w:pPr>
        <w:widowControl/>
        <w:spacing w:after="200" w:line="276" w:lineRule="auto"/>
        <w:rPr>
          <w:rFonts w:eastAsia="Arial Unicode MS"/>
          <w:sz w:val="24"/>
          <w:szCs w:val="24"/>
        </w:rPr>
      </w:pPr>
    </w:p>
    <w:p w:rsidR="00C969BB" w:rsidRDefault="00C969BB" w:rsidP="00C969BB">
      <w:pPr>
        <w:widowControl/>
        <w:spacing w:after="200" w:line="276" w:lineRule="auto"/>
        <w:rPr>
          <w:rFonts w:eastAsia="Arial Unicode MS"/>
          <w:sz w:val="24"/>
          <w:szCs w:val="24"/>
        </w:rPr>
      </w:pPr>
    </w:p>
    <w:p w:rsidR="00C969BB" w:rsidRDefault="00C969BB" w:rsidP="00C969BB">
      <w:pPr>
        <w:widowControl/>
        <w:spacing w:after="200" w:line="276" w:lineRule="auto"/>
        <w:rPr>
          <w:rFonts w:eastAsia="Arial Unicode MS"/>
          <w:sz w:val="24"/>
          <w:szCs w:val="24"/>
        </w:rPr>
      </w:pPr>
    </w:p>
    <w:p w:rsidR="00C969BB" w:rsidRDefault="00C969BB" w:rsidP="00C969BB">
      <w:pPr>
        <w:widowControl/>
        <w:spacing w:after="200" w:line="276" w:lineRule="auto"/>
        <w:rPr>
          <w:rFonts w:eastAsia="Arial Unicode MS"/>
          <w:sz w:val="24"/>
          <w:szCs w:val="24"/>
        </w:rPr>
      </w:pPr>
    </w:p>
    <w:p w:rsidR="00C969BB" w:rsidRDefault="00C969BB" w:rsidP="00C969BB">
      <w:pPr>
        <w:widowControl/>
        <w:spacing w:after="200" w:line="276" w:lineRule="auto"/>
        <w:rPr>
          <w:rFonts w:eastAsia="Arial Unicode MS"/>
          <w:sz w:val="24"/>
          <w:szCs w:val="24"/>
        </w:rPr>
      </w:pPr>
    </w:p>
    <w:p w:rsidR="00C969BB" w:rsidRDefault="00C969BB" w:rsidP="00C969BB">
      <w:pPr>
        <w:widowControl/>
        <w:spacing w:after="200" w:line="276" w:lineRule="auto"/>
        <w:rPr>
          <w:rFonts w:eastAsia="Arial Unicode MS"/>
          <w:sz w:val="24"/>
          <w:szCs w:val="24"/>
        </w:rPr>
      </w:pPr>
    </w:p>
    <w:p w:rsidR="00C969BB" w:rsidRDefault="00C969BB" w:rsidP="00C969BB">
      <w:pPr>
        <w:widowControl/>
        <w:spacing w:line="276" w:lineRule="auto"/>
        <w:jc w:val="center"/>
        <w:rPr>
          <w:rFonts w:eastAsia="Arial Unicode MS"/>
          <w:b/>
          <w:sz w:val="32"/>
          <w:szCs w:val="24"/>
        </w:rPr>
      </w:pPr>
      <w:r>
        <w:rPr>
          <w:rFonts w:eastAsia="Arial Unicode MS"/>
          <w:b/>
          <w:sz w:val="32"/>
          <w:szCs w:val="24"/>
        </w:rPr>
        <w:t>МУНИЦИПАЛЬНАЯ ПРОГРАММА</w:t>
      </w:r>
    </w:p>
    <w:p w:rsidR="00C969BB" w:rsidRDefault="00C969BB" w:rsidP="00C969BB">
      <w:pPr>
        <w:widowControl/>
        <w:spacing w:line="276" w:lineRule="auto"/>
        <w:jc w:val="center"/>
        <w:rPr>
          <w:rFonts w:eastAsia="Arial Unicode MS"/>
          <w:b/>
          <w:sz w:val="32"/>
          <w:szCs w:val="24"/>
        </w:rPr>
      </w:pPr>
      <w:r>
        <w:rPr>
          <w:rFonts w:eastAsia="Arial Unicode MS"/>
          <w:b/>
          <w:sz w:val="32"/>
          <w:szCs w:val="24"/>
        </w:rPr>
        <w:t>ЗВЕНИГОВСКОГО МУНИЦИПАЛЬНОГО РАЙОНА</w:t>
      </w:r>
    </w:p>
    <w:p w:rsidR="00C969BB" w:rsidRDefault="00C969BB" w:rsidP="00C969BB">
      <w:pPr>
        <w:widowControl/>
        <w:spacing w:line="276" w:lineRule="auto"/>
        <w:jc w:val="center"/>
        <w:rPr>
          <w:rFonts w:eastAsia="Arial Unicode MS"/>
          <w:b/>
          <w:sz w:val="32"/>
          <w:szCs w:val="24"/>
        </w:rPr>
      </w:pPr>
      <w:r>
        <w:rPr>
          <w:rFonts w:eastAsia="Arial Unicode MS"/>
          <w:b/>
          <w:sz w:val="32"/>
          <w:szCs w:val="24"/>
        </w:rPr>
        <w:t>РЕСПУБЛИКИ МАРИЙ ЭЛ</w:t>
      </w:r>
    </w:p>
    <w:p w:rsidR="00C969BB" w:rsidRDefault="00C969BB" w:rsidP="00C969BB">
      <w:pPr>
        <w:widowControl/>
        <w:spacing w:line="276" w:lineRule="auto"/>
        <w:jc w:val="center"/>
        <w:rPr>
          <w:rFonts w:eastAsia="Arial Unicode MS"/>
          <w:b/>
          <w:sz w:val="32"/>
          <w:szCs w:val="24"/>
        </w:rPr>
      </w:pPr>
      <w:r>
        <w:rPr>
          <w:rFonts w:eastAsia="Arial Unicode MS"/>
          <w:b/>
          <w:sz w:val="32"/>
          <w:szCs w:val="24"/>
        </w:rPr>
        <w:t>«ПАТРИОТИЧЕСКОЕ ВОСПИТАНИЕ ГРАЖДАН И ДОПРИЗЫВНАЯ ПОДГОТОВКА МОЛОДЕЖИ К ВОЕННОЙ СЛУЖБЕ»</w:t>
      </w:r>
    </w:p>
    <w:p w:rsidR="00C969BB" w:rsidRDefault="00C969BB" w:rsidP="00C969BB">
      <w:pPr>
        <w:widowControl/>
        <w:spacing w:after="200" w:line="276" w:lineRule="auto"/>
        <w:rPr>
          <w:rFonts w:eastAsia="Arial Unicode MS"/>
          <w:sz w:val="24"/>
          <w:szCs w:val="24"/>
        </w:rPr>
      </w:pPr>
      <w:r>
        <w:rPr>
          <w:rFonts w:eastAsia="Arial Unicode MS"/>
          <w:sz w:val="24"/>
          <w:szCs w:val="24"/>
        </w:rPr>
        <w:br w:type="page"/>
      </w:r>
    </w:p>
    <w:p w:rsidR="00C969BB" w:rsidRDefault="00C969BB" w:rsidP="00C969BB">
      <w:pPr>
        <w:pStyle w:val="a3"/>
        <w:jc w:val="center"/>
        <w:rPr>
          <w:sz w:val="28"/>
          <w:szCs w:val="28"/>
        </w:rPr>
      </w:pPr>
      <w:r>
        <w:rPr>
          <w:sz w:val="28"/>
          <w:szCs w:val="28"/>
        </w:rPr>
        <w:lastRenderedPageBreak/>
        <w:t xml:space="preserve">Стратегические приоритеты развития </w:t>
      </w:r>
      <w:proofErr w:type="gramStart"/>
      <w:r>
        <w:rPr>
          <w:sz w:val="28"/>
          <w:szCs w:val="28"/>
        </w:rPr>
        <w:t>муниципальной</w:t>
      </w:r>
      <w:proofErr w:type="gramEnd"/>
    </w:p>
    <w:p w:rsidR="00C969BB" w:rsidRDefault="00C969BB" w:rsidP="00C969BB">
      <w:pPr>
        <w:pStyle w:val="a3"/>
        <w:jc w:val="center"/>
        <w:rPr>
          <w:sz w:val="28"/>
          <w:szCs w:val="28"/>
        </w:rPr>
      </w:pPr>
      <w:r>
        <w:rPr>
          <w:sz w:val="28"/>
          <w:szCs w:val="28"/>
        </w:rPr>
        <w:t>программы «Патриотическое воспитание граждан и допризывная подготовка молодежи к военной службе»</w:t>
      </w:r>
    </w:p>
    <w:p w:rsidR="00C969BB" w:rsidRDefault="00C969BB" w:rsidP="00C969BB">
      <w:pPr>
        <w:pStyle w:val="a3"/>
        <w:jc w:val="center"/>
        <w:rPr>
          <w:sz w:val="28"/>
          <w:szCs w:val="28"/>
        </w:rPr>
      </w:pPr>
    </w:p>
    <w:p w:rsidR="00C969BB" w:rsidRDefault="00C969BB" w:rsidP="00C969BB">
      <w:pPr>
        <w:pStyle w:val="a3"/>
        <w:ind w:firstLine="709"/>
        <w:jc w:val="center"/>
        <w:rPr>
          <w:sz w:val="28"/>
          <w:szCs w:val="28"/>
        </w:rPr>
      </w:pPr>
      <w:r>
        <w:rPr>
          <w:sz w:val="28"/>
          <w:szCs w:val="28"/>
        </w:rPr>
        <w:t>1. Оценка текущего состояния сферы патриотического воспитания</w:t>
      </w:r>
    </w:p>
    <w:p w:rsidR="00C969BB" w:rsidRDefault="00C969BB" w:rsidP="00C969BB">
      <w:pPr>
        <w:pStyle w:val="a3"/>
        <w:ind w:firstLine="709"/>
        <w:jc w:val="center"/>
        <w:rPr>
          <w:sz w:val="28"/>
          <w:szCs w:val="28"/>
        </w:rPr>
      </w:pPr>
    </w:p>
    <w:p w:rsidR="00C969BB" w:rsidRDefault="00C969BB" w:rsidP="00C969BB">
      <w:pPr>
        <w:pStyle w:val="a3"/>
        <w:ind w:firstLine="709"/>
        <w:jc w:val="both"/>
        <w:rPr>
          <w:sz w:val="28"/>
          <w:szCs w:val="28"/>
        </w:rPr>
      </w:pPr>
      <w:r>
        <w:rPr>
          <w:sz w:val="28"/>
          <w:szCs w:val="28"/>
        </w:rPr>
        <w:t>В настоящее время, когда в России идет процесс определения ценностных ориентиров, соответствующих современным реалиям, главной проблемой для общества становится обретение духовного стержня, общепризнанных, традиционных для России идеалов и ценностей, национальной идеи. Это важно и для страны, и для области, и для района, и для общества в целом, и для человека, поскольку помогает ему адаптироваться к изменившимся условиям, осмыслить свое место во вновь возникшей системе общественных координат.</w:t>
      </w:r>
    </w:p>
    <w:p w:rsidR="00C969BB" w:rsidRDefault="00C969BB" w:rsidP="00C969BB">
      <w:pPr>
        <w:pStyle w:val="a3"/>
        <w:ind w:firstLine="709"/>
        <w:jc w:val="both"/>
        <w:rPr>
          <w:sz w:val="28"/>
          <w:szCs w:val="28"/>
        </w:rPr>
      </w:pPr>
      <w:r>
        <w:rPr>
          <w:sz w:val="28"/>
          <w:szCs w:val="28"/>
        </w:rPr>
        <w:t>Гражданско-патриотическое воспитание детей и молодёжи является исключительно важной частью воспитания граждан. Это многоплановая, систематическая, целенаправленная и скоординированная деятельность государственных органов, органов местного самоуправления, общественных объединений и организаций по формированию у молодёжи высокого патриотического сознания, чувства верности своему Отечеству, своему Родному краю, готовности к выполнению гражданского долга, важнейших конституционных обязанностей по защите интересов общества.</w:t>
      </w:r>
    </w:p>
    <w:p w:rsidR="00C969BB" w:rsidRDefault="00C969BB" w:rsidP="00C969BB">
      <w:pPr>
        <w:pStyle w:val="a3"/>
        <w:ind w:firstLine="709"/>
        <w:jc w:val="both"/>
        <w:rPr>
          <w:rStyle w:val="a5"/>
        </w:rPr>
      </w:pPr>
      <w:r>
        <w:rPr>
          <w:sz w:val="28"/>
          <w:szCs w:val="28"/>
        </w:rPr>
        <w:t xml:space="preserve">В Звениговском муниципальном районе уделяется большое внимание развитию и совершенствованию системы патриотического воспитания, основанной на укреплении </w:t>
      </w:r>
      <w:proofErr w:type="spellStart"/>
      <w:r>
        <w:rPr>
          <w:sz w:val="28"/>
          <w:szCs w:val="28"/>
        </w:rPr>
        <w:t>межпоколенческих</w:t>
      </w:r>
      <w:proofErr w:type="spellEnd"/>
      <w:r>
        <w:rPr>
          <w:sz w:val="28"/>
          <w:szCs w:val="28"/>
        </w:rPr>
        <w:t xml:space="preserve"> связей и формировании активной жизненной позиции граждан. </w:t>
      </w:r>
      <w:r>
        <w:rPr>
          <w:rStyle w:val="a5"/>
          <w:sz w:val="28"/>
          <w:szCs w:val="28"/>
        </w:rPr>
        <w:t>С этой целью с</w:t>
      </w:r>
      <w:r>
        <w:rPr>
          <w:sz w:val="28"/>
          <w:szCs w:val="28"/>
        </w:rPr>
        <w:t>оздан и работает межведомственный координационный совет по патриотическому воспитанию граждан и допризывной подготовке молодежи к военной службе в Звениговско</w:t>
      </w:r>
      <w:r>
        <w:rPr>
          <w:bCs/>
          <w:sz w:val="28"/>
          <w:szCs w:val="28"/>
        </w:rPr>
        <w:t>м</w:t>
      </w:r>
      <w:r>
        <w:rPr>
          <w:sz w:val="28"/>
          <w:szCs w:val="28"/>
        </w:rPr>
        <w:t xml:space="preserve"> муниципальном районе, </w:t>
      </w:r>
      <w:r>
        <w:rPr>
          <w:rStyle w:val="a5"/>
          <w:sz w:val="28"/>
          <w:szCs w:val="28"/>
        </w:rPr>
        <w:t xml:space="preserve">осуществляя координацию деятельности отделов, ведомств, образовательных учреждений, общественных организаций (объединений), творческих союзов по решению проблем патриотического воспитания на основе единой государственной политики. Так установлены тесные деловые партнерские отношения Сектора физической культуры, спорта и молодежи с ДОСААФ России в Звениговском районе, с отделом военного комиссариата Звениговского района, с районным советом ветеранов боевых действий и другими заинтересованными структурами. Консолидация деятельности перечисленных выше структур позволяет поддерживать сферу патриотического воспитания в районе на должном уровне. </w:t>
      </w:r>
    </w:p>
    <w:p w:rsidR="00C969BB" w:rsidRDefault="00C969BB" w:rsidP="00C969BB">
      <w:pPr>
        <w:pStyle w:val="a3"/>
        <w:ind w:firstLine="709"/>
        <w:jc w:val="both"/>
      </w:pPr>
      <w:r>
        <w:rPr>
          <w:sz w:val="28"/>
          <w:szCs w:val="28"/>
        </w:rPr>
        <w:t>На территории Звениговского района действует</w:t>
      </w:r>
      <w:r>
        <w:rPr>
          <w:color w:val="000000"/>
          <w:sz w:val="28"/>
          <w:szCs w:val="28"/>
        </w:rPr>
        <w:t xml:space="preserve"> 7 военно-патриотических клубов: </w:t>
      </w:r>
      <w:proofErr w:type="gramStart"/>
      <w:r>
        <w:rPr>
          <w:color w:val="000000"/>
          <w:sz w:val="28"/>
          <w:szCs w:val="28"/>
        </w:rPr>
        <w:t xml:space="preserve">ВПК «Память» (Красноярская СОШ), ККО «Святой благоверный князь Александр Невский» (Приход храма Покрова Пресвятой Богородицы с. </w:t>
      </w:r>
      <w:proofErr w:type="spellStart"/>
      <w:r>
        <w:rPr>
          <w:color w:val="000000"/>
          <w:sz w:val="28"/>
          <w:szCs w:val="28"/>
        </w:rPr>
        <w:t>Кокшайск</w:t>
      </w:r>
      <w:proofErr w:type="spellEnd"/>
      <w:r>
        <w:rPr>
          <w:color w:val="000000"/>
          <w:sz w:val="28"/>
          <w:szCs w:val="28"/>
        </w:rPr>
        <w:t>), ВПК «Факел» (МОУ «Звениговский лицей»), ВПО «</w:t>
      </w:r>
      <w:proofErr w:type="spellStart"/>
      <w:r>
        <w:rPr>
          <w:color w:val="000000"/>
          <w:sz w:val="28"/>
          <w:szCs w:val="28"/>
        </w:rPr>
        <w:t>Шурави</w:t>
      </w:r>
      <w:proofErr w:type="spellEnd"/>
      <w:r>
        <w:rPr>
          <w:color w:val="000000"/>
          <w:sz w:val="28"/>
          <w:szCs w:val="28"/>
        </w:rPr>
        <w:t>» (с. Кужмара), ВПК «Служу Отечеству» (</w:t>
      </w:r>
      <w:r>
        <w:rPr>
          <w:rStyle w:val="s3"/>
          <w:sz w:val="28"/>
          <w:szCs w:val="28"/>
        </w:rPr>
        <w:t>ГБОУ СПО РМЭ «Транспортно-энергетический техникум»), ВПК «Витязи</w:t>
      </w:r>
      <w:r>
        <w:rPr>
          <w:rStyle w:val="s3"/>
          <w:color w:val="000000"/>
          <w:sz w:val="28"/>
          <w:szCs w:val="28"/>
        </w:rPr>
        <w:t>»</w:t>
      </w:r>
      <w:r>
        <w:rPr>
          <w:color w:val="000000"/>
          <w:sz w:val="28"/>
          <w:szCs w:val="28"/>
        </w:rPr>
        <w:t xml:space="preserve"> (</w:t>
      </w:r>
      <w:proofErr w:type="spellStart"/>
      <w:r>
        <w:rPr>
          <w:color w:val="000000"/>
          <w:sz w:val="28"/>
          <w:szCs w:val="28"/>
        </w:rPr>
        <w:t>пгт</w:t>
      </w:r>
      <w:proofErr w:type="spellEnd"/>
      <w:r>
        <w:rPr>
          <w:color w:val="000000"/>
          <w:sz w:val="28"/>
          <w:szCs w:val="28"/>
        </w:rPr>
        <w:t>.</w:t>
      </w:r>
      <w:proofErr w:type="gramEnd"/>
      <w:r>
        <w:rPr>
          <w:color w:val="000000"/>
          <w:sz w:val="28"/>
          <w:szCs w:val="28"/>
        </w:rPr>
        <w:t xml:space="preserve"> </w:t>
      </w:r>
      <w:proofErr w:type="gramStart"/>
      <w:r>
        <w:rPr>
          <w:color w:val="000000"/>
          <w:sz w:val="28"/>
          <w:szCs w:val="28"/>
        </w:rPr>
        <w:lastRenderedPageBreak/>
        <w:t>Красногорский) и  ВПК «Патриот» (МОУ «</w:t>
      </w:r>
      <w:proofErr w:type="spellStart"/>
      <w:r>
        <w:rPr>
          <w:color w:val="000000"/>
          <w:sz w:val="28"/>
          <w:szCs w:val="28"/>
        </w:rPr>
        <w:t>Кокшамарская</w:t>
      </w:r>
      <w:proofErr w:type="spellEnd"/>
      <w:r>
        <w:rPr>
          <w:color w:val="000000"/>
          <w:sz w:val="28"/>
          <w:szCs w:val="28"/>
        </w:rPr>
        <w:t xml:space="preserve"> СОШ»)</w:t>
      </w:r>
      <w:r>
        <w:rPr>
          <w:sz w:val="28"/>
          <w:szCs w:val="28"/>
        </w:rPr>
        <w:t xml:space="preserve"> и 3 юнармейских отряда (МОУ «Звениговский лицей»).</w:t>
      </w:r>
      <w:proofErr w:type="gramEnd"/>
      <w:r>
        <w:rPr>
          <w:sz w:val="28"/>
          <w:szCs w:val="28"/>
        </w:rPr>
        <w:t xml:space="preserve"> </w:t>
      </w:r>
      <w:r>
        <w:rPr>
          <w:color w:val="000000"/>
          <w:sz w:val="28"/>
          <w:szCs w:val="28"/>
        </w:rPr>
        <w:t>На базе ОУ «Звениговская СЮАШ-Центр РО ДОСААФ России РМЭ» действует штаб местного отделения движения ВВПОД «ЮНАРМИЯ». Однако имеющаяся материально-техническая база военно-патриотических объединений не в полной мере удовлетворяет современным запросам курсантов военно-патриотических клубов. Необходимо изыскивать финансовые и материальные средства для ее обновления с учетом требований времени и запросов молодежи.</w:t>
      </w:r>
    </w:p>
    <w:p w:rsidR="00C969BB" w:rsidRDefault="00C969BB" w:rsidP="00C969BB">
      <w:pPr>
        <w:pStyle w:val="1"/>
        <w:shd w:val="clear" w:color="auto" w:fill="FFFFFF"/>
        <w:tabs>
          <w:tab w:val="left" w:pos="0"/>
        </w:tabs>
        <w:ind w:firstLine="709"/>
        <w:jc w:val="both"/>
        <w:rPr>
          <w:sz w:val="28"/>
          <w:szCs w:val="28"/>
        </w:rPr>
      </w:pPr>
      <w:r>
        <w:rPr>
          <w:sz w:val="28"/>
          <w:szCs w:val="28"/>
        </w:rPr>
        <w:t xml:space="preserve">Большое внимание уделяется мероприятиям, направленным на формирование у детей и молодежи района гражданской идентичности, высокого патриотического сознания, верности Отечеству, готовности к выполнению конституционных обязанностей, толерантности, культуры межконфессиональных отношений. Традиционным стало проведение военно-спортивных игр, таких как «Зарница Поволжья», «Победа», «Спартакиада допризывной молодежи» и других мероприятий, направленных на военно-патриотическое воспитание молодежи. В добрую традицию вошло проведение ежегодных мероприятий, такие как фестивали военно-патриотических песен, месячники оборонно-массовой и военно-патриотической работы, заседания «круглого стола», военно-патриотические акции, соревнования. Возрождаются традиционные, хорошо зарекомендовавшие себя в прошлом формы воспитательной работы. </w:t>
      </w:r>
    </w:p>
    <w:p w:rsidR="00C969BB" w:rsidRDefault="00C969BB" w:rsidP="00C969BB">
      <w:pPr>
        <w:pStyle w:val="1"/>
        <w:shd w:val="clear" w:color="auto" w:fill="FFFFFF"/>
        <w:tabs>
          <w:tab w:val="left" w:pos="0"/>
        </w:tabs>
        <w:ind w:firstLine="709"/>
        <w:jc w:val="both"/>
        <w:rPr>
          <w:sz w:val="28"/>
          <w:szCs w:val="28"/>
        </w:rPr>
      </w:pPr>
      <w:r>
        <w:rPr>
          <w:sz w:val="28"/>
          <w:szCs w:val="28"/>
        </w:rPr>
        <w:t>Значительное внимание гражданско-патриотическому воспитанию детей и подростков уделяется в образовательных учреждениях района. Основы и фундамент активной гражданской позиции закладываются и формируются в ходе учебного процесса и получают своё дальнейшее развитие в системе внеклассной, внешкольной работы и дополнительного образования. Тема патриотического воспитания «встроена» практически во все предметы общественно-гуманитарного и естественнонаучного цикла. Прежде всего, это целенаправленная работа по формированию уважения к символам нашей Родины – флагу, гимну, гербу. Во всех общеобразовательных учреждениях района созданы уголки символики России. Такие мероприятия, как классные часы, посвящённые государственной символике, Дню народного единства и другим государственным праздникам. В школах проводятся мероприятия по формированию у учащихся твердых знаний о днях воинской славы и памятных датах России, примеров героизма и мужества защитников Отечества.</w:t>
      </w:r>
    </w:p>
    <w:p w:rsidR="00C969BB" w:rsidRDefault="00C969BB" w:rsidP="00C969BB">
      <w:pPr>
        <w:pStyle w:val="a3"/>
        <w:ind w:firstLine="709"/>
        <w:jc w:val="both"/>
        <w:rPr>
          <w:sz w:val="28"/>
        </w:rPr>
      </w:pPr>
      <w:proofErr w:type="gramStart"/>
      <w:r>
        <w:rPr>
          <w:sz w:val="28"/>
          <w:szCs w:val="28"/>
        </w:rPr>
        <w:t xml:space="preserve">Однако для дальнейшего развития системы патриотического воспитания необходимы модернизация материально-технической базы патриотического воспитания, повышение уровня его организационно-методического обеспечения; повышение уровня профессиональной подготовки организаторов и специалистов патриотического воспитания, развитие системы патриотического воспитания в трудовых коллективах, более активное и широкое привлечение к этой работе средств массовой </w:t>
      </w:r>
      <w:r>
        <w:rPr>
          <w:sz w:val="28"/>
          <w:szCs w:val="28"/>
        </w:rPr>
        <w:lastRenderedPageBreak/>
        <w:t>информации, культуры и более широкое использование возможностей сети Интернет для решения задач патриотического воспитания.</w:t>
      </w:r>
      <w:proofErr w:type="gramEnd"/>
    </w:p>
    <w:p w:rsidR="00C969BB" w:rsidRDefault="00C969BB" w:rsidP="00C969BB">
      <w:pPr>
        <w:ind w:firstLine="709"/>
        <w:jc w:val="both"/>
        <w:rPr>
          <w:sz w:val="28"/>
          <w:szCs w:val="28"/>
        </w:rPr>
      </w:pPr>
      <w:r>
        <w:rPr>
          <w:rStyle w:val="a5"/>
          <w:sz w:val="28"/>
        </w:rPr>
        <w:t>Все это свидетельствует о необходимости продолжения работы.</w:t>
      </w:r>
      <w:r>
        <w:rPr>
          <w:sz w:val="28"/>
          <w:szCs w:val="28"/>
        </w:rPr>
        <w:t xml:space="preserve"> Решение этих и других проблем предполагается осуществить в рамках муниципальной программы «</w:t>
      </w:r>
      <w:r>
        <w:rPr>
          <w:bCs/>
          <w:color w:val="000000"/>
          <w:sz w:val="28"/>
          <w:szCs w:val="28"/>
        </w:rPr>
        <w:t>Патриотическое воспитание граждан и допризывная подготовка молодежи к военной службе</w:t>
      </w:r>
      <w:r>
        <w:rPr>
          <w:sz w:val="28"/>
          <w:szCs w:val="28"/>
        </w:rPr>
        <w:t>».</w:t>
      </w:r>
    </w:p>
    <w:p w:rsidR="00C969BB" w:rsidRDefault="00C969BB" w:rsidP="00C969BB">
      <w:pPr>
        <w:pStyle w:val="a3"/>
        <w:ind w:firstLine="709"/>
        <w:jc w:val="center"/>
        <w:rPr>
          <w:sz w:val="28"/>
          <w:szCs w:val="28"/>
        </w:rPr>
      </w:pPr>
    </w:p>
    <w:p w:rsidR="00C969BB" w:rsidRDefault="00C969BB" w:rsidP="00C969BB">
      <w:pPr>
        <w:pStyle w:val="a3"/>
        <w:ind w:firstLine="709"/>
        <w:jc w:val="center"/>
        <w:rPr>
          <w:sz w:val="28"/>
          <w:szCs w:val="28"/>
        </w:rPr>
      </w:pPr>
      <w:r>
        <w:rPr>
          <w:sz w:val="28"/>
          <w:szCs w:val="28"/>
        </w:rPr>
        <w:t xml:space="preserve">2. Описание приоритетов и целей муниципальной политики </w:t>
      </w:r>
    </w:p>
    <w:p w:rsidR="00C969BB" w:rsidRDefault="00C969BB" w:rsidP="00C969BB">
      <w:pPr>
        <w:pStyle w:val="a3"/>
        <w:ind w:firstLine="709"/>
        <w:jc w:val="center"/>
        <w:rPr>
          <w:sz w:val="28"/>
          <w:szCs w:val="28"/>
        </w:rPr>
      </w:pPr>
      <w:r>
        <w:rPr>
          <w:sz w:val="28"/>
          <w:szCs w:val="28"/>
        </w:rPr>
        <w:t>в сфере реализации муниципальной программы</w:t>
      </w:r>
    </w:p>
    <w:p w:rsidR="00C969BB" w:rsidRDefault="00C969BB" w:rsidP="00C969BB">
      <w:pPr>
        <w:pStyle w:val="a3"/>
        <w:ind w:firstLine="709"/>
        <w:jc w:val="center"/>
        <w:rPr>
          <w:sz w:val="28"/>
          <w:szCs w:val="28"/>
        </w:rPr>
      </w:pPr>
    </w:p>
    <w:p w:rsidR="00C969BB" w:rsidRDefault="00C969BB" w:rsidP="00C969BB">
      <w:pPr>
        <w:pStyle w:val="a3"/>
        <w:ind w:firstLine="709"/>
        <w:jc w:val="both"/>
        <w:rPr>
          <w:sz w:val="28"/>
          <w:szCs w:val="28"/>
        </w:rPr>
      </w:pPr>
      <w:proofErr w:type="gramStart"/>
      <w:r>
        <w:rPr>
          <w:sz w:val="28"/>
          <w:szCs w:val="28"/>
        </w:rPr>
        <w:t>Программа «</w:t>
      </w:r>
      <w:r>
        <w:rPr>
          <w:bCs/>
          <w:color w:val="000000"/>
          <w:sz w:val="28"/>
          <w:szCs w:val="28"/>
        </w:rPr>
        <w:t>Патриотическое воспитание граждан и допризывная подготовка молодежи к военной службе</w:t>
      </w:r>
      <w:r>
        <w:rPr>
          <w:sz w:val="28"/>
          <w:szCs w:val="28"/>
        </w:rPr>
        <w:t xml:space="preserve">» (далее – Программа) разработана в соответствии с федеральным проектом «Патриотическое воспитание граждан Российской Федерации» и государственной программой Республики Марий Эл "Патриотическое воспитание граждан и допризывная подготовка молодежи к военной службе" на 2016 - 2025 годы, утвержденной постановлением Правительства Республики Марий Эл от 10 октября 2016 года. </w:t>
      </w:r>
      <w:proofErr w:type="gramEnd"/>
    </w:p>
    <w:p w:rsidR="00C969BB" w:rsidRDefault="00C969BB" w:rsidP="00C969BB">
      <w:pPr>
        <w:pStyle w:val="a3"/>
        <w:ind w:firstLine="709"/>
        <w:jc w:val="both"/>
        <w:rPr>
          <w:rStyle w:val="a5"/>
        </w:rPr>
      </w:pPr>
      <w:r>
        <w:rPr>
          <w:rStyle w:val="a5"/>
          <w:sz w:val="28"/>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Программа определяет содержание и основные пути развития системы </w:t>
      </w:r>
      <w:r>
        <w:rPr>
          <w:sz w:val="28"/>
          <w:szCs w:val="28"/>
        </w:rPr>
        <w:t>патриотического воспитания населения Звениговского района Республики Марий Эл</w:t>
      </w:r>
      <w:r>
        <w:rPr>
          <w:rStyle w:val="a5"/>
          <w:sz w:val="28"/>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C969BB" w:rsidRDefault="00C969BB" w:rsidP="00C969BB">
      <w:pPr>
        <w:ind w:firstLine="709"/>
        <w:jc w:val="both"/>
        <w:rPr>
          <w:szCs w:val="28"/>
        </w:rPr>
      </w:pPr>
      <w:r>
        <w:rPr>
          <w:sz w:val="28"/>
          <w:szCs w:val="28"/>
        </w:rPr>
        <w:t>Программа включает комплекс правовых, организационных, методических, и информационных районных и республиканских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C969BB" w:rsidRDefault="00C969BB" w:rsidP="00C969BB">
      <w:pPr>
        <w:ind w:firstLine="709"/>
        <w:jc w:val="both"/>
        <w:rPr>
          <w:sz w:val="28"/>
          <w:szCs w:val="28"/>
        </w:rPr>
      </w:pPr>
      <w:r>
        <w:rPr>
          <w:sz w:val="28"/>
          <w:szCs w:val="28"/>
        </w:rPr>
        <w:t xml:space="preserve">Программа является продолжением муниципальной программы «Патриотическое воспитание граждан и допризывная подготовка молодежи к военной службе на 2019-2023 годы», утвержденной постановлением Главы Администрации МО «Звениговский муниципальный район» от 11 декабря 2018 года и предполагает совместную деятельность органов местного самоуправления и общественных организаций (объединений) в решении широкого спектра проблем патриотического воспитания. </w:t>
      </w:r>
    </w:p>
    <w:p w:rsidR="00C969BB" w:rsidRDefault="00C969BB" w:rsidP="00C969BB">
      <w:pPr>
        <w:pStyle w:val="a3"/>
        <w:ind w:firstLine="709"/>
        <w:jc w:val="both"/>
        <w:rPr>
          <w:rStyle w:val="a5"/>
        </w:rPr>
      </w:pPr>
    </w:p>
    <w:p w:rsidR="00C969BB" w:rsidRDefault="00C969BB" w:rsidP="00C969BB">
      <w:pPr>
        <w:pStyle w:val="a3"/>
        <w:ind w:firstLine="709"/>
        <w:jc w:val="both"/>
        <w:rPr>
          <w:rStyle w:val="a5"/>
          <w:sz w:val="28"/>
        </w:rPr>
      </w:pPr>
      <w:r>
        <w:rPr>
          <w:rStyle w:val="a5"/>
          <w:sz w:val="28"/>
        </w:rPr>
        <w:t>Основными целями Программы являются:</w:t>
      </w:r>
    </w:p>
    <w:p w:rsidR="00C969BB" w:rsidRDefault="00C969BB" w:rsidP="00C969BB">
      <w:pPr>
        <w:pStyle w:val="a3"/>
        <w:ind w:firstLine="709"/>
        <w:jc w:val="both"/>
        <w:rPr>
          <w:rStyle w:val="a5"/>
          <w:sz w:val="28"/>
        </w:rPr>
      </w:pPr>
      <w:r>
        <w:rPr>
          <w:rStyle w:val="a5"/>
          <w:sz w:val="28"/>
        </w:rPr>
        <w:t xml:space="preserve">1. Воспитание гармонично развитой и социально ответственной личности на основе духовно-нравственных ценностей народов Республики Марий Эл, исторических и национально-культурных традиций путем вовлечения к 2030 году 25% граждан Звениговского муниципального района в систему патриотического воспитания. </w:t>
      </w:r>
    </w:p>
    <w:p w:rsidR="00C969BB" w:rsidRDefault="00C969BB" w:rsidP="00C969BB">
      <w:pPr>
        <w:pStyle w:val="a3"/>
        <w:ind w:firstLine="709"/>
        <w:jc w:val="both"/>
        <w:rPr>
          <w:rStyle w:val="a5"/>
          <w:sz w:val="28"/>
        </w:rPr>
      </w:pPr>
      <w:r>
        <w:rPr>
          <w:rStyle w:val="a5"/>
          <w:sz w:val="28"/>
        </w:rPr>
        <w:lastRenderedPageBreak/>
        <w:t>2.</w:t>
      </w:r>
      <w:r>
        <w:t xml:space="preserve"> </w:t>
      </w:r>
      <w:r>
        <w:rPr>
          <w:rStyle w:val="a5"/>
          <w:sz w:val="28"/>
        </w:rPr>
        <w:t xml:space="preserve">Совершенствование военно-патриотического воспитания граждан как составной части системы патриотического воспитания для повышения престижа службы в Вооруженных Силах Российской Федерации и правоохранительных органах Российской Федерации путем создания к 2030 году не менее 13 военно-патриотических клубов, кадетских и юнармейских классов. </w:t>
      </w:r>
    </w:p>
    <w:p w:rsidR="00C969BB" w:rsidRDefault="00C969BB" w:rsidP="00C969BB">
      <w:pPr>
        <w:pStyle w:val="a3"/>
        <w:ind w:firstLine="709"/>
        <w:jc w:val="both"/>
        <w:rPr>
          <w:rStyle w:val="a5"/>
          <w:sz w:val="28"/>
        </w:rPr>
      </w:pPr>
      <w:r>
        <w:rPr>
          <w:rStyle w:val="a5"/>
          <w:sz w:val="28"/>
        </w:rPr>
        <w:t>Для достижения поставленных целей необходимо решить следующие задачи:</w:t>
      </w:r>
    </w:p>
    <w:p w:rsidR="00C969BB" w:rsidRDefault="00C969BB" w:rsidP="00C969BB">
      <w:pPr>
        <w:ind w:firstLine="709"/>
        <w:jc w:val="both"/>
        <w:rPr>
          <w:szCs w:val="28"/>
        </w:rPr>
      </w:pPr>
      <w:r>
        <w:rPr>
          <w:rStyle w:val="a5"/>
          <w:sz w:val="28"/>
        </w:rPr>
        <w:t xml:space="preserve">- </w:t>
      </w:r>
      <w:r>
        <w:rPr>
          <w:sz w:val="28"/>
          <w:szCs w:val="28"/>
        </w:rPr>
        <w:t xml:space="preserve">повысить роли государственных и общественных структур в формировании у </w:t>
      </w:r>
      <w:r>
        <w:rPr>
          <w:rStyle w:val="a5"/>
          <w:sz w:val="28"/>
        </w:rPr>
        <w:t>населения Звениговского муниципального района</w:t>
      </w:r>
      <w:r>
        <w:rPr>
          <w:sz w:val="28"/>
          <w:szCs w:val="28"/>
        </w:rPr>
        <w:t xml:space="preserve"> высокого патриотического сознания;</w:t>
      </w:r>
    </w:p>
    <w:p w:rsidR="00C969BB" w:rsidRDefault="00C969BB" w:rsidP="00C969BB">
      <w:pPr>
        <w:pStyle w:val="a3"/>
        <w:ind w:firstLine="709"/>
        <w:jc w:val="both"/>
        <w:rPr>
          <w:rStyle w:val="a5"/>
        </w:rPr>
      </w:pPr>
      <w:r>
        <w:rPr>
          <w:rStyle w:val="a5"/>
          <w:sz w:val="28"/>
        </w:rPr>
        <w:tab/>
        <w:t>- продолжить дальнейшее развитие и совершенствование нормативно-правовой и организационно-методической базы патриотического воспитания;</w:t>
      </w:r>
    </w:p>
    <w:p w:rsidR="00C969BB" w:rsidRDefault="00C969BB" w:rsidP="00C969BB">
      <w:pPr>
        <w:pStyle w:val="a3"/>
        <w:ind w:firstLine="709"/>
        <w:jc w:val="both"/>
        <w:rPr>
          <w:rStyle w:val="a5"/>
          <w:sz w:val="28"/>
        </w:rPr>
      </w:pPr>
      <w:r>
        <w:rPr>
          <w:rStyle w:val="a5"/>
          <w:sz w:val="28"/>
        </w:rPr>
        <w:t>- шире привлекать к участию в патриотическом воспитании общественные организации (объединения), трудовые коллективы, отдельных граждан;</w:t>
      </w:r>
    </w:p>
    <w:p w:rsidR="00C969BB" w:rsidRDefault="00C969BB" w:rsidP="00C969BB">
      <w:pPr>
        <w:pStyle w:val="a3"/>
        <w:ind w:firstLine="709"/>
        <w:jc w:val="both"/>
        <w:rPr>
          <w:rStyle w:val="a5"/>
          <w:sz w:val="28"/>
        </w:rPr>
      </w:pPr>
      <w:r>
        <w:rPr>
          <w:rStyle w:val="a5"/>
          <w:sz w:val="28"/>
        </w:rPr>
        <w:t>- повысить качество патриотического воспитания в образовательных учреждениях, превратить их в центры патриотического воспитания подрастающего поколения;</w:t>
      </w:r>
    </w:p>
    <w:p w:rsidR="00C969BB" w:rsidRDefault="00C969BB" w:rsidP="00C969BB">
      <w:pPr>
        <w:pStyle w:val="a3"/>
        <w:ind w:firstLine="709"/>
        <w:jc w:val="both"/>
        <w:rPr>
          <w:rStyle w:val="a5"/>
          <w:sz w:val="28"/>
        </w:rPr>
      </w:pPr>
      <w:r>
        <w:rPr>
          <w:rStyle w:val="a5"/>
          <w:sz w:val="28"/>
        </w:rPr>
        <w:t>- проводить научно обоснованную организаторскую и пропагандистскую деятельность с целью дальнейшего развития патриотизма как стержневой духовной составляющей России</w:t>
      </w:r>
      <w:r>
        <w:rPr>
          <w:sz w:val="28"/>
          <w:szCs w:val="28"/>
        </w:rPr>
        <w:t>;</w:t>
      </w:r>
    </w:p>
    <w:p w:rsidR="00C969BB" w:rsidRDefault="00C969BB" w:rsidP="00C969BB">
      <w:pPr>
        <w:ind w:firstLine="709"/>
        <w:jc w:val="both"/>
        <w:rPr>
          <w:szCs w:val="28"/>
        </w:rPr>
      </w:pPr>
      <w:r>
        <w:rPr>
          <w:rStyle w:val="a5"/>
          <w:sz w:val="28"/>
        </w:rPr>
        <w:t xml:space="preserve">- продолжить </w:t>
      </w:r>
      <w:r>
        <w:rPr>
          <w:sz w:val="28"/>
          <w:szCs w:val="28"/>
        </w:rPr>
        <w:t>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 и по призыву;</w:t>
      </w:r>
    </w:p>
    <w:p w:rsidR="00C969BB" w:rsidRDefault="00C969BB" w:rsidP="00C969BB">
      <w:pPr>
        <w:ind w:firstLine="709"/>
        <w:jc w:val="both"/>
        <w:rPr>
          <w:sz w:val="28"/>
          <w:szCs w:val="28"/>
        </w:rPr>
      </w:pPr>
      <w:r>
        <w:rPr>
          <w:rStyle w:val="a5"/>
          <w:sz w:val="28"/>
        </w:rPr>
        <w:t xml:space="preserve">- </w:t>
      </w:r>
      <w:r>
        <w:rPr>
          <w:sz w:val="28"/>
          <w:szCs w:val="28"/>
        </w:rPr>
        <w:t xml:space="preserve">внедрять в деятельность организаторов и специалистов патриотического воспитания современные формы, методы и средства воспитательной работы; </w:t>
      </w:r>
    </w:p>
    <w:p w:rsidR="00C969BB" w:rsidRDefault="00C969BB" w:rsidP="00C969BB">
      <w:pPr>
        <w:pStyle w:val="a3"/>
        <w:ind w:firstLine="709"/>
        <w:jc w:val="both"/>
        <w:rPr>
          <w:sz w:val="28"/>
        </w:rPr>
      </w:pPr>
      <w:r>
        <w:rPr>
          <w:rStyle w:val="a5"/>
          <w:sz w:val="28"/>
        </w:rPr>
        <w:t xml:space="preserve">- </w:t>
      </w:r>
      <w:r>
        <w:rPr>
          <w:sz w:val="28"/>
          <w:szCs w:val="28"/>
        </w:rPr>
        <w:t>развивать материально-техническую базу патриотического воспитания в образовательных учреждениях Звениговского муниципального района.</w:t>
      </w:r>
    </w:p>
    <w:p w:rsidR="00C969BB" w:rsidRDefault="00C969BB" w:rsidP="00C969BB">
      <w:pPr>
        <w:jc w:val="center"/>
        <w:rPr>
          <w:sz w:val="28"/>
          <w:szCs w:val="28"/>
        </w:rPr>
      </w:pPr>
      <w:r>
        <w:rPr>
          <w:sz w:val="28"/>
          <w:szCs w:val="28"/>
        </w:rPr>
        <w:t>_____________</w:t>
      </w:r>
    </w:p>
    <w:p w:rsidR="00C969BB" w:rsidRDefault="00C969BB" w:rsidP="00C969BB"/>
    <w:p w:rsidR="00915750" w:rsidRDefault="00D26368"/>
    <w:sectPr w:rsidR="00915750" w:rsidSect="00AE4BF1">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368" w:rsidRDefault="00D26368" w:rsidP="00AE4BF1">
      <w:r>
        <w:separator/>
      </w:r>
    </w:p>
  </w:endnote>
  <w:endnote w:type="continuationSeparator" w:id="0">
    <w:p w:rsidR="00D26368" w:rsidRDefault="00D26368" w:rsidP="00AE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628420"/>
      <w:docPartObj>
        <w:docPartGallery w:val="Page Numbers (Bottom of Page)"/>
        <w:docPartUnique/>
      </w:docPartObj>
    </w:sdtPr>
    <w:sdtContent>
      <w:p w:rsidR="00AE4BF1" w:rsidRDefault="00AE4BF1">
        <w:pPr>
          <w:pStyle w:val="a6"/>
          <w:jc w:val="center"/>
        </w:pPr>
        <w:r>
          <w:fldChar w:fldCharType="begin"/>
        </w:r>
        <w:r>
          <w:instrText>PAGE   \* MERGEFORMAT</w:instrText>
        </w:r>
        <w:r>
          <w:fldChar w:fldCharType="separate"/>
        </w:r>
        <w:r>
          <w:rPr>
            <w:noProof/>
          </w:rPr>
          <w:t>2</w:t>
        </w:r>
        <w:r>
          <w:fldChar w:fldCharType="end"/>
        </w:r>
      </w:p>
    </w:sdtContent>
  </w:sdt>
  <w:p w:rsidR="00AE4BF1" w:rsidRDefault="00AE4B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368" w:rsidRDefault="00D26368" w:rsidP="00AE4BF1">
      <w:r>
        <w:separator/>
      </w:r>
    </w:p>
  </w:footnote>
  <w:footnote w:type="continuationSeparator" w:id="0">
    <w:p w:rsidR="00D26368" w:rsidRDefault="00D26368" w:rsidP="00AE4B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E1E"/>
    <w:rsid w:val="009560A1"/>
    <w:rsid w:val="00AE4BF1"/>
    <w:rsid w:val="00C969BB"/>
    <w:rsid w:val="00CC4E1E"/>
    <w:rsid w:val="00D26368"/>
    <w:rsid w:val="00EF5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9BB"/>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969BB"/>
    <w:pPr>
      <w:tabs>
        <w:tab w:val="center" w:pos="4536"/>
        <w:tab w:val="right" w:pos="9072"/>
      </w:tabs>
    </w:pPr>
  </w:style>
  <w:style w:type="character" w:customStyle="1" w:styleId="a4">
    <w:name w:val="Верхний колонтитул Знак"/>
    <w:basedOn w:val="a0"/>
    <w:link w:val="a3"/>
    <w:rsid w:val="00C969BB"/>
    <w:rPr>
      <w:rFonts w:ascii="Times New Roman" w:eastAsia="Times New Roman" w:hAnsi="Times New Roman" w:cs="Times New Roman"/>
      <w:sz w:val="20"/>
      <w:szCs w:val="20"/>
      <w:lang w:eastAsia="ru-RU"/>
    </w:rPr>
  </w:style>
  <w:style w:type="paragraph" w:customStyle="1" w:styleId="1">
    <w:name w:val="Без интервала1"/>
    <w:rsid w:val="00C969BB"/>
    <w:pPr>
      <w:suppressAutoHyphens/>
      <w:spacing w:after="0" w:line="100" w:lineRule="atLeast"/>
    </w:pPr>
    <w:rPr>
      <w:rFonts w:ascii="Times New Roman" w:eastAsia="Times New Roman" w:hAnsi="Times New Roman" w:cs="Times New Roman"/>
      <w:sz w:val="24"/>
      <w:szCs w:val="24"/>
      <w:lang w:eastAsia="hi-IN" w:bidi="hi-IN"/>
    </w:rPr>
  </w:style>
  <w:style w:type="character" w:customStyle="1" w:styleId="a5">
    <w:name w:val="Основной шрифт"/>
    <w:rsid w:val="00C969BB"/>
  </w:style>
  <w:style w:type="character" w:customStyle="1" w:styleId="s3">
    <w:name w:val="s3"/>
    <w:basedOn w:val="a0"/>
    <w:rsid w:val="00C969BB"/>
  </w:style>
  <w:style w:type="paragraph" w:styleId="a6">
    <w:name w:val="footer"/>
    <w:basedOn w:val="a"/>
    <w:link w:val="a7"/>
    <w:uiPriority w:val="99"/>
    <w:unhideWhenUsed/>
    <w:rsid w:val="00AE4BF1"/>
    <w:pPr>
      <w:tabs>
        <w:tab w:val="center" w:pos="4677"/>
        <w:tab w:val="right" w:pos="9355"/>
      </w:tabs>
    </w:pPr>
  </w:style>
  <w:style w:type="character" w:customStyle="1" w:styleId="a7">
    <w:name w:val="Нижний колонтитул Знак"/>
    <w:basedOn w:val="a0"/>
    <w:link w:val="a6"/>
    <w:uiPriority w:val="99"/>
    <w:rsid w:val="00AE4BF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9BB"/>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969BB"/>
    <w:pPr>
      <w:tabs>
        <w:tab w:val="center" w:pos="4536"/>
        <w:tab w:val="right" w:pos="9072"/>
      </w:tabs>
    </w:pPr>
  </w:style>
  <w:style w:type="character" w:customStyle="1" w:styleId="a4">
    <w:name w:val="Верхний колонтитул Знак"/>
    <w:basedOn w:val="a0"/>
    <w:link w:val="a3"/>
    <w:rsid w:val="00C969BB"/>
    <w:rPr>
      <w:rFonts w:ascii="Times New Roman" w:eastAsia="Times New Roman" w:hAnsi="Times New Roman" w:cs="Times New Roman"/>
      <w:sz w:val="20"/>
      <w:szCs w:val="20"/>
      <w:lang w:eastAsia="ru-RU"/>
    </w:rPr>
  </w:style>
  <w:style w:type="paragraph" w:customStyle="1" w:styleId="1">
    <w:name w:val="Без интервала1"/>
    <w:rsid w:val="00C969BB"/>
    <w:pPr>
      <w:suppressAutoHyphens/>
      <w:spacing w:after="0" w:line="100" w:lineRule="atLeast"/>
    </w:pPr>
    <w:rPr>
      <w:rFonts w:ascii="Times New Roman" w:eastAsia="Times New Roman" w:hAnsi="Times New Roman" w:cs="Times New Roman"/>
      <w:sz w:val="24"/>
      <w:szCs w:val="24"/>
      <w:lang w:eastAsia="hi-IN" w:bidi="hi-IN"/>
    </w:rPr>
  </w:style>
  <w:style w:type="character" w:customStyle="1" w:styleId="a5">
    <w:name w:val="Основной шрифт"/>
    <w:rsid w:val="00C969BB"/>
  </w:style>
  <w:style w:type="character" w:customStyle="1" w:styleId="s3">
    <w:name w:val="s3"/>
    <w:basedOn w:val="a0"/>
    <w:rsid w:val="00C969BB"/>
  </w:style>
  <w:style w:type="paragraph" w:styleId="a6">
    <w:name w:val="footer"/>
    <w:basedOn w:val="a"/>
    <w:link w:val="a7"/>
    <w:uiPriority w:val="99"/>
    <w:unhideWhenUsed/>
    <w:rsid w:val="00AE4BF1"/>
    <w:pPr>
      <w:tabs>
        <w:tab w:val="center" w:pos="4677"/>
        <w:tab w:val="right" w:pos="9355"/>
      </w:tabs>
    </w:pPr>
  </w:style>
  <w:style w:type="character" w:customStyle="1" w:styleId="a7">
    <w:name w:val="Нижний колонтитул Знак"/>
    <w:basedOn w:val="a0"/>
    <w:link w:val="a6"/>
    <w:uiPriority w:val="99"/>
    <w:rsid w:val="00AE4BF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2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1474</Words>
  <Characters>8408</Characters>
  <Application>Microsoft Office Word</Application>
  <DocSecurity>0</DocSecurity>
  <Lines>70</Lines>
  <Paragraphs>19</Paragraphs>
  <ScaleCrop>false</ScaleCrop>
  <Company/>
  <LinksUpToDate>false</LinksUpToDate>
  <CharactersWithSpaces>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Молодеж</dc:creator>
  <cp:keywords/>
  <dc:description/>
  <cp:lastModifiedBy>Молодеж</cp:lastModifiedBy>
  <cp:revision>4</cp:revision>
  <dcterms:created xsi:type="dcterms:W3CDTF">2023-11-07T12:40:00Z</dcterms:created>
  <dcterms:modified xsi:type="dcterms:W3CDTF">2023-11-07T12:41:00Z</dcterms:modified>
</cp:coreProperties>
</file>