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Ind w:type="dxa" w:w="4537"/>
        <w:tblLayout w:type="fixed"/>
      </w:tblPr>
      <w:tblGrid>
        <w:gridCol w:w="1418"/>
      </w:tblGrid>
      <w:tr>
        <w:trPr>
          <w:trHeight w:hRule="atLeast" w:val="1346"/>
        </w:trPr>
        <w:tc>
          <w:tcPr>
            <w:tcW w:type="dxa" w:w="1418"/>
            <w:vAlign w:val="center"/>
          </w:tcPr>
          <w:p w14:paraId="01000000">
            <w:pPr>
              <w:ind/>
              <w:jc w:val="center"/>
            </w:pPr>
            <w:r>
              <w:drawing>
                <wp:inline>
                  <wp:extent cx="719455" cy="829310"/>
                  <wp:effectExtent b="0" l="0" r="0" t="0"/>
                  <wp:docPr hidden="false" id="2" name="Picture 2"/>
                  <a:graphic>
                    <a:graphicData uri="http://schemas.openxmlformats.org/drawingml/2006/picture">
                      <pic:pic>
                        <pic:nvPicPr>
                          <pic:cNvPr hidden="false" id="1" name="Picture 1"/>
                          <pic:cNvPicPr preferRelativeResize="true"/>
                        </pic:nvPicPr>
                        <pic:blipFill>
                          <a:blip r:embed="rId1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719455" cy="82931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2000000">
      <w:pPr>
        <w:ind/>
        <w:jc w:val="center"/>
        <w:rPr>
          <w:sz w:val="4"/>
        </w:rPr>
      </w:pPr>
    </w:p>
    <w:tbl>
      <w:tblPr>
        <w:tblStyle w:val="Style_1"/>
        <w:tblInd w:type="dxa" w:w="250"/>
        <w:tblBorders>
          <w:top w:color="000000" w:sz="4" w:val="single"/>
          <w:left w:color="000000" w:sz="4" w:val="nil"/>
          <w:bottom w:color="000000" w:sz="4" w:val="nil"/>
          <w:right w:color="000000" w:sz="4" w:val="nil"/>
          <w:insideH w:color="000000" w:sz="4" w:val="nil"/>
          <w:insideV w:color="000000" w:sz="4" w:val="nil"/>
        </w:tblBorders>
        <w:tblLayout w:type="fixed"/>
      </w:tblPr>
      <w:tblGrid>
        <w:gridCol w:w="4644"/>
        <w:gridCol w:w="375"/>
        <w:gridCol w:w="4446"/>
      </w:tblGrid>
      <w:tr>
        <w:tc>
          <w:tcPr>
            <w:tcW w:type="dxa" w:w="4644"/>
            <w:tcBorders>
              <w:top w:sz="4" w:val="nil"/>
              <w:left w:color="000000" w:sz="4" w:val="nil"/>
              <w:bottom w:color="000000" w:sz="4" w:val="nil"/>
              <w:right w:color="000000" w:sz="4" w:val="nil"/>
            </w:tcBorders>
            <w:vAlign w:val="center"/>
          </w:tcPr>
          <w:p w14:paraId="03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МАРИЙ ЭЛ РЕСПУБЛИКЫН ЗВЕНИГОВО</w:t>
            </w:r>
          </w:p>
          <w:p w14:paraId="04000000">
            <w:pPr>
              <w:pStyle w:val="Style_2"/>
              <w:tabs>
                <w:tab w:leader="none" w:pos="4677" w:val="clear"/>
                <w:tab w:leader="none" w:pos="9355" w:val="clear"/>
              </w:tabs>
              <w:ind w:right="-4"/>
              <w:jc w:val="center"/>
              <w:rPr>
                <w:b w:val="1"/>
                <w:sz w:val="26"/>
              </w:rPr>
            </w:pPr>
            <w:r>
              <w:rPr>
                <w:b w:val="1"/>
                <w:sz w:val="26"/>
              </w:rPr>
              <w:t>МУНИЦИПАЛ</w:t>
            </w:r>
            <w:r>
              <w:rPr>
                <w:b w:val="1"/>
                <w:sz w:val="26"/>
              </w:rPr>
              <w:t xml:space="preserve"> РАЙОН</w:t>
            </w:r>
            <w:r>
              <w:rPr>
                <w:b w:val="1"/>
                <w:sz w:val="26"/>
              </w:rPr>
              <w:t>ЫН</w:t>
            </w:r>
            <w:r>
              <w:rPr>
                <w:b w:val="1"/>
                <w:sz w:val="26"/>
              </w:rPr>
              <w:t xml:space="preserve"> АДМИНИСТРАЦИЙ</w:t>
            </w:r>
            <w:r>
              <w:rPr>
                <w:b w:val="1"/>
                <w:sz w:val="26"/>
              </w:rPr>
              <w:t>ЫН</w:t>
            </w:r>
          </w:p>
          <w:p w14:paraId="05000000">
            <w:pPr>
              <w:ind/>
              <w:jc w:val="center"/>
              <w:rPr>
                <w:b w:val="1"/>
                <w:sz w:val="26"/>
              </w:rPr>
            </w:pPr>
          </w:p>
        </w:tc>
        <w:tc>
          <w:tcPr>
            <w:tcW w:type="dxa" w:w="375"/>
            <w:tcBorders>
              <w:top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6000000">
            <w:pPr>
              <w:ind/>
              <w:jc w:val="center"/>
            </w:pPr>
          </w:p>
        </w:tc>
        <w:tc>
          <w:tcPr>
            <w:tcW w:type="dxa" w:w="4446"/>
            <w:tcBorders>
              <w:top w:sz="4" w:val="nil"/>
              <w:left w:color="000000" w:sz="4" w:val="nil"/>
              <w:bottom w:color="000000" w:sz="4" w:val="nil"/>
              <w:right w:color="000000" w:sz="4" w:val="nil"/>
            </w:tcBorders>
          </w:tcPr>
          <w:p w14:paraId="07000000">
            <w:pPr>
              <w:pStyle w:val="Style_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АДМИНИСТРАЦИЯ</w:t>
            </w:r>
          </w:p>
          <w:p w14:paraId="08000000">
            <w:pPr>
              <w:pStyle w:val="Style_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ЗВЕНИГОВСК</w:t>
            </w:r>
            <w:r>
              <w:rPr>
                <w:spacing w:val="-6"/>
                <w:sz w:val="26"/>
              </w:rPr>
              <w:t>ОГО</w:t>
            </w:r>
            <w:r>
              <w:rPr>
                <w:spacing w:val="-6"/>
                <w:sz w:val="26"/>
              </w:rPr>
              <w:t xml:space="preserve"> МУНИЦИПАЛЬН</w:t>
            </w:r>
            <w:r>
              <w:rPr>
                <w:spacing w:val="-6"/>
                <w:sz w:val="26"/>
              </w:rPr>
              <w:t>ОГО</w:t>
            </w:r>
            <w:r>
              <w:rPr>
                <w:spacing w:val="-6"/>
                <w:sz w:val="26"/>
              </w:rPr>
              <w:t xml:space="preserve"> РАЙОН</w:t>
            </w:r>
            <w:r>
              <w:rPr>
                <w:spacing w:val="-6"/>
                <w:sz w:val="26"/>
              </w:rPr>
              <w:t>А</w:t>
            </w:r>
          </w:p>
          <w:p w14:paraId="09000000">
            <w:pPr>
              <w:pStyle w:val="Style_3"/>
              <w:rPr>
                <w:spacing w:val="-6"/>
                <w:sz w:val="26"/>
              </w:rPr>
            </w:pPr>
            <w:r>
              <w:rPr>
                <w:spacing w:val="-6"/>
                <w:sz w:val="26"/>
              </w:rPr>
              <w:t>РЕСПУБЛИКИ МАРИЙ ЭЛ</w:t>
            </w:r>
          </w:p>
          <w:p w14:paraId="0A000000">
            <w:pPr>
              <w:ind/>
              <w:jc w:val="center"/>
              <w:rPr>
                <w:sz w:val="18"/>
              </w:rPr>
            </w:pPr>
          </w:p>
        </w:tc>
      </w:tr>
      <w:tr>
        <w:tc>
          <w:tcPr>
            <w:tcW w:type="dxa" w:w="4644"/>
            <w:tcBorders>
              <w:top w:color="000000" w:sz="4" w:val="single"/>
              <w:left w:color="000000" w:sz="4" w:val="nil"/>
              <w:bottom w:sz="4" w:val="nil"/>
              <w:right w:color="000000" w:sz="4" w:val="nil"/>
            </w:tcBorders>
          </w:tcPr>
          <w:p w14:paraId="0B000000">
            <w:pPr>
              <w:ind/>
              <w:jc w:val="center"/>
            </w:pPr>
            <w:r>
              <w:rPr>
                <w:b w:val="1"/>
              </w:rPr>
              <w:t>ПУНЧАЛ</w:t>
            </w:r>
          </w:p>
        </w:tc>
        <w:tc>
          <w:tcPr>
            <w:tcW w:type="dxa" w:w="375"/>
            <w:tcBorders>
              <w:top w:color="000000" w:sz="4" w:val="single"/>
              <w:left w:color="000000" w:sz="4" w:val="nil"/>
              <w:bottom w:sz="4" w:val="nil"/>
              <w:right w:color="000000" w:sz="4" w:val="nil"/>
            </w:tcBorders>
          </w:tcPr>
          <w:p w14:paraId="0C000000">
            <w:pPr>
              <w:ind/>
              <w:jc w:val="center"/>
            </w:pPr>
          </w:p>
        </w:tc>
        <w:tc>
          <w:tcPr>
            <w:tcW w:type="dxa" w:w="4446"/>
            <w:tcBorders>
              <w:top w:color="000000" w:sz="4" w:val="single"/>
              <w:left w:color="000000" w:sz="4" w:val="nil"/>
              <w:bottom w:sz="4" w:val="nil"/>
              <w:right w:color="000000" w:sz="4" w:val="nil"/>
            </w:tcBorders>
          </w:tcPr>
          <w:p w14:paraId="0D000000">
            <w:pPr>
              <w:pStyle w:val="Style_4"/>
              <w:rPr>
                <w:sz w:val="28"/>
              </w:rPr>
            </w:pPr>
            <w:r>
              <w:rPr>
                <w:sz w:val="28"/>
              </w:rPr>
              <w:t>ПОСТАНОВЛЕНИЕ</w:t>
            </w:r>
          </w:p>
        </w:tc>
      </w:tr>
      <w:tr>
        <w:tc>
          <w:tcPr>
            <w:tcW w:type="dxa" w:w="9465"/>
            <w:gridSpan w:val="3"/>
            <w:tcBorders>
              <w:top w:sz="4" w:val="nil"/>
              <w:left w:color="000000" w:sz="4" w:val="nil"/>
              <w:bottom w:sz="4" w:val="nil"/>
              <w:right w:color="000000" w:sz="4" w:val="nil"/>
            </w:tcBorders>
          </w:tcPr>
          <w:p w14:paraId="0E000000">
            <w:pPr>
              <w:ind/>
              <w:jc w:val="center"/>
              <w:rPr>
                <w:sz w:val="24"/>
              </w:rPr>
            </w:pPr>
          </w:p>
        </w:tc>
      </w:tr>
    </w:tbl>
    <w:p w14:paraId="0F000000">
      <w:pPr>
        <w:ind/>
        <w:jc w:val="center"/>
      </w:pPr>
    </w:p>
    <w:p w14:paraId="10000000">
      <w:pPr>
        <w:ind/>
        <w:jc w:val="center"/>
        <w:rPr>
          <w:sz w:val="27"/>
        </w:rPr>
      </w:pPr>
      <w:r>
        <w:rPr>
          <w:sz w:val="27"/>
        </w:rPr>
        <w:t>от 16</w:t>
      </w:r>
      <w:r>
        <w:rPr>
          <w:sz w:val="27"/>
        </w:rPr>
        <w:t xml:space="preserve"> </w:t>
      </w:r>
      <w:r>
        <w:rPr>
          <w:sz w:val="27"/>
        </w:rPr>
        <w:t>октября</w:t>
      </w:r>
      <w:r>
        <w:rPr>
          <w:sz w:val="27"/>
        </w:rPr>
        <w:t xml:space="preserve"> </w:t>
      </w:r>
      <w:r>
        <w:rPr>
          <w:sz w:val="27"/>
        </w:rPr>
        <w:t>20</w:t>
      </w:r>
      <w:r>
        <w:rPr>
          <w:sz w:val="27"/>
        </w:rPr>
        <w:t>2</w:t>
      </w:r>
      <w:r>
        <w:rPr>
          <w:sz w:val="27"/>
        </w:rPr>
        <w:t>3</w:t>
      </w:r>
      <w:r>
        <w:rPr>
          <w:sz w:val="27"/>
        </w:rPr>
        <w:t xml:space="preserve"> года </w:t>
      </w:r>
      <w:r>
        <w:rPr>
          <w:sz w:val="27"/>
        </w:rPr>
        <w:t>№ 936</w:t>
      </w:r>
    </w:p>
    <w:p w14:paraId="11000000">
      <w:pPr>
        <w:ind/>
        <w:jc w:val="center"/>
        <w:rPr>
          <w:sz w:val="27"/>
        </w:rPr>
      </w:pPr>
    </w:p>
    <w:p w14:paraId="12000000">
      <w:pPr>
        <w:pStyle w:val="Style_5"/>
        <w:widowControl w:val="1"/>
        <w:ind w:firstLine="709" w:left="0"/>
        <w:jc w:val="center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>О внесении изменен</w:t>
      </w:r>
      <w:r>
        <w:rPr>
          <w:rFonts w:ascii="Times New Roman" w:hAnsi="Times New Roman"/>
          <w:b w:val="0"/>
          <w:sz w:val="27"/>
        </w:rPr>
        <w:t>ий в постановление</w:t>
      </w:r>
      <w:r>
        <w:rPr>
          <w:rFonts w:ascii="Times New Roman" w:hAnsi="Times New Roman"/>
          <w:b w:val="0"/>
          <w:sz w:val="27"/>
        </w:rPr>
        <w:t xml:space="preserve"> Администрации</w:t>
      </w:r>
      <w:r>
        <w:rPr>
          <w:rFonts w:ascii="Times New Roman" w:hAnsi="Times New Roman"/>
          <w:b w:val="0"/>
          <w:sz w:val="27"/>
        </w:rPr>
        <w:t xml:space="preserve"> </w:t>
      </w:r>
      <w:r>
        <w:rPr>
          <w:rFonts w:ascii="Times New Roman" w:hAnsi="Times New Roman"/>
          <w:b w:val="0"/>
          <w:sz w:val="27"/>
        </w:rPr>
        <w:t>Зве</w:t>
      </w:r>
      <w:r>
        <w:rPr>
          <w:rFonts w:ascii="Times New Roman" w:hAnsi="Times New Roman"/>
          <w:b w:val="0"/>
          <w:sz w:val="27"/>
        </w:rPr>
        <w:t>н</w:t>
      </w:r>
      <w:r>
        <w:rPr>
          <w:rFonts w:ascii="Times New Roman" w:hAnsi="Times New Roman"/>
          <w:b w:val="0"/>
          <w:sz w:val="27"/>
        </w:rPr>
        <w:t>и</w:t>
      </w:r>
      <w:r>
        <w:rPr>
          <w:rFonts w:ascii="Times New Roman" w:hAnsi="Times New Roman"/>
          <w:b w:val="0"/>
          <w:sz w:val="27"/>
        </w:rPr>
        <w:t>говск</w:t>
      </w:r>
      <w:r>
        <w:rPr>
          <w:rFonts w:ascii="Times New Roman" w:hAnsi="Times New Roman"/>
          <w:b w:val="0"/>
          <w:sz w:val="27"/>
        </w:rPr>
        <w:t>ого</w:t>
      </w:r>
      <w:r>
        <w:rPr>
          <w:rFonts w:ascii="Times New Roman" w:hAnsi="Times New Roman"/>
          <w:b w:val="0"/>
          <w:sz w:val="27"/>
        </w:rPr>
        <w:t xml:space="preserve"> муниципальн</w:t>
      </w:r>
      <w:r>
        <w:rPr>
          <w:rFonts w:ascii="Times New Roman" w:hAnsi="Times New Roman"/>
          <w:b w:val="0"/>
          <w:sz w:val="27"/>
        </w:rPr>
        <w:t>ого</w:t>
      </w:r>
      <w:r>
        <w:rPr>
          <w:rFonts w:ascii="Times New Roman" w:hAnsi="Times New Roman"/>
          <w:b w:val="0"/>
          <w:sz w:val="27"/>
        </w:rPr>
        <w:t xml:space="preserve"> район</w:t>
      </w:r>
      <w:r>
        <w:rPr>
          <w:rFonts w:ascii="Times New Roman" w:hAnsi="Times New Roman"/>
          <w:b w:val="0"/>
          <w:sz w:val="27"/>
        </w:rPr>
        <w:t>а</w:t>
      </w:r>
      <w:r>
        <w:rPr>
          <w:rFonts w:ascii="Times New Roman" w:hAnsi="Times New Roman"/>
          <w:b w:val="0"/>
          <w:sz w:val="27"/>
        </w:rPr>
        <w:t xml:space="preserve"> от </w:t>
      </w:r>
      <w:r>
        <w:rPr>
          <w:rFonts w:ascii="Times New Roman" w:hAnsi="Times New Roman"/>
          <w:b w:val="0"/>
          <w:sz w:val="27"/>
        </w:rPr>
        <w:t>2</w:t>
      </w:r>
      <w:r>
        <w:rPr>
          <w:rFonts w:ascii="Times New Roman" w:hAnsi="Times New Roman"/>
          <w:b w:val="0"/>
          <w:sz w:val="27"/>
        </w:rPr>
        <w:t>7 мая</w:t>
      </w:r>
      <w:r>
        <w:rPr>
          <w:rFonts w:ascii="Times New Roman" w:hAnsi="Times New Roman"/>
          <w:b w:val="0"/>
          <w:sz w:val="27"/>
        </w:rPr>
        <w:t xml:space="preserve"> 20</w:t>
      </w:r>
      <w:r>
        <w:rPr>
          <w:rFonts w:ascii="Times New Roman" w:hAnsi="Times New Roman"/>
          <w:b w:val="0"/>
          <w:sz w:val="27"/>
        </w:rPr>
        <w:t>1</w:t>
      </w:r>
      <w:r>
        <w:rPr>
          <w:rFonts w:ascii="Times New Roman" w:hAnsi="Times New Roman"/>
          <w:b w:val="0"/>
          <w:sz w:val="27"/>
        </w:rPr>
        <w:t>9</w:t>
      </w:r>
      <w:r>
        <w:rPr>
          <w:rFonts w:ascii="Times New Roman" w:hAnsi="Times New Roman"/>
          <w:b w:val="0"/>
          <w:sz w:val="27"/>
        </w:rPr>
        <w:t xml:space="preserve"> года № </w:t>
      </w:r>
      <w:r>
        <w:rPr>
          <w:rFonts w:ascii="Times New Roman" w:hAnsi="Times New Roman"/>
          <w:b w:val="0"/>
          <w:sz w:val="27"/>
        </w:rPr>
        <w:t>283</w:t>
      </w:r>
      <w:r>
        <w:rPr>
          <w:rFonts w:ascii="Times New Roman" w:hAnsi="Times New Roman"/>
          <w:b w:val="0"/>
          <w:sz w:val="27"/>
        </w:rPr>
        <w:t xml:space="preserve"> «</w:t>
      </w:r>
      <w:r>
        <w:rPr>
          <w:rFonts w:ascii="Times New Roman" w:hAnsi="Times New Roman"/>
          <w:b w:val="0"/>
          <w:sz w:val="27"/>
        </w:rPr>
        <w:t>Об утверждении муниципальной программы «Защита прав потребителей на территории муниципального образования «Звениговский муниципальный район»</w:t>
      </w:r>
    </w:p>
    <w:p w14:paraId="13000000">
      <w:pPr>
        <w:pStyle w:val="Style_5"/>
        <w:widowControl w:val="1"/>
        <w:ind w:firstLine="709" w:left="0"/>
        <w:jc w:val="center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 xml:space="preserve"> на 2019 – 2023 годы»</w:t>
      </w:r>
    </w:p>
    <w:p w14:paraId="14000000">
      <w:pPr>
        <w:pStyle w:val="Style_3"/>
        <w:ind w:firstLine="709" w:left="0"/>
        <w:rPr>
          <w:b w:val="0"/>
          <w:sz w:val="27"/>
        </w:rPr>
      </w:pPr>
    </w:p>
    <w:p w14:paraId="15000000">
      <w:pPr>
        <w:ind w:firstLine="851" w:left="0"/>
        <w:jc w:val="both"/>
        <w:rPr>
          <w:sz w:val="27"/>
        </w:rPr>
      </w:pPr>
      <w:r>
        <w:rPr>
          <w:sz w:val="27"/>
        </w:rPr>
        <w:t xml:space="preserve">В соответствии </w:t>
      </w:r>
      <w:r>
        <w:rPr>
          <w:sz w:val="27"/>
        </w:rPr>
        <w:t xml:space="preserve">с </w:t>
      </w:r>
      <w:r>
        <w:rPr>
          <w:sz w:val="27"/>
        </w:rPr>
        <w:t>Б</w:t>
      </w:r>
      <w:r>
        <w:rPr>
          <w:sz w:val="27"/>
        </w:rPr>
        <w:t>юджетным кодекс</w:t>
      </w:r>
      <w:r>
        <w:rPr>
          <w:sz w:val="27"/>
        </w:rPr>
        <w:t>ом Российской Ф</w:t>
      </w:r>
      <w:r>
        <w:rPr>
          <w:sz w:val="27"/>
        </w:rPr>
        <w:t xml:space="preserve">едерации, </w:t>
      </w:r>
      <w:r>
        <w:rPr>
          <w:sz w:val="27"/>
        </w:rPr>
        <w:t>постановлением Адм</w:t>
      </w:r>
      <w:r>
        <w:rPr>
          <w:sz w:val="27"/>
        </w:rPr>
        <w:t>инистрации Звениго</w:t>
      </w:r>
      <w:r>
        <w:rPr>
          <w:sz w:val="27"/>
        </w:rPr>
        <w:t xml:space="preserve">вского муниципального района от </w:t>
      </w:r>
      <w:r>
        <w:rPr>
          <w:sz w:val="27"/>
        </w:rPr>
        <w:t>24 августа</w:t>
      </w:r>
      <w:r>
        <w:rPr>
          <w:sz w:val="27"/>
        </w:rPr>
        <w:t xml:space="preserve"> 2023 </w:t>
      </w:r>
      <w:r>
        <w:rPr>
          <w:sz w:val="27"/>
        </w:rPr>
        <w:t>года №</w:t>
      </w:r>
      <w:r>
        <w:rPr>
          <w:sz w:val="27"/>
        </w:rPr>
        <w:t xml:space="preserve"> </w:t>
      </w:r>
      <w:r>
        <w:rPr>
          <w:sz w:val="27"/>
        </w:rPr>
        <w:t>7</w:t>
      </w:r>
      <w:r>
        <w:rPr>
          <w:sz w:val="27"/>
        </w:rPr>
        <w:t>96</w:t>
      </w:r>
      <w:r>
        <w:rPr>
          <w:sz w:val="27"/>
        </w:rPr>
        <w:t xml:space="preserve"> </w:t>
      </w:r>
      <w:r>
        <w:rPr>
          <w:sz w:val="27"/>
        </w:rPr>
        <w:t>«</w:t>
      </w:r>
      <w:r>
        <w:rPr>
          <w:sz w:val="27"/>
        </w:rPr>
        <w:t>О системе управления муниципальными программами Звениговского муниципального района Республики Марий Эл</w:t>
      </w:r>
      <w:r>
        <w:rPr>
          <w:sz w:val="27"/>
        </w:rPr>
        <w:t>»</w:t>
      </w:r>
      <w:r>
        <w:rPr>
          <w:sz w:val="27"/>
        </w:rPr>
        <w:t xml:space="preserve">, </w:t>
      </w:r>
      <w:r>
        <w:rPr>
          <w:sz w:val="27"/>
        </w:rPr>
        <w:t>ру</w:t>
      </w:r>
      <w:r>
        <w:rPr>
          <w:sz w:val="27"/>
        </w:rPr>
        <w:t xml:space="preserve">ководствуясь </w:t>
      </w:r>
      <w:r>
        <w:rPr>
          <w:sz w:val="27"/>
        </w:rPr>
        <w:t xml:space="preserve">пунктами 6.1, </w:t>
      </w:r>
      <w:r>
        <w:rPr>
          <w:sz w:val="27"/>
        </w:rPr>
        <w:t>6.10 Положения</w:t>
      </w:r>
      <w:r>
        <w:rPr>
          <w:sz w:val="27"/>
        </w:rPr>
        <w:t xml:space="preserve"> об Администрации Звениговско</w:t>
      </w:r>
      <w:r>
        <w:rPr>
          <w:sz w:val="27"/>
        </w:rPr>
        <w:t xml:space="preserve">го муниципального </w:t>
      </w:r>
      <w:r>
        <w:rPr>
          <w:sz w:val="27"/>
        </w:rPr>
        <w:t>р</w:t>
      </w:r>
      <w:r>
        <w:rPr>
          <w:sz w:val="27"/>
        </w:rPr>
        <w:t>а</w:t>
      </w:r>
      <w:r>
        <w:rPr>
          <w:sz w:val="27"/>
        </w:rPr>
        <w:t>й</w:t>
      </w:r>
      <w:r>
        <w:rPr>
          <w:sz w:val="27"/>
        </w:rPr>
        <w:t>она Республики Марий Эл, Админист</w:t>
      </w:r>
      <w:r>
        <w:rPr>
          <w:sz w:val="27"/>
        </w:rPr>
        <w:t>р</w:t>
      </w:r>
      <w:r>
        <w:rPr>
          <w:sz w:val="27"/>
        </w:rPr>
        <w:t>а</w:t>
      </w:r>
      <w:r>
        <w:rPr>
          <w:sz w:val="27"/>
        </w:rPr>
        <w:t>ция Звениговского муниципального района Республики Марий Эл</w:t>
      </w:r>
    </w:p>
    <w:p w14:paraId="16000000">
      <w:pPr>
        <w:ind w:firstLine="851" w:left="0"/>
        <w:jc w:val="both"/>
        <w:rPr>
          <w:sz w:val="27"/>
        </w:rPr>
      </w:pPr>
    </w:p>
    <w:p w14:paraId="17000000">
      <w:pPr>
        <w:pStyle w:val="Style_5"/>
        <w:widowControl w:val="1"/>
        <w:ind w:firstLine="709" w:left="0"/>
        <w:jc w:val="center"/>
        <w:rPr>
          <w:rFonts w:ascii="Times New Roman" w:hAnsi="Times New Roman"/>
          <w:b w:val="0"/>
          <w:sz w:val="27"/>
        </w:rPr>
      </w:pPr>
      <w:r>
        <w:rPr>
          <w:rFonts w:ascii="Times New Roman" w:hAnsi="Times New Roman"/>
          <w:b w:val="0"/>
          <w:sz w:val="27"/>
        </w:rPr>
        <w:t>ПОСТАНОВЛЯЕТ:</w:t>
      </w:r>
    </w:p>
    <w:p w14:paraId="18000000">
      <w:pPr>
        <w:ind w:firstLine="709" w:left="0"/>
        <w:jc w:val="both"/>
        <w:rPr>
          <w:sz w:val="27"/>
        </w:rPr>
      </w:pPr>
      <w:r>
        <w:rPr>
          <w:sz w:val="27"/>
        </w:rPr>
        <w:t>1.</w:t>
      </w:r>
      <w:r>
        <w:rPr>
          <w:sz w:val="27"/>
        </w:rPr>
        <w:t xml:space="preserve"> </w:t>
      </w:r>
      <w:r>
        <w:rPr>
          <w:sz w:val="27"/>
        </w:rPr>
        <w:t xml:space="preserve">Внести следующие изменения в постановление </w:t>
      </w:r>
      <w:r>
        <w:rPr>
          <w:sz w:val="27"/>
        </w:rPr>
        <w:t xml:space="preserve">МО </w:t>
      </w:r>
      <w:r>
        <w:rPr>
          <w:sz w:val="27"/>
        </w:rPr>
        <w:t>«Звениговский муниципальный район</w:t>
      </w:r>
      <w:r>
        <w:rPr>
          <w:sz w:val="27"/>
        </w:rPr>
        <w:t xml:space="preserve">» </w:t>
      </w:r>
      <w:r>
        <w:rPr>
          <w:sz w:val="27"/>
        </w:rPr>
        <w:t>от 27 мая 2019 года № 283 «Об утверждении муниципальной программы «</w:t>
      </w:r>
      <w:bookmarkStart w:id="1" w:name="_Hlk147853288"/>
      <w:r>
        <w:rPr>
          <w:sz w:val="27"/>
        </w:rPr>
        <w:t>Защита прав потребителей н</w:t>
      </w:r>
      <w:r>
        <w:rPr>
          <w:sz w:val="27"/>
        </w:rPr>
        <w:t>а территории муниципального образования «Звениговский муниципальный район»</w:t>
      </w:r>
      <w:r>
        <w:rPr>
          <w:sz w:val="27"/>
        </w:rPr>
        <w:t xml:space="preserve"> на 2019 – 2023 годы</w:t>
      </w:r>
      <w:bookmarkEnd w:id="1"/>
      <w:r>
        <w:rPr>
          <w:sz w:val="27"/>
        </w:rPr>
        <w:t>»:</w:t>
      </w:r>
    </w:p>
    <w:p w14:paraId="19000000">
      <w:pPr>
        <w:ind w:firstLine="709" w:left="0"/>
        <w:jc w:val="both"/>
        <w:rPr>
          <w:sz w:val="27"/>
        </w:rPr>
      </w:pPr>
      <w:r>
        <w:rPr>
          <w:sz w:val="27"/>
        </w:rPr>
        <w:t>1.1.</w:t>
      </w:r>
      <w:r>
        <w:rPr>
          <w:sz w:val="27"/>
        </w:rPr>
        <w:t xml:space="preserve"> </w:t>
      </w:r>
      <w:r>
        <w:rPr>
          <w:sz w:val="27"/>
        </w:rPr>
        <w:t>В</w:t>
      </w:r>
      <w:r>
        <w:rPr>
          <w:sz w:val="27"/>
        </w:rPr>
        <w:t xml:space="preserve"> наименовании и пункте 1 слова «</w:t>
      </w:r>
      <w:r>
        <w:rPr>
          <w:sz w:val="27"/>
        </w:rPr>
        <w:t>муниципального образования</w:t>
      </w:r>
      <w:r>
        <w:rPr>
          <w:sz w:val="27"/>
        </w:rPr>
        <w:t xml:space="preserve"> «Звениговский муниципальн</w:t>
      </w:r>
      <w:r>
        <w:rPr>
          <w:sz w:val="27"/>
        </w:rPr>
        <w:t>ый район»</w:t>
      </w:r>
      <w:r>
        <w:rPr>
          <w:sz w:val="27"/>
        </w:rPr>
        <w:t xml:space="preserve"> </w:t>
      </w:r>
      <w:r>
        <w:rPr>
          <w:sz w:val="27"/>
        </w:rPr>
        <w:t>на 2019 – 2023 годы</w:t>
      </w:r>
      <w:r>
        <w:rPr>
          <w:sz w:val="27"/>
        </w:rPr>
        <w:t>» заменить словами «</w:t>
      </w:r>
      <w:r>
        <w:rPr>
          <w:sz w:val="27"/>
        </w:rPr>
        <w:t>Звениговск</w:t>
      </w:r>
      <w:r>
        <w:rPr>
          <w:sz w:val="27"/>
        </w:rPr>
        <w:t>ого</w:t>
      </w:r>
      <w:r>
        <w:rPr>
          <w:sz w:val="27"/>
        </w:rPr>
        <w:t xml:space="preserve"> муниципальн</w:t>
      </w:r>
      <w:r>
        <w:rPr>
          <w:sz w:val="27"/>
        </w:rPr>
        <w:t>ого</w:t>
      </w:r>
      <w:r>
        <w:rPr>
          <w:sz w:val="27"/>
        </w:rPr>
        <w:t xml:space="preserve"> район</w:t>
      </w:r>
      <w:r>
        <w:rPr>
          <w:sz w:val="27"/>
        </w:rPr>
        <w:t>а</w:t>
      </w:r>
      <w:r>
        <w:rPr>
          <w:sz w:val="27"/>
        </w:rPr>
        <w:t xml:space="preserve">» </w:t>
      </w:r>
      <w:r>
        <w:rPr>
          <w:sz w:val="27"/>
        </w:rPr>
        <w:t>2019 - 2030 годы</w:t>
      </w:r>
      <w:r>
        <w:rPr>
          <w:sz w:val="27"/>
        </w:rPr>
        <w:t>»;</w:t>
      </w:r>
    </w:p>
    <w:p w14:paraId="1A000000">
      <w:pPr>
        <w:ind w:firstLine="709" w:left="0"/>
        <w:jc w:val="both"/>
        <w:rPr>
          <w:sz w:val="27"/>
        </w:rPr>
      </w:pPr>
      <w:r>
        <w:rPr>
          <w:sz w:val="27"/>
        </w:rPr>
        <w:t>1.2. Муниципальную программу «</w:t>
      </w:r>
      <w:r>
        <w:rPr>
          <w:sz w:val="27"/>
        </w:rPr>
        <w:t>Защита прав потребителей на территории муниципального образования «Звениговский муниципальный р</w:t>
      </w:r>
      <w:r>
        <w:rPr>
          <w:sz w:val="27"/>
        </w:rPr>
        <w:t>айон</w:t>
      </w:r>
      <w:r>
        <w:rPr>
          <w:sz w:val="27"/>
        </w:rPr>
        <w:t>» на 2019 – 2023 годы</w:t>
      </w:r>
      <w:r>
        <w:rPr>
          <w:sz w:val="27"/>
        </w:rPr>
        <w:t>», утвержденную указанным выш</w:t>
      </w:r>
      <w:r>
        <w:rPr>
          <w:sz w:val="27"/>
        </w:rPr>
        <w:t>е постановлением, изложить в новой редакции (прилагается)</w:t>
      </w:r>
      <w:r>
        <w:rPr>
          <w:sz w:val="27"/>
        </w:rPr>
        <w:t>;</w:t>
      </w:r>
    </w:p>
    <w:p w14:paraId="1B000000">
      <w:pPr>
        <w:ind w:firstLine="709" w:left="0"/>
        <w:jc w:val="both"/>
        <w:rPr>
          <w:sz w:val="27"/>
        </w:rPr>
      </w:pPr>
      <w:r>
        <w:rPr>
          <w:sz w:val="27"/>
        </w:rPr>
        <w:t>1.</w:t>
      </w:r>
      <w:r>
        <w:rPr>
          <w:sz w:val="27"/>
        </w:rPr>
        <w:t>3</w:t>
      </w:r>
      <w:r>
        <w:rPr>
          <w:sz w:val="27"/>
        </w:rPr>
        <w:t xml:space="preserve">. </w:t>
      </w:r>
      <w:r>
        <w:rPr>
          <w:sz w:val="27"/>
        </w:rPr>
        <w:t xml:space="preserve">В пункте 2 слова </w:t>
      </w:r>
      <w:r>
        <w:rPr>
          <w:sz w:val="27"/>
        </w:rPr>
        <w:t>«</w:t>
      </w:r>
      <w:r>
        <w:rPr>
          <w:sz w:val="27"/>
        </w:rPr>
        <w:t>И.К.Давыдов</w:t>
      </w:r>
      <w:r>
        <w:rPr>
          <w:sz w:val="27"/>
        </w:rPr>
        <w:t>у</w:t>
      </w:r>
      <w:r>
        <w:rPr>
          <w:sz w:val="27"/>
        </w:rPr>
        <w:t>»</w:t>
      </w:r>
      <w:r>
        <w:rPr>
          <w:sz w:val="27"/>
        </w:rPr>
        <w:t xml:space="preserve"> заменить на слова </w:t>
      </w:r>
      <w:r>
        <w:rPr>
          <w:sz w:val="27"/>
        </w:rPr>
        <w:t>«</w:t>
      </w:r>
      <w:r>
        <w:rPr>
          <w:sz w:val="27"/>
        </w:rPr>
        <w:t>О.А.</w:t>
      </w:r>
      <w:r>
        <w:rPr>
          <w:sz w:val="27"/>
        </w:rPr>
        <w:t>Д</w:t>
      </w:r>
      <w:r>
        <w:rPr>
          <w:sz w:val="27"/>
        </w:rPr>
        <w:t>андае</w:t>
      </w:r>
      <w:r>
        <w:rPr>
          <w:sz w:val="27"/>
        </w:rPr>
        <w:t>ва</w:t>
      </w:r>
      <w:r>
        <w:rPr>
          <w:sz w:val="27"/>
        </w:rPr>
        <w:t>»</w:t>
      </w:r>
      <w:r>
        <w:rPr>
          <w:sz w:val="27"/>
        </w:rPr>
        <w:t>.</w:t>
      </w:r>
    </w:p>
    <w:p w14:paraId="1C000000">
      <w:pPr>
        <w:ind w:firstLine="709" w:left="0"/>
        <w:jc w:val="both"/>
        <w:rPr>
          <w:sz w:val="27"/>
        </w:rPr>
      </w:pPr>
      <w:r>
        <w:rPr>
          <w:sz w:val="27"/>
        </w:rPr>
        <w:t>2</w:t>
      </w:r>
      <w:r>
        <w:rPr>
          <w:sz w:val="27"/>
        </w:rPr>
        <w:t>.</w:t>
      </w:r>
      <w:r>
        <w:rPr>
          <w:sz w:val="27"/>
        </w:rPr>
        <w:t xml:space="preserve"> </w:t>
      </w:r>
      <w:r>
        <w:rPr>
          <w:sz w:val="27"/>
        </w:rPr>
        <w:t>Настоящее постановлени</w:t>
      </w:r>
      <w:r>
        <w:rPr>
          <w:sz w:val="27"/>
        </w:rPr>
        <w:t xml:space="preserve">е </w:t>
      </w:r>
      <w:r>
        <w:rPr>
          <w:sz w:val="27"/>
        </w:rPr>
        <w:t>вс</w:t>
      </w:r>
      <w:r>
        <w:rPr>
          <w:sz w:val="27"/>
        </w:rPr>
        <w:t xml:space="preserve">тупает в силу </w:t>
      </w:r>
      <w:r>
        <w:rPr>
          <w:sz w:val="27"/>
        </w:rPr>
        <w:t>с</w:t>
      </w:r>
      <w:r>
        <w:rPr>
          <w:sz w:val="27"/>
        </w:rPr>
        <w:t xml:space="preserve"> 1 января 20</w:t>
      </w:r>
      <w:r>
        <w:rPr>
          <w:sz w:val="27"/>
        </w:rPr>
        <w:t>2</w:t>
      </w:r>
      <w:r>
        <w:rPr>
          <w:sz w:val="27"/>
        </w:rPr>
        <w:t xml:space="preserve">4 </w:t>
      </w:r>
      <w:r>
        <w:rPr>
          <w:sz w:val="27"/>
        </w:rPr>
        <w:t>года</w:t>
      </w:r>
      <w:r>
        <w:rPr>
          <w:sz w:val="27"/>
        </w:rPr>
        <w:t>.</w:t>
      </w:r>
    </w:p>
    <w:p w14:paraId="1D000000">
      <w:pPr>
        <w:ind w:firstLine="709" w:left="0"/>
        <w:jc w:val="both"/>
        <w:rPr>
          <w:sz w:val="27"/>
        </w:rPr>
      </w:pPr>
    </w:p>
    <w:p w14:paraId="1E000000">
      <w:pPr>
        <w:rPr>
          <w:sz w:val="27"/>
        </w:rPr>
      </w:pPr>
    </w:p>
    <w:p w14:paraId="1F000000">
      <w:pPr>
        <w:rPr>
          <w:sz w:val="27"/>
        </w:rPr>
      </w:pPr>
    </w:p>
    <w:tbl>
      <w:tblPr>
        <w:tblStyle w:val="Style_1"/>
        <w:tblInd w:type="dxa" w:w="100"/>
        <w:tblLayout w:type="fixed"/>
      </w:tblPr>
      <w:tblGrid>
        <w:gridCol w:w="3989"/>
        <w:gridCol w:w="5922"/>
      </w:tblGrid>
      <w:tr>
        <w:trPr>
          <w:trHeight w:hRule="atLeast" w:val="224"/>
        </w:trPr>
        <w:tc>
          <w:tcPr>
            <w:tcW w:type="dxa" w:w="3989"/>
          </w:tcPr>
          <w:p w14:paraId="20000000">
            <w:pPr>
              <w:pStyle w:val="Style_2"/>
              <w:tabs>
                <w:tab w:leader="none" w:pos="708" w:val="left"/>
              </w:tabs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Г</w:t>
            </w:r>
            <w:r>
              <w:rPr>
                <w:sz w:val="27"/>
              </w:rPr>
              <w:t>лав</w:t>
            </w:r>
            <w:r>
              <w:rPr>
                <w:sz w:val="27"/>
              </w:rPr>
              <w:t>а</w:t>
            </w:r>
            <w:r>
              <w:rPr>
                <w:sz w:val="27"/>
              </w:rPr>
              <w:t xml:space="preserve"> Администрации</w:t>
            </w:r>
          </w:p>
        </w:tc>
        <w:tc>
          <w:tcPr>
            <w:tcW w:type="dxa" w:w="5922"/>
          </w:tcPr>
          <w:p w14:paraId="21000000">
            <w:pPr>
              <w:ind/>
              <w:jc w:val="center"/>
              <w:rPr>
                <w:sz w:val="27"/>
              </w:rPr>
            </w:pPr>
            <w:r>
              <w:rPr>
                <w:sz w:val="27"/>
              </w:rPr>
              <w:t>С.В.</w:t>
            </w:r>
            <w:r>
              <w:rPr>
                <w:sz w:val="27"/>
              </w:rPr>
              <w:t>Пе</w:t>
            </w:r>
            <w:r>
              <w:rPr>
                <w:sz w:val="27"/>
              </w:rPr>
              <w:t>т</w:t>
            </w:r>
            <w:r>
              <w:rPr>
                <w:sz w:val="27"/>
              </w:rPr>
              <w:t>ров</w:t>
            </w:r>
          </w:p>
        </w:tc>
      </w:tr>
    </w:tbl>
    <w:p w14:paraId="22000000">
      <w:pPr>
        <w:rPr>
          <w:sz w:val="16"/>
        </w:rPr>
      </w:pPr>
    </w:p>
    <w:p w14:paraId="23000000">
      <w:pPr>
        <w:rPr>
          <w:sz w:val="16"/>
        </w:rPr>
      </w:pPr>
    </w:p>
    <w:p w14:paraId="24000000">
      <w:pPr>
        <w:rPr>
          <w:sz w:val="16"/>
        </w:rPr>
      </w:pPr>
    </w:p>
    <w:p w14:paraId="25000000">
      <w:pPr>
        <w:rPr>
          <w:sz w:val="16"/>
        </w:rPr>
      </w:pPr>
      <w:r>
        <w:rPr>
          <w:sz w:val="16"/>
        </w:rPr>
        <w:t>Бел</w:t>
      </w:r>
      <w:r>
        <w:rPr>
          <w:sz w:val="16"/>
        </w:rPr>
        <w:t>ова Е.Г.</w:t>
      </w:r>
    </w:p>
    <w:p w14:paraId="26000000">
      <w:pPr>
        <w:ind w:firstLine="0" w:left="5103" w:right="20"/>
        <w:jc w:val="center"/>
      </w:pPr>
      <w:r>
        <w:t>Ут</w:t>
      </w:r>
      <w:r>
        <w:t>верждена</w:t>
      </w:r>
    </w:p>
    <w:p w14:paraId="27000000">
      <w:pPr>
        <w:ind w:firstLine="0" w:left="5103" w:right="20"/>
        <w:jc w:val="center"/>
      </w:pPr>
      <w:r>
        <w:t>П</w:t>
      </w:r>
      <w:r>
        <w:t>остановл</w:t>
      </w:r>
      <w:r>
        <w:t>е</w:t>
      </w:r>
      <w:r>
        <w:t>н</w:t>
      </w:r>
      <w:r>
        <w:t xml:space="preserve">ие </w:t>
      </w:r>
      <w:r>
        <w:t>Админ</w:t>
      </w:r>
      <w:r>
        <w:t>и</w:t>
      </w:r>
      <w:r>
        <w:t>с</w:t>
      </w:r>
      <w:r>
        <w:t>трации</w:t>
      </w:r>
    </w:p>
    <w:p w14:paraId="28000000">
      <w:pPr>
        <w:ind w:firstLine="0" w:left="5103" w:right="20"/>
        <w:jc w:val="center"/>
      </w:pPr>
      <w:r>
        <w:t>З</w:t>
      </w:r>
      <w:r>
        <w:t>в</w:t>
      </w:r>
      <w:r>
        <w:t>ениговс</w:t>
      </w:r>
      <w:r>
        <w:t>ко</w:t>
      </w:r>
      <w:r>
        <w:t>го муниципального района</w:t>
      </w:r>
    </w:p>
    <w:p w14:paraId="29000000">
      <w:pPr>
        <w:ind w:firstLine="0" w:left="5103" w:right="20"/>
        <w:jc w:val="center"/>
      </w:pPr>
      <w:r>
        <w:t>Рес</w:t>
      </w:r>
      <w:r>
        <w:t>пу</w:t>
      </w:r>
      <w:r>
        <w:t xml:space="preserve">блики </w:t>
      </w:r>
      <w:r>
        <w:t>М</w:t>
      </w:r>
      <w:r>
        <w:t>арий Эл</w:t>
      </w:r>
    </w:p>
    <w:p w14:paraId="2A000000">
      <w:pPr>
        <w:ind w:firstLine="0" w:left="5103" w:right="20"/>
        <w:jc w:val="center"/>
      </w:pPr>
      <w:r>
        <w:t>от 16 октября 2</w:t>
      </w:r>
      <w:r>
        <w:t>023 г. № 936</w:t>
      </w:r>
    </w:p>
    <w:p w14:paraId="2B000000">
      <w:pPr>
        <w:ind w:right="20"/>
        <w:jc w:val="both"/>
        <w:rPr>
          <w:sz w:val="24"/>
        </w:rPr>
      </w:pPr>
    </w:p>
    <w:p w14:paraId="2C000000">
      <w:pPr>
        <w:ind w:right="20"/>
        <w:jc w:val="both"/>
        <w:rPr>
          <w:sz w:val="24"/>
        </w:rPr>
      </w:pPr>
    </w:p>
    <w:p w14:paraId="2D000000">
      <w:pPr>
        <w:ind w:right="20"/>
        <w:jc w:val="both"/>
        <w:rPr>
          <w:sz w:val="24"/>
        </w:rPr>
      </w:pPr>
    </w:p>
    <w:p w14:paraId="2E000000">
      <w:pPr>
        <w:ind w:right="20"/>
        <w:jc w:val="center"/>
      </w:pPr>
      <w:r>
        <w:t>М</w:t>
      </w:r>
      <w:r>
        <w:t>униципальн</w:t>
      </w:r>
      <w:r>
        <w:t>ая</w:t>
      </w:r>
      <w:r>
        <w:t xml:space="preserve"> программ</w:t>
      </w:r>
      <w:r>
        <w:t>а</w:t>
      </w:r>
      <w:r>
        <w:t xml:space="preserve"> </w:t>
      </w:r>
    </w:p>
    <w:p w14:paraId="2F000000">
      <w:pPr>
        <w:ind w:right="20"/>
        <w:jc w:val="center"/>
      </w:pPr>
      <w:r>
        <w:t xml:space="preserve">«Защита прав потребителей </w:t>
      </w:r>
      <w:bookmarkStart w:id="2" w:name="_Hlk149138344"/>
      <w:r>
        <w:t>на территории</w:t>
      </w:r>
      <w:r>
        <w:t xml:space="preserve"> Звениговского </w:t>
      </w:r>
    </w:p>
    <w:p w14:paraId="30000000">
      <w:pPr>
        <w:ind w:right="20"/>
        <w:jc w:val="center"/>
      </w:pPr>
      <w:r>
        <w:t xml:space="preserve">муниципального района </w:t>
      </w:r>
      <w:r>
        <w:t>на</w:t>
      </w:r>
      <w:r>
        <w:t xml:space="preserve"> 201</w:t>
      </w:r>
      <w:r>
        <w:t>9 – 20</w:t>
      </w:r>
      <w:r>
        <w:t>30</w:t>
      </w:r>
      <w:r>
        <w:t xml:space="preserve"> годы</w:t>
      </w:r>
      <w:bookmarkEnd w:id="2"/>
      <w:r>
        <w:t>»</w:t>
      </w:r>
    </w:p>
    <w:p w14:paraId="31000000">
      <w:pPr>
        <w:ind w:right="20"/>
        <w:jc w:val="center"/>
      </w:pPr>
    </w:p>
    <w:p w14:paraId="32000000">
      <w:pPr>
        <w:ind w:right="20"/>
        <w:jc w:val="center"/>
      </w:pPr>
    </w:p>
    <w:p w14:paraId="33000000">
      <w:pPr>
        <w:ind/>
        <w:jc w:val="center"/>
      </w:pPr>
      <w:r>
        <w:t xml:space="preserve">1.Оценка текущего состояния сферы </w:t>
      </w:r>
      <w:r>
        <w:t>за</w:t>
      </w:r>
      <w:r>
        <w:t>щиты прав потребител</w:t>
      </w:r>
      <w:r>
        <w:t>е</w:t>
      </w:r>
      <w:r>
        <w:t>й</w:t>
      </w:r>
      <w:r>
        <w:t xml:space="preserve"> </w:t>
      </w:r>
    </w:p>
    <w:p w14:paraId="34000000">
      <w:pPr>
        <w:ind/>
        <w:jc w:val="center"/>
      </w:pPr>
      <w:r>
        <w:t>в Звениговском муниципальном районе Республики Марий Эл</w:t>
      </w:r>
    </w:p>
    <w:p w14:paraId="35000000">
      <w:pPr>
        <w:ind w:firstLine="540" w:left="0"/>
        <w:jc w:val="center"/>
      </w:pPr>
    </w:p>
    <w:p w14:paraId="36000000">
      <w:pPr>
        <w:ind w:firstLine="709" w:left="0" w:right="20"/>
        <w:jc w:val="both"/>
      </w:pPr>
      <w:r>
        <w:t xml:space="preserve">С момента </w:t>
      </w:r>
      <w:r>
        <w:t>развития</w:t>
      </w:r>
      <w:r>
        <w:t xml:space="preserve"> </w:t>
      </w:r>
      <w:r>
        <w:t>р</w:t>
      </w:r>
      <w:r>
        <w:t>ыночных отношений в России защита прав потребителей является одной из наиболее актуальных социаль</w:t>
      </w:r>
      <w:r>
        <w:t>но</w:t>
      </w:r>
      <w:r>
        <w:t xml:space="preserve">-экономических проблем. </w:t>
      </w:r>
      <w:r>
        <w:t>Решение данной проблемы – это достижение баланса отношений между производит</w:t>
      </w:r>
      <w:r>
        <w:t>елем, продавцом (исполнителем услуг) и потребителем, способствующего развитию свободной конкуренции и обеспечение но</w:t>
      </w:r>
      <w:r>
        <w:t>рмального функционирования рынка товаров и услуг.</w:t>
      </w:r>
    </w:p>
    <w:p w14:paraId="37000000">
      <w:pPr>
        <w:ind w:firstLine="709" w:left="0" w:right="20"/>
        <w:jc w:val="both"/>
      </w:pPr>
      <w:r>
        <w:t>Рынок не может обеспечить потребителям - физическим лицам</w:t>
      </w:r>
      <w:r>
        <w:t xml:space="preserve"> равные возможности удовлетворения своих потребностей </w:t>
      </w:r>
      <w:r>
        <w:t>наравне с другими рыночными контраген</w:t>
      </w:r>
      <w:r>
        <w:t>тами. Появление новых методов продажи товаров посредством торговых сетевых компаний, развитие дис</w:t>
      </w:r>
      <w:r>
        <w:t>та</w:t>
      </w:r>
      <w:r>
        <w:t>нционного способа продаж</w:t>
      </w:r>
      <w:r>
        <w:t xml:space="preserve"> товаров и услуг, наличие рынков долевого строительства жилья, потребительс</w:t>
      </w:r>
      <w:r>
        <w:t xml:space="preserve">кого кредитования, медицинских и туристических услуг, жилищно-коммунальная реформа </w:t>
      </w:r>
      <w:r>
        <w:t>и другие новации не всегда положительно сказываются на потребительских отношениях, имеющих значительное влияние на социально-экономическое полож</w:t>
      </w:r>
      <w:r>
        <w:t>ение</w:t>
      </w:r>
      <w:r>
        <w:t xml:space="preserve"> потребителей. </w:t>
      </w:r>
    </w:p>
    <w:p w14:paraId="38000000">
      <w:pPr>
        <w:ind w:firstLine="709" w:left="0" w:right="20"/>
        <w:jc w:val="both"/>
      </w:pPr>
      <w:r>
        <w:t>Основными причинами, порождающими многочисленные нарушения прав пот</w:t>
      </w:r>
      <w:r>
        <w:t>ребителей, являются низкая правовая грамотность населения и хозяйствующих субъектов, недостаточна</w:t>
      </w:r>
      <w:r>
        <w:t xml:space="preserve">я </w:t>
      </w:r>
      <w:r>
        <w:t>информированность гражда</w:t>
      </w:r>
      <w:r>
        <w:t xml:space="preserve">н о механизмах реализации своих прав. </w:t>
      </w:r>
    </w:p>
    <w:p w14:paraId="39000000">
      <w:pPr>
        <w:ind w:firstLine="709" w:left="0" w:right="20"/>
        <w:jc w:val="both"/>
      </w:pPr>
      <w:r>
        <w:t>Негативно сказываются на положении потребителей наличие множества монопольных рынков, в том числе, деятельность отраслей, относящихся к естественным монополиям, ценовая спекуляция, наводнение потребительского рынка контрафактными и фальсифицированными товарами, отсутствие или низкий уровень информационных систем, доступных для потребителей и предпринимателей, на фоне широкой и на</w:t>
      </w:r>
      <w:r>
        <w:t>ступ</w:t>
      </w:r>
      <w:r>
        <w:t>ательной рекламы, ограниченные возможности контролирующих органов.</w:t>
      </w:r>
    </w:p>
    <w:p w14:paraId="3A000000">
      <w:pPr>
        <w:ind w:firstLine="709" w:left="0" w:right="20"/>
        <w:jc w:val="both"/>
      </w:pPr>
      <w:r>
        <w:t xml:space="preserve">В связи с изменениями в законодательстве, направленными на </w:t>
      </w:r>
      <w:r>
        <w:t xml:space="preserve">ограничение контроля за хозяйствующими субъектами на потребительском рынке, количество проверок неуклонно снижается, что является дополнительным фактором для роста правонарушений. Кроме того, не в полной мере задействован потенциал общественных объединений потребителей. </w:t>
      </w:r>
    </w:p>
    <w:p w14:paraId="3B000000">
      <w:pPr>
        <w:ind w:firstLine="709" w:left="0" w:right="20"/>
        <w:jc w:val="both"/>
      </w:pPr>
      <w:r>
        <w:t>Сложившаяся на территории Звениговского района ситуация с защитой прав потребителей определяет необходимость совершенствования и повышения эффективности государственного и общественного надзора в этой сфере.</w:t>
      </w:r>
    </w:p>
    <w:p w14:paraId="3C000000">
      <w:pPr>
        <w:ind w:firstLine="709" w:left="0" w:right="20"/>
        <w:jc w:val="both"/>
      </w:pPr>
      <w:r>
        <w:t>Для повышения эффективности защи</w:t>
      </w:r>
      <w:r>
        <w:t xml:space="preserve">ты прав потребителей на территории Звениговского района необходим переход на новый уровень защиты прав потребителей, в том числе путем применения мер, направленных на консолидацию усилий федеральных органов, </w:t>
      </w:r>
      <w:r>
        <w:t>органов местного самоуправления Звениговского района</w:t>
      </w:r>
      <w:r>
        <w:t xml:space="preserve"> и общественных организаций.</w:t>
      </w:r>
    </w:p>
    <w:p w14:paraId="3D000000">
      <w:pPr>
        <w:ind w:right="20"/>
        <w:jc w:val="center"/>
      </w:pPr>
    </w:p>
    <w:p w14:paraId="3E000000">
      <w:pPr>
        <w:ind w:right="20"/>
        <w:jc w:val="center"/>
      </w:pPr>
      <w:r>
        <w:t>2</w:t>
      </w:r>
      <w:r>
        <w:t xml:space="preserve">. </w:t>
      </w:r>
      <w:r>
        <w:t xml:space="preserve">Описание приоритетов и целей муниципальной политики </w:t>
      </w:r>
    </w:p>
    <w:p w14:paraId="3F000000">
      <w:pPr>
        <w:ind w:right="20"/>
        <w:jc w:val="center"/>
      </w:pPr>
      <w:r>
        <w:t>в сфере реализации муниципальной программы</w:t>
      </w:r>
    </w:p>
    <w:p w14:paraId="40000000">
      <w:pPr>
        <w:ind w:right="20"/>
        <w:jc w:val="center"/>
      </w:pPr>
    </w:p>
    <w:p w14:paraId="41000000">
      <w:pPr>
        <w:ind w:firstLine="540" w:left="0"/>
        <w:jc w:val="both"/>
      </w:pPr>
      <w:r>
        <w:t>Приоритетным направлени</w:t>
      </w:r>
      <w:r>
        <w:t>ем п</w:t>
      </w:r>
      <w:r>
        <w:t>рограммы является проведение активной разъяснительной работы с населением, которая позволит пов</w:t>
      </w:r>
      <w:r>
        <w:t xml:space="preserve">ысить уровень потребительской грамотности и обеспечить реализацию системы самозащиты потребителями своих прав. </w:t>
      </w:r>
      <w:r>
        <w:t>В</w:t>
      </w:r>
      <w:r>
        <w:t xml:space="preserve"> целях снижения правонарушений на потребитель</w:t>
      </w:r>
      <w:r>
        <w:t>ском</w:t>
      </w:r>
      <w:r>
        <w:t xml:space="preserve"> рынке и разрешения претензий потребителей в </w:t>
      </w:r>
      <w:r>
        <w:t>досудебном</w:t>
      </w:r>
      <w:r>
        <w:t xml:space="preserve"> порядке эффективной является деятельность, направленная на обучение предс</w:t>
      </w:r>
      <w:r>
        <w:t>тавителей хозяйствующих субъектов.</w:t>
      </w:r>
    </w:p>
    <w:p w14:paraId="42000000">
      <w:pPr>
        <w:ind w:firstLine="540" w:left="0"/>
        <w:jc w:val="both"/>
      </w:pPr>
      <w:r>
        <w:t>Программа позволит повысить социальн</w:t>
      </w:r>
      <w:r>
        <w:t>ую защищенность граждан, обеспе</w:t>
      </w:r>
      <w:r>
        <w:t>чить сбалансированную защ</w:t>
      </w:r>
      <w:r>
        <w:t xml:space="preserve">иту интересов потребителей, а также соблюдение их конституционных прав и </w:t>
      </w:r>
      <w:r>
        <w:t xml:space="preserve">свобод. Основные цели </w:t>
      </w:r>
      <w:r>
        <w:t>и задачи п</w:t>
      </w:r>
      <w:r>
        <w:t xml:space="preserve">рограммы неразрывно связаны с основными </w:t>
      </w:r>
      <w:r>
        <w:t xml:space="preserve">стратегическими направлениями </w:t>
      </w:r>
      <w:r>
        <w:t>развития страны, которые заключаются в повышении благосо</w:t>
      </w:r>
      <w:r>
        <w:t>стояния людей и улучшении</w:t>
      </w:r>
      <w:r>
        <w:t xml:space="preserve"> качества жизни</w:t>
      </w:r>
      <w:r>
        <w:t>.</w:t>
      </w:r>
    </w:p>
    <w:p w14:paraId="43000000">
      <w:pPr>
        <w:ind w:firstLine="708" w:left="0"/>
        <w:jc w:val="both"/>
      </w:pPr>
      <w:r>
        <w:t xml:space="preserve">На территории </w:t>
      </w:r>
      <w:r>
        <w:t>Звениговского</w:t>
      </w:r>
      <w:r>
        <w:t xml:space="preserve"> района мероприятия по обеспечению защиты прав </w:t>
      </w:r>
      <w:r>
        <w:t>и интересов потребителей осуществля</w:t>
      </w:r>
      <w:r>
        <w:t>ются</w:t>
      </w:r>
      <w:r>
        <w:t xml:space="preserve"> в соответствии с действующим законода</w:t>
      </w:r>
      <w:r>
        <w:t xml:space="preserve">тельством </w:t>
      </w:r>
      <w:r>
        <w:t>Российской Федер</w:t>
      </w:r>
      <w:r>
        <w:t>ации</w:t>
      </w:r>
      <w:r>
        <w:t xml:space="preserve"> по защите прав потребителей.</w:t>
      </w:r>
    </w:p>
    <w:p w14:paraId="44000000">
      <w:pPr>
        <w:ind w:firstLine="709" w:left="0" w:right="20"/>
        <w:jc w:val="both"/>
      </w:pPr>
      <w:r>
        <w:t>Одним из важных приоритетов в определении направлений деятельности по предупреждению нарушений на потребительском рынке явл</w:t>
      </w:r>
      <w:r>
        <w:t xml:space="preserve">яется работа с обращениями граждан, которая позволяет выявить и систематизировать наиболее неблагоприятные сферы деятельности с высоким уровнем нарушений законодательства о защите прав потребителей. Структура обращений граждан со значительной степенью </w:t>
      </w:r>
      <w:r>
        <w:t>точности отражает состояние потребительского рынка.</w:t>
      </w:r>
      <w:r>
        <w:t xml:space="preserve"> </w:t>
      </w:r>
      <w:r>
        <w:t xml:space="preserve">В </w:t>
      </w:r>
      <w:r>
        <w:t>20</w:t>
      </w:r>
      <w:r>
        <w:t>22</w:t>
      </w:r>
      <w:r>
        <w:t xml:space="preserve"> год</w:t>
      </w:r>
      <w:r>
        <w:t>у</w:t>
      </w:r>
      <w:r>
        <w:t xml:space="preserve"> в Администрацию Звениговского муниципального района поступило 357 обращений граждан, в том числе 271 – письменных, по вопросам оказания услуг ненадлежащего качества</w:t>
      </w:r>
      <w:r>
        <w:t xml:space="preserve">, в том числе </w:t>
      </w:r>
      <w:r>
        <w:t>обращений по сфера</w:t>
      </w:r>
      <w:r>
        <w:t>м деятельности</w:t>
      </w:r>
      <w:r>
        <w:t>: 217</w:t>
      </w:r>
      <w:r>
        <w:t xml:space="preserve"> по услугам ЖК</w:t>
      </w:r>
      <w:r>
        <w:t>Х</w:t>
      </w:r>
      <w:r>
        <w:t xml:space="preserve">, 19 по </w:t>
      </w:r>
      <w:r>
        <w:t xml:space="preserve">образовательным </w:t>
      </w:r>
      <w:r>
        <w:t>услу</w:t>
      </w:r>
      <w:r>
        <w:t xml:space="preserve">гам, 19 </w:t>
      </w:r>
      <w:r>
        <w:t>по усл</w:t>
      </w:r>
      <w:r>
        <w:t>у</w:t>
      </w:r>
      <w:r>
        <w:t xml:space="preserve">гам </w:t>
      </w:r>
      <w:r>
        <w:t>п</w:t>
      </w:r>
      <w:r>
        <w:t>ере</w:t>
      </w:r>
      <w:r>
        <w:t>возк</w:t>
      </w:r>
      <w:r>
        <w:t>и</w:t>
      </w:r>
      <w:r>
        <w:t xml:space="preserve"> па</w:t>
      </w:r>
      <w:r>
        <w:t>ссажиров.</w:t>
      </w:r>
    </w:p>
    <w:p w14:paraId="45000000">
      <w:pPr>
        <w:pStyle w:val="Style_6"/>
        <w:spacing w:line="276" w:lineRule="auto"/>
        <w:ind w:firstLine="851" w:left="0"/>
        <w:jc w:val="both"/>
      </w:pPr>
      <w:r>
        <w:t>В современных условиях для поддержки потребителей н</w:t>
      </w:r>
      <w:r>
        <w:t>еобходимо постоянное воздействие государства на организацию и поддержание упорядоченных отношений в сфере потребительской политики, воспитание новых членов общества, подготовленных к защите своих потребите</w:t>
      </w:r>
      <w:r>
        <w:t>льских прав цивилизованным путем. Необходима своевр</w:t>
      </w:r>
      <w:r>
        <w:t>еменная и комплексная оценка последствий для потребителей новшеств на современном потребительском рынк</w:t>
      </w:r>
      <w:r>
        <w:t>е товаров и услуг (например, в сфе</w:t>
      </w:r>
      <w:r>
        <w:t>ре жилищно-коммунального хозяйства), оценка результатов изменения зак</w:t>
      </w:r>
      <w:r>
        <w:t>онодательства в сфере защиты прав потребителей, выя</w:t>
      </w:r>
      <w:r>
        <w:t>вления пробелов в нем и подготовка предложений по совершенствованию нормативной базы.</w:t>
      </w:r>
    </w:p>
    <w:p w14:paraId="46000000">
      <w:pPr>
        <w:ind w:firstLine="708" w:left="0"/>
        <w:jc w:val="both"/>
      </w:pPr>
      <w:bookmarkStart w:id="3" w:name="_Hlk147854696"/>
      <w:r>
        <w:t xml:space="preserve">Реализация </w:t>
      </w:r>
      <w:r>
        <w:t>меропри</w:t>
      </w:r>
      <w:r>
        <w:t>ятий п</w:t>
      </w:r>
      <w:r>
        <w:t>рограммы позволит повысить социальную защищенность граждан, обеспечит сбалансированную защиту интересов потребителей и в конечном итоге повысит ка</w:t>
      </w:r>
      <w:r>
        <w:t>чество жизни жителей района.</w:t>
      </w:r>
    </w:p>
    <w:p w14:paraId="47000000">
      <w:pPr>
        <w:ind w:firstLine="709" w:left="0" w:right="20"/>
        <w:jc w:val="center"/>
      </w:pPr>
      <w:bookmarkEnd w:id="3"/>
    </w:p>
    <w:p w14:paraId="48000000">
      <w:pPr>
        <w:ind w:right="20"/>
        <w:jc w:val="center"/>
      </w:pPr>
      <w:r>
        <w:t>4. Задачи муницип</w:t>
      </w:r>
      <w:r>
        <w:t xml:space="preserve">альной политики в сфере </w:t>
      </w:r>
      <w:r>
        <w:t xml:space="preserve">защиты прав потребителей в </w:t>
      </w:r>
      <w:r>
        <w:t>Зве</w:t>
      </w:r>
      <w:r>
        <w:t>н</w:t>
      </w:r>
      <w:r>
        <w:t>иговско</w:t>
      </w:r>
      <w:r>
        <w:t>м</w:t>
      </w:r>
      <w:r>
        <w:t xml:space="preserve"> </w:t>
      </w:r>
      <w:r>
        <w:t>муниципально</w:t>
      </w:r>
      <w:r>
        <w:t>м</w:t>
      </w:r>
      <w:r>
        <w:t xml:space="preserve"> район</w:t>
      </w:r>
      <w:r>
        <w:t>е</w:t>
      </w:r>
      <w:r>
        <w:t>, спо</w:t>
      </w:r>
      <w:r>
        <w:t>собы их эффективного решения в сфере реализации муниципальной програм</w:t>
      </w:r>
      <w:r>
        <w:t>мы</w:t>
      </w:r>
    </w:p>
    <w:p w14:paraId="49000000">
      <w:pPr>
        <w:ind w:right="20"/>
        <w:jc w:val="center"/>
      </w:pPr>
    </w:p>
    <w:p w14:paraId="4A000000">
      <w:pPr>
        <w:ind w:firstLine="709" w:left="0" w:right="20"/>
        <w:jc w:val="both"/>
      </w:pPr>
      <w:r>
        <w:t xml:space="preserve">Основной </w:t>
      </w:r>
      <w:r>
        <w:t xml:space="preserve">целью </w:t>
      </w:r>
      <w:r>
        <w:t>муниципальной программы является: создание на территории Звениговского муниципального</w:t>
      </w:r>
      <w:r>
        <w:t xml:space="preserve"> района условий для эффективной защиты прав потребителей, установленных законодательством Российской Федерации.   </w:t>
      </w:r>
    </w:p>
    <w:p w14:paraId="4B000000">
      <w:pPr>
        <w:ind w:firstLine="709" w:left="0" w:right="20"/>
        <w:jc w:val="both"/>
      </w:pPr>
      <w:r>
        <w:t>Для достижения этой цели необходимо решение комплекса задач, основными из которых являются:</w:t>
      </w:r>
    </w:p>
    <w:p w14:paraId="4C000000">
      <w:pPr>
        <w:ind w:firstLine="709" w:left="0" w:right="20"/>
        <w:jc w:val="both"/>
      </w:pPr>
      <w:r>
        <w:t xml:space="preserve">- </w:t>
      </w:r>
      <w:r>
        <w:t>публикация и сообщений по вопросам защиты прав потребителей в различных сферах деятельности в ср</w:t>
      </w:r>
      <w:r>
        <w:t>едствах массовой информации, на оф</w:t>
      </w:r>
      <w:r>
        <w:t>ициальном сайте и на официальных страницах в социальных сетях района»</w:t>
      </w:r>
      <w:r>
        <w:t>;</w:t>
      </w:r>
    </w:p>
    <w:p w14:paraId="4D000000">
      <w:pPr>
        <w:ind w:firstLine="709" w:left="0" w:right="20"/>
        <w:jc w:val="both"/>
      </w:pPr>
      <w:r>
        <w:t>-</w:t>
      </w:r>
      <w:r>
        <w:t xml:space="preserve"> </w:t>
      </w:r>
      <w:r>
        <w:t>п</w:t>
      </w:r>
      <w:r>
        <w:t>роведен</w:t>
      </w:r>
      <w:r>
        <w:t xml:space="preserve">ие </w:t>
      </w:r>
      <w:r>
        <w:t xml:space="preserve">ежегодного </w:t>
      </w:r>
      <w:r>
        <w:rPr>
          <w:color w:val="000000"/>
          <w:spacing w:val="6"/>
        </w:rPr>
        <w:t>конкурс</w:t>
      </w:r>
      <w:r>
        <w:rPr>
          <w:color w:val="000000"/>
          <w:spacing w:val="6"/>
        </w:rPr>
        <w:t>а</w:t>
      </w:r>
      <w:r>
        <w:rPr>
          <w:color w:val="000000"/>
          <w:spacing w:val="6"/>
        </w:rPr>
        <w:t xml:space="preserve"> «Самый грамотный </w:t>
      </w:r>
      <w:r>
        <w:rPr>
          <w:color w:val="000000"/>
          <w:spacing w:val="6"/>
        </w:rPr>
        <w:t>потребитель»</w:t>
      </w:r>
      <w:r>
        <w:rPr>
          <w:color w:val="000000"/>
          <w:spacing w:val="6"/>
        </w:rPr>
        <w:t>.</w:t>
      </w:r>
    </w:p>
    <w:p w14:paraId="4E000000">
      <w:pPr>
        <w:ind w:firstLine="709" w:left="0" w:right="20"/>
        <w:jc w:val="center"/>
      </w:pPr>
      <w:r>
        <w:t>__________________</w:t>
      </w:r>
    </w:p>
    <w:sectPr>
      <w:pgSz w:h="16837" w:orient="portrait" w:w="11905"/>
      <w:pgMar w:bottom="568" w:footer="720" w:gutter="0" w:header="720" w:left="1418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  <w:rPr>
      <w:sz w:val="28"/>
    </w:rPr>
  </w:style>
  <w:style w:default="1" w:styleId="Style_7_ch" w:type="character">
    <w:name w:val="Normal"/>
    <w:link w:val="Style_7"/>
    <w:rPr>
      <w:sz w:val="28"/>
    </w:rPr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3" w:type="paragraph">
    <w:name w:val="Body Text"/>
    <w:basedOn w:val="Style_7"/>
    <w:link w:val="Style_3_ch"/>
    <w:pPr>
      <w:ind/>
      <w:jc w:val="center"/>
    </w:pPr>
    <w:rPr>
      <w:b w:val="1"/>
    </w:rPr>
  </w:style>
  <w:style w:styleId="Style_3_ch" w:type="character">
    <w:name w:val="Body Text"/>
    <w:basedOn w:val="Style_7_ch"/>
    <w:link w:val="Style_3"/>
    <w:rPr>
      <w:b w:val="1"/>
    </w:rPr>
  </w:style>
  <w:style w:styleId="Style_9" w:type="paragraph">
    <w:name w:val="ConsPlusNonformat"/>
    <w:basedOn w:val="Style_7"/>
    <w:next w:val="Style_10"/>
    <w:link w:val="Style_9_ch"/>
    <w:pPr>
      <w:widowControl w:val="0"/>
      <w:ind/>
    </w:pPr>
    <w:rPr>
      <w:rFonts w:ascii="Courier New" w:hAnsi="Courier New"/>
      <w:sz w:val="20"/>
    </w:rPr>
  </w:style>
  <w:style w:styleId="Style_9_ch" w:type="character">
    <w:name w:val="ConsPlusNonformat"/>
    <w:basedOn w:val="Style_7_ch"/>
    <w:link w:val="Style_9"/>
    <w:rPr>
      <w:rFonts w:ascii="Courier New" w:hAnsi="Courier New"/>
      <w:sz w:val="20"/>
    </w:rPr>
  </w:style>
  <w:style w:styleId="Style_11" w:type="paragraph">
    <w:name w:val="Символ нумерации"/>
    <w:link w:val="Style_11_ch"/>
  </w:style>
  <w:style w:styleId="Style_11_ch" w:type="character">
    <w:name w:val="Символ нумерации"/>
    <w:link w:val="Style_11"/>
  </w:style>
  <w:style w:styleId="Style_12" w:type="paragraph">
    <w:name w:val="toc 4"/>
    <w:next w:val="Style_7"/>
    <w:link w:val="Style_1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2_ch" w:type="character">
    <w:name w:val="toc 4"/>
    <w:link w:val="Style_12"/>
    <w:rPr>
      <w:rFonts w:ascii="XO Thames" w:hAnsi="XO Thames"/>
      <w:sz w:val="28"/>
    </w:rPr>
  </w:style>
  <w:style w:styleId="Style_13" w:type="paragraph">
    <w:name w:val="Гипертекстовая ссылка"/>
    <w:link w:val="Style_13_ch"/>
    <w:rPr>
      <w:b w:val="1"/>
      <w:color w:val="008000"/>
    </w:rPr>
  </w:style>
  <w:style w:styleId="Style_13_ch" w:type="character">
    <w:name w:val="Гипертекстовая ссылка"/>
    <w:link w:val="Style_13"/>
    <w:rPr>
      <w:b w:val="1"/>
      <w:color w:val="008000"/>
    </w:rPr>
  </w:style>
  <w:style w:styleId="Style_14" w:type="paragraph">
    <w:name w:val="toc 6"/>
    <w:next w:val="Style_7"/>
    <w:link w:val="Style_1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4_ch" w:type="character">
    <w:name w:val="toc 6"/>
    <w:link w:val="Style_14"/>
    <w:rPr>
      <w:rFonts w:ascii="XO Thames" w:hAnsi="XO Thames"/>
      <w:sz w:val="28"/>
    </w:rPr>
  </w:style>
  <w:style w:styleId="Style_15" w:type="paragraph">
    <w:name w:val="toc 7"/>
    <w:next w:val="Style_7"/>
    <w:link w:val="Style_1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5_ch" w:type="character">
    <w:name w:val="toc 7"/>
    <w:link w:val="Style_15"/>
    <w:rPr>
      <w:rFonts w:ascii="XO Thames" w:hAnsi="XO Thames"/>
      <w:sz w:val="28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7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18" w:type="paragraph">
    <w:name w:val="Body Text Indent"/>
    <w:basedOn w:val="Style_7"/>
    <w:link w:val="Style_18_ch"/>
    <w:pPr>
      <w:widowControl w:val="0"/>
      <w:spacing w:after="120"/>
      <w:ind w:firstLine="0" w:left="283"/>
    </w:pPr>
    <w:rPr>
      <w:sz w:val="20"/>
    </w:rPr>
  </w:style>
  <w:style w:styleId="Style_18_ch" w:type="character">
    <w:name w:val="Body Text Indent"/>
    <w:basedOn w:val="Style_7_ch"/>
    <w:link w:val="Style_18"/>
    <w:rPr>
      <w:sz w:val="20"/>
    </w:rPr>
  </w:style>
  <w:style w:styleId="Style_19" w:type="paragraph">
    <w:name w:val="Цветовое выделение"/>
    <w:link w:val="Style_19_ch"/>
    <w:rPr>
      <w:b w:val="1"/>
      <w:color w:val="000080"/>
    </w:rPr>
  </w:style>
  <w:style w:styleId="Style_19_ch" w:type="character">
    <w:name w:val="Цветовое выделение"/>
    <w:link w:val="Style_19"/>
    <w:rPr>
      <w:b w:val="1"/>
      <w:color w:val="000080"/>
    </w:rPr>
  </w:style>
  <w:style w:styleId="Style_20" w:type="paragraph">
    <w:name w:val="Balloon Text"/>
    <w:basedOn w:val="Style_7"/>
    <w:link w:val="Style_20_ch"/>
    <w:rPr>
      <w:rFonts w:ascii="Tahoma" w:hAnsi="Tahoma"/>
      <w:sz w:val="16"/>
    </w:rPr>
  </w:style>
  <w:style w:styleId="Style_20_ch" w:type="character">
    <w:name w:val="Balloon Text"/>
    <w:basedOn w:val="Style_7_ch"/>
    <w:link w:val="Style_20"/>
    <w:rPr>
      <w:rFonts w:ascii="Tahoma" w:hAnsi="Tahoma"/>
      <w:sz w:val="16"/>
    </w:rPr>
  </w:style>
  <w:style w:styleId="Style_21" w:type="paragraph">
    <w:name w:val="Содержимое таблицы"/>
    <w:basedOn w:val="Style_7"/>
    <w:link w:val="Style_21_ch"/>
  </w:style>
  <w:style w:styleId="Style_21_ch" w:type="character">
    <w:name w:val="Содержимое таблицы"/>
    <w:basedOn w:val="Style_7_ch"/>
    <w:link w:val="Style_21"/>
  </w:style>
  <w:style w:styleId="Style_22" w:type="paragraph">
    <w:name w:val="Основной шрифт абзаца1"/>
    <w:link w:val="Style_22_ch"/>
  </w:style>
  <w:style w:styleId="Style_22_ch" w:type="character">
    <w:name w:val="Основной шрифт абзаца1"/>
    <w:link w:val="Style_22"/>
  </w:style>
  <w:style w:styleId="Style_5" w:type="paragraph">
    <w:name w:val="ConsPlusTitle"/>
    <w:link w:val="Style_5_ch"/>
    <w:pPr>
      <w:widowControl w:val="0"/>
      <w:ind/>
    </w:pPr>
    <w:rPr>
      <w:rFonts w:ascii="Arial" w:hAnsi="Arial"/>
      <w:b w:val="1"/>
    </w:rPr>
  </w:style>
  <w:style w:styleId="Style_5_ch" w:type="character">
    <w:name w:val="ConsPlusTitle"/>
    <w:link w:val="Style_5"/>
    <w:rPr>
      <w:rFonts w:ascii="Arial" w:hAnsi="Arial"/>
      <w:b w:val="1"/>
    </w:rPr>
  </w:style>
  <w:style w:styleId="Style_23" w:type="paragraph">
    <w:name w:val="Default Paragraph Font"/>
    <w:link w:val="Style_23_ch"/>
  </w:style>
  <w:style w:styleId="Style_23_ch" w:type="character">
    <w:name w:val="Default Paragraph Font"/>
    <w:link w:val="Style_23"/>
  </w:style>
  <w:style w:styleId="Style_24" w:type="paragraph">
    <w:name w:val="toc 3"/>
    <w:next w:val="Style_7"/>
    <w:link w:val="Style_24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4_ch" w:type="character">
    <w:name w:val="toc 3"/>
    <w:link w:val="Style_24"/>
    <w:rPr>
      <w:rFonts w:ascii="XO Thames" w:hAnsi="XO Thames"/>
      <w:sz w:val="28"/>
    </w:rPr>
  </w:style>
  <w:style w:styleId="Style_25" w:type="paragraph">
    <w:name w:val="Заголовок таблицы"/>
    <w:basedOn w:val="Style_21"/>
    <w:link w:val="Style_25_ch"/>
    <w:pPr>
      <w:ind/>
      <w:jc w:val="center"/>
    </w:pPr>
    <w:rPr>
      <w:b w:val="1"/>
    </w:rPr>
  </w:style>
  <w:style w:styleId="Style_25_ch" w:type="character">
    <w:name w:val="Заголовок таблицы"/>
    <w:basedOn w:val="Style_21_ch"/>
    <w:link w:val="Style_25"/>
    <w:rPr>
      <w:b w:val="1"/>
    </w:rPr>
  </w:style>
  <w:style w:styleId="Style_26" w:type="paragraph">
    <w:name w:val="Указатель1"/>
    <w:basedOn w:val="Style_7"/>
    <w:link w:val="Style_26_ch"/>
    <w:rPr>
      <w:rFonts w:ascii="Arial" w:hAnsi="Arial"/>
    </w:rPr>
  </w:style>
  <w:style w:styleId="Style_26_ch" w:type="character">
    <w:name w:val="Указатель1"/>
    <w:basedOn w:val="Style_7_ch"/>
    <w:link w:val="Style_26"/>
    <w:rPr>
      <w:rFonts w:ascii="Arial" w:hAnsi="Arial"/>
    </w:rPr>
  </w:style>
  <w:style w:styleId="Style_27" w:type="paragraph">
    <w:name w:val="footer"/>
    <w:basedOn w:val="Style_7"/>
    <w:link w:val="Style_27_ch"/>
    <w:pPr>
      <w:tabs>
        <w:tab w:leader="none" w:pos="4677" w:val="center"/>
        <w:tab w:leader="none" w:pos="9355" w:val="right"/>
      </w:tabs>
      <w:ind/>
    </w:pPr>
  </w:style>
  <w:style w:styleId="Style_27_ch" w:type="character">
    <w:name w:val="footer"/>
    <w:basedOn w:val="Style_7_ch"/>
    <w:link w:val="Style_27"/>
  </w:style>
  <w:style w:styleId="Style_6" w:type="paragraph">
    <w:name w:val="No Spacing"/>
    <w:link w:val="Style_6_ch"/>
    <w:rPr>
      <w:sz w:val="28"/>
    </w:rPr>
  </w:style>
  <w:style w:styleId="Style_6_ch" w:type="character">
    <w:name w:val="No Spacing"/>
    <w:link w:val="Style_6"/>
    <w:rPr>
      <w:sz w:val="28"/>
    </w:rPr>
  </w:style>
  <w:style w:styleId="Style_28" w:type="paragraph">
    <w:name w:val="heading 5"/>
    <w:next w:val="Style_7"/>
    <w:link w:val="Style_2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8_ch" w:type="character">
    <w:name w:val="heading 5"/>
    <w:link w:val="Style_28"/>
    <w:rPr>
      <w:rFonts w:ascii="XO Thames" w:hAnsi="XO Thames"/>
      <w:b w:val="1"/>
      <w:sz w:val="22"/>
    </w:rPr>
  </w:style>
  <w:style w:styleId="Style_10" w:type="paragraph">
    <w:name w:val="ConsPlusNormal"/>
    <w:link w:val="Style_10_ch"/>
    <w:pPr>
      <w:widowControl w:val="0"/>
      <w:ind w:firstLine="720" w:left="0"/>
    </w:pPr>
    <w:rPr>
      <w:rFonts w:ascii="Arial" w:hAnsi="Arial"/>
    </w:rPr>
  </w:style>
  <w:style w:styleId="Style_10_ch" w:type="character">
    <w:name w:val="ConsPlusNormal"/>
    <w:link w:val="Style_10"/>
    <w:rPr>
      <w:rFonts w:ascii="Arial" w:hAnsi="Arial"/>
    </w:rPr>
  </w:style>
  <w:style w:styleId="Style_29" w:type="paragraph">
    <w:name w:val="List"/>
    <w:basedOn w:val="Style_3"/>
    <w:link w:val="Style_29_ch"/>
    <w:rPr>
      <w:rFonts w:ascii="Arial" w:hAnsi="Arial"/>
    </w:rPr>
  </w:style>
  <w:style w:styleId="Style_29_ch" w:type="character">
    <w:name w:val="List"/>
    <w:basedOn w:val="Style_3_ch"/>
    <w:link w:val="Style_29"/>
    <w:rPr>
      <w:rFonts w:ascii="Arial" w:hAnsi="Arial"/>
    </w:rPr>
  </w:style>
  <w:style w:styleId="Style_4" w:type="paragraph">
    <w:name w:val="heading 1"/>
    <w:basedOn w:val="Style_7"/>
    <w:next w:val="Style_7"/>
    <w:link w:val="Style_4_ch"/>
    <w:uiPriority w:val="9"/>
    <w:qFormat/>
    <w:pPr>
      <w:keepNext w:val="1"/>
      <w:ind/>
      <w:jc w:val="center"/>
      <w:outlineLvl w:val="0"/>
    </w:pPr>
    <w:rPr>
      <w:b w:val="1"/>
      <w:sz w:val="26"/>
    </w:rPr>
  </w:style>
  <w:style w:styleId="Style_4_ch" w:type="character">
    <w:name w:val="heading 1"/>
    <w:basedOn w:val="Style_7_ch"/>
    <w:link w:val="Style_4"/>
    <w:rPr>
      <w:b w:val="1"/>
      <w:sz w:val="26"/>
    </w:rPr>
  </w:style>
  <w:style w:styleId="Style_30" w:type="paragraph">
    <w:name w:val="No Spacing"/>
    <w:link w:val="Style_30_ch"/>
    <w:rPr>
      <w:rFonts w:ascii="Calibri" w:hAnsi="Calibri"/>
      <w:sz w:val="22"/>
    </w:rPr>
  </w:style>
  <w:style w:styleId="Style_30_ch" w:type="character">
    <w:name w:val="No Spacing"/>
    <w:link w:val="Style_30"/>
    <w:rPr>
      <w:rFonts w:ascii="Calibri" w:hAnsi="Calibri"/>
      <w:sz w:val="22"/>
    </w:rPr>
  </w:style>
  <w:style w:styleId="Style_31" w:type="paragraph">
    <w:name w:val="Hyperlink"/>
    <w:link w:val="Style_31_ch"/>
    <w:rPr>
      <w:color w:val="0000FF"/>
      <w:u w:val="single"/>
    </w:rPr>
  </w:style>
  <w:style w:styleId="Style_31_ch" w:type="character">
    <w:name w:val="Hyperlink"/>
    <w:link w:val="Style_31"/>
    <w:rPr>
      <w:color w:val="0000FF"/>
      <w:u w:val="single"/>
    </w:rPr>
  </w:style>
  <w:style w:styleId="Style_32" w:type="paragraph">
    <w:name w:val="Footnote"/>
    <w:link w:val="Style_32_ch"/>
    <w:pPr>
      <w:ind w:firstLine="851" w:left="0"/>
      <w:jc w:val="both"/>
    </w:pPr>
    <w:rPr>
      <w:rFonts w:ascii="XO Thames" w:hAnsi="XO Thames"/>
      <w:sz w:val="22"/>
    </w:rPr>
  </w:style>
  <w:style w:styleId="Style_32_ch" w:type="character">
    <w:name w:val="Footnote"/>
    <w:link w:val="Style_32"/>
    <w:rPr>
      <w:rFonts w:ascii="XO Thames" w:hAnsi="XO Thames"/>
      <w:sz w:val="22"/>
    </w:rPr>
  </w:style>
  <w:style w:styleId="Style_33" w:type="paragraph">
    <w:name w:val="toc 1"/>
    <w:next w:val="Style_7"/>
    <w:link w:val="Style_33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33_ch" w:type="character">
    <w:name w:val="toc 1"/>
    <w:link w:val="Style_33"/>
    <w:rPr>
      <w:rFonts w:ascii="XO Thames" w:hAnsi="XO Thames"/>
      <w:b w:val="1"/>
      <w:sz w:val="28"/>
    </w:rPr>
  </w:style>
  <w:style w:styleId="Style_34" w:type="paragraph">
    <w:name w:val="Header and Footer"/>
    <w:link w:val="Style_34_ch"/>
    <w:pPr>
      <w:spacing w:line="240" w:lineRule="auto"/>
      <w:ind/>
      <w:jc w:val="both"/>
    </w:pPr>
    <w:rPr>
      <w:rFonts w:ascii="XO Thames" w:hAnsi="XO Thames"/>
      <w:sz w:val="20"/>
    </w:rPr>
  </w:style>
  <w:style w:styleId="Style_34_ch" w:type="character">
    <w:name w:val="Header and Footer"/>
    <w:link w:val="Style_34"/>
    <w:rPr>
      <w:rFonts w:ascii="XO Thames" w:hAnsi="XO Thames"/>
      <w:sz w:val="20"/>
    </w:rPr>
  </w:style>
  <w:style w:styleId="Style_35" w:type="paragraph">
    <w:name w:val="Body Text Indent 2"/>
    <w:basedOn w:val="Style_7"/>
    <w:link w:val="Style_35_ch"/>
    <w:pPr>
      <w:ind w:firstLine="540" w:left="0"/>
      <w:jc w:val="both"/>
    </w:pPr>
    <w:rPr>
      <w:sz w:val="24"/>
    </w:rPr>
  </w:style>
  <w:style w:styleId="Style_35_ch" w:type="character">
    <w:name w:val="Body Text Indent 2"/>
    <w:basedOn w:val="Style_7_ch"/>
    <w:link w:val="Style_35"/>
    <w:rPr>
      <w:sz w:val="24"/>
    </w:rPr>
  </w:style>
  <w:style w:styleId="Style_36" w:type="paragraph">
    <w:name w:val="toc 9"/>
    <w:next w:val="Style_7"/>
    <w:link w:val="Style_3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6_ch" w:type="character">
    <w:name w:val="toc 9"/>
    <w:link w:val="Style_36"/>
    <w:rPr>
      <w:rFonts w:ascii="XO Thames" w:hAnsi="XO Thames"/>
      <w:sz w:val="28"/>
    </w:rPr>
  </w:style>
  <w:style w:styleId="Style_37" w:type="paragraph">
    <w:name w:val="Normal (Web)"/>
    <w:basedOn w:val="Style_7"/>
    <w:link w:val="Style_37_ch"/>
    <w:pPr>
      <w:spacing w:afterAutospacing="on" w:beforeAutospacing="on"/>
      <w:ind/>
    </w:pPr>
    <w:rPr>
      <w:sz w:val="24"/>
    </w:rPr>
  </w:style>
  <w:style w:styleId="Style_37_ch" w:type="character">
    <w:name w:val="Normal (Web)"/>
    <w:basedOn w:val="Style_7_ch"/>
    <w:link w:val="Style_37"/>
    <w:rPr>
      <w:sz w:val="24"/>
    </w:rPr>
  </w:style>
  <w:style w:styleId="Style_38" w:type="paragraph">
    <w:name w:val="toc 8"/>
    <w:next w:val="Style_7"/>
    <w:link w:val="Style_3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8_ch" w:type="character">
    <w:name w:val="toc 8"/>
    <w:link w:val="Style_38"/>
    <w:rPr>
      <w:rFonts w:ascii="XO Thames" w:hAnsi="XO Thames"/>
      <w:sz w:val="28"/>
    </w:rPr>
  </w:style>
  <w:style w:styleId="Style_2" w:type="paragraph">
    <w:name w:val="header"/>
    <w:basedOn w:val="Style_7"/>
    <w:link w:val="Style_2_ch"/>
    <w:pPr>
      <w:tabs>
        <w:tab w:leader="none" w:pos="4677" w:val="center"/>
        <w:tab w:leader="none" w:pos="9355" w:val="right"/>
      </w:tabs>
      <w:ind/>
    </w:pPr>
  </w:style>
  <w:style w:styleId="Style_2_ch" w:type="character">
    <w:name w:val="header"/>
    <w:basedOn w:val="Style_7_ch"/>
    <w:link w:val="Style_2"/>
  </w:style>
  <w:style w:styleId="Style_39" w:type="paragraph">
    <w:name w:val="Прижатый влево"/>
    <w:basedOn w:val="Style_7"/>
    <w:next w:val="Style_7"/>
    <w:link w:val="Style_39_ch"/>
    <w:pPr>
      <w:widowControl w:val="0"/>
      <w:ind/>
    </w:pPr>
    <w:rPr>
      <w:rFonts w:ascii="Arial" w:hAnsi="Arial"/>
      <w:sz w:val="24"/>
    </w:rPr>
  </w:style>
  <w:style w:styleId="Style_39_ch" w:type="character">
    <w:name w:val="Прижатый влево"/>
    <w:basedOn w:val="Style_7_ch"/>
    <w:link w:val="Style_39"/>
    <w:rPr>
      <w:rFonts w:ascii="Arial" w:hAnsi="Arial"/>
      <w:sz w:val="24"/>
    </w:rPr>
  </w:style>
  <w:style w:styleId="Style_40" w:type="paragraph">
    <w:name w:val="Таблицы (моноширинный)"/>
    <w:basedOn w:val="Style_7"/>
    <w:next w:val="Style_7"/>
    <w:link w:val="Style_40_ch"/>
    <w:pPr>
      <w:widowControl w:val="0"/>
      <w:ind/>
      <w:jc w:val="both"/>
    </w:pPr>
    <w:rPr>
      <w:rFonts w:ascii="Courier New" w:hAnsi="Courier New"/>
      <w:sz w:val="24"/>
    </w:rPr>
  </w:style>
  <w:style w:styleId="Style_40_ch" w:type="character">
    <w:name w:val="Таблицы (моноширинный)"/>
    <w:basedOn w:val="Style_7_ch"/>
    <w:link w:val="Style_40"/>
    <w:rPr>
      <w:rFonts w:ascii="Courier New" w:hAnsi="Courier New"/>
      <w:sz w:val="24"/>
    </w:rPr>
  </w:style>
  <w:style w:styleId="Style_41" w:type="paragraph">
    <w:name w:val="toc 5"/>
    <w:next w:val="Style_7"/>
    <w:link w:val="Style_4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41_ch" w:type="character">
    <w:name w:val="toc 5"/>
    <w:link w:val="Style_41"/>
    <w:rPr>
      <w:rFonts w:ascii="XO Thames" w:hAnsi="XO Thames"/>
      <w:sz w:val="28"/>
    </w:rPr>
  </w:style>
  <w:style w:styleId="Style_42" w:type="paragraph">
    <w:name w:val="Название1"/>
    <w:basedOn w:val="Style_7"/>
    <w:link w:val="Style_42_ch"/>
    <w:pPr>
      <w:spacing w:after="120" w:before="120"/>
      <w:ind/>
    </w:pPr>
    <w:rPr>
      <w:rFonts w:ascii="Arial" w:hAnsi="Arial"/>
      <w:i w:val="1"/>
      <w:sz w:val="24"/>
    </w:rPr>
  </w:style>
  <w:style w:styleId="Style_42_ch" w:type="character">
    <w:name w:val="Название1"/>
    <w:basedOn w:val="Style_7_ch"/>
    <w:link w:val="Style_42"/>
    <w:rPr>
      <w:rFonts w:ascii="Arial" w:hAnsi="Arial"/>
      <w:i w:val="1"/>
      <w:sz w:val="24"/>
    </w:rPr>
  </w:style>
  <w:style w:styleId="Style_43" w:type="paragraph">
    <w:name w:val="Нормальный (таблица)"/>
    <w:basedOn w:val="Style_7"/>
    <w:next w:val="Style_7"/>
    <w:link w:val="Style_43_ch"/>
    <w:pPr>
      <w:widowControl w:val="0"/>
      <w:ind/>
      <w:jc w:val="both"/>
    </w:pPr>
    <w:rPr>
      <w:rFonts w:ascii="Arial" w:hAnsi="Arial"/>
      <w:sz w:val="24"/>
    </w:rPr>
  </w:style>
  <w:style w:styleId="Style_43_ch" w:type="character">
    <w:name w:val="Нормальный (таблица)"/>
    <w:basedOn w:val="Style_7_ch"/>
    <w:link w:val="Style_43"/>
    <w:rPr>
      <w:rFonts w:ascii="Arial" w:hAnsi="Arial"/>
      <w:sz w:val="24"/>
    </w:rPr>
  </w:style>
  <w:style w:styleId="Style_44" w:type="paragraph">
    <w:name w:val="Body text1"/>
    <w:basedOn w:val="Style_7"/>
    <w:link w:val="Style_44_ch"/>
    <w:pPr>
      <w:spacing w:before="3720" w:line="192" w:lineRule="exact"/>
      <w:ind/>
      <w:jc w:val="center"/>
    </w:pPr>
    <w:rPr>
      <w:rFonts w:ascii="Arial" w:hAnsi="Arial"/>
      <w:sz w:val="15"/>
    </w:rPr>
  </w:style>
  <w:style w:styleId="Style_44_ch" w:type="character">
    <w:name w:val="Body text1"/>
    <w:basedOn w:val="Style_7_ch"/>
    <w:link w:val="Style_44"/>
    <w:rPr>
      <w:rFonts w:ascii="Arial" w:hAnsi="Arial"/>
      <w:sz w:val="15"/>
    </w:rPr>
  </w:style>
  <w:style w:styleId="Style_45" w:type="paragraph">
    <w:name w:val="Default"/>
    <w:link w:val="Style_45_ch"/>
    <w:rPr>
      <w:color w:val="000000"/>
      <w:sz w:val="24"/>
    </w:rPr>
  </w:style>
  <w:style w:styleId="Style_45_ch" w:type="character">
    <w:name w:val="Default"/>
    <w:link w:val="Style_45"/>
    <w:rPr>
      <w:color w:val="000000"/>
      <w:sz w:val="24"/>
    </w:rPr>
  </w:style>
  <w:style w:styleId="Style_46" w:type="paragraph">
    <w:name w:val="Subtitle"/>
    <w:next w:val="Style_7"/>
    <w:link w:val="Style_4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6_ch" w:type="character">
    <w:name w:val="Subtitle"/>
    <w:link w:val="Style_46"/>
    <w:rPr>
      <w:rFonts w:ascii="XO Thames" w:hAnsi="XO Thames"/>
      <w:i w:val="1"/>
      <w:sz w:val="24"/>
    </w:rPr>
  </w:style>
  <w:style w:styleId="Style_47" w:type="paragraph">
    <w:name w:val="Title"/>
    <w:basedOn w:val="Style_7"/>
    <w:next w:val="Style_3"/>
    <w:link w:val="Style_47_ch"/>
    <w:uiPriority w:val="10"/>
    <w:qFormat/>
    <w:pPr>
      <w:keepNext w:val="1"/>
      <w:spacing w:after="120" w:before="240"/>
      <w:ind/>
    </w:pPr>
    <w:rPr>
      <w:rFonts w:ascii="Arial" w:hAnsi="Arial"/>
      <w:sz w:val="28"/>
    </w:rPr>
  </w:style>
  <w:style w:styleId="Style_47_ch" w:type="character">
    <w:name w:val="Title"/>
    <w:basedOn w:val="Style_7_ch"/>
    <w:link w:val="Style_47"/>
    <w:rPr>
      <w:rFonts w:ascii="Arial" w:hAnsi="Arial"/>
      <w:sz w:val="28"/>
    </w:rPr>
  </w:style>
  <w:style w:styleId="Style_48" w:type="paragraph">
    <w:name w:val="heading 4"/>
    <w:next w:val="Style_7"/>
    <w:link w:val="Style_48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8_ch" w:type="character">
    <w:name w:val="heading 4"/>
    <w:link w:val="Style_48"/>
    <w:rPr>
      <w:rFonts w:ascii="XO Thames" w:hAnsi="XO Thames"/>
      <w:b w:val="1"/>
      <w:sz w:val="24"/>
    </w:rPr>
  </w:style>
  <w:style w:styleId="Style_49" w:type="paragraph">
    <w:name w:val="heading 2"/>
    <w:next w:val="Style_7"/>
    <w:link w:val="Style_49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9_ch" w:type="character">
    <w:name w:val="heading 2"/>
    <w:link w:val="Style_49"/>
    <w:rPr>
      <w:rFonts w:ascii="XO Thames" w:hAnsi="XO Thames"/>
      <w:b w:val="1"/>
      <w:sz w:val="28"/>
    </w:rPr>
  </w:style>
  <w:style w:styleId="Style_50" w:type="paragraph">
    <w:name w:val="Body Text Indent 3"/>
    <w:basedOn w:val="Style_7"/>
    <w:link w:val="Style_50_ch"/>
    <w:pPr>
      <w:ind w:firstLine="0" w:left="540"/>
      <w:jc w:val="both"/>
    </w:pPr>
    <w:rPr>
      <w:sz w:val="24"/>
    </w:rPr>
  </w:style>
  <w:style w:styleId="Style_50_ch" w:type="character">
    <w:name w:val="Body Text Indent 3"/>
    <w:basedOn w:val="Style_7_ch"/>
    <w:link w:val="Style_50"/>
    <w:rPr>
      <w:sz w:val="24"/>
    </w:rPr>
  </w:style>
  <w:style w:styleId="Style_51" w:type="paragraph">
    <w:name w:val="Absatz-Standardschriftart"/>
    <w:link w:val="Style_51_ch"/>
  </w:style>
  <w:style w:styleId="Style_51_ch" w:type="character">
    <w:name w:val="Absatz-Standardschriftart"/>
    <w:link w:val="Style_51"/>
  </w:style>
  <w:style w:styleId="Style_52" w:type="table">
    <w:name w:val="Table Grid"/>
    <w:basedOn w:val="Style_1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53" w:type="table">
    <w:name w:val="Сетка таблицы1"/>
    <w:basedOn w:val="Style_1"/>
    <w:rPr>
      <w:rFonts w:ascii="Calibri" w:hAnsi="Calibri"/>
      <w:sz w:val="22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MyOffice-CoreFramework-Windows/30-1057.739.7957.691.1@38b867b02ce554190e9388f378371f3612919ae8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2023-11-16T07:02:04Z</dcterms:modified>
</cp:coreProperties>
</file>