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22A42" w14:textId="77777777" w:rsidR="00143C91" w:rsidRPr="00394317" w:rsidRDefault="00143C91" w:rsidP="00143C91">
      <w:pPr>
        <w:spacing w:line="360" w:lineRule="auto"/>
        <w:ind w:firstLine="709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6D2E6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999616E" wp14:editId="5C3B6AA3">
            <wp:simplePos x="0" y="0"/>
            <wp:positionH relativeFrom="page">
              <wp:posOffset>3661410</wp:posOffset>
            </wp:positionH>
            <wp:positionV relativeFrom="paragraph">
              <wp:posOffset>62865</wp:posOffset>
            </wp:positionV>
            <wp:extent cx="725170" cy="829310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FBDB40" w14:textId="77777777" w:rsidR="00143C91" w:rsidRPr="006D2E64" w:rsidRDefault="00143C91" w:rsidP="00143C91">
      <w:pPr>
        <w:ind w:firstLine="567"/>
        <w:jc w:val="left"/>
        <w:rPr>
          <w:rFonts w:ascii="Times New Roman" w:hAnsi="Times New Roman" w:cs="Times New Roman"/>
        </w:rPr>
      </w:pPr>
      <w:r w:rsidRPr="006D2E64">
        <w:rPr>
          <w:rFonts w:ascii="Times New Roman" w:hAnsi="Times New Roman" w:cs="Times New Roman"/>
        </w:rPr>
        <w:tab/>
      </w:r>
      <w:r w:rsidRPr="006D2E64">
        <w:rPr>
          <w:rFonts w:ascii="Times New Roman" w:hAnsi="Times New Roman" w:cs="Times New Roman"/>
        </w:rPr>
        <w:br w:type="textWrapping" w:clear="all"/>
      </w:r>
    </w:p>
    <w:tbl>
      <w:tblPr>
        <w:tblpPr w:leftFromText="180" w:rightFromText="180" w:vertAnchor="page" w:horzAnchor="margin" w:tblpY="2725"/>
        <w:tblW w:w="9297" w:type="dxa"/>
        <w:tblLook w:val="0000" w:firstRow="0" w:lastRow="0" w:firstColumn="0" w:lastColumn="0" w:noHBand="0" w:noVBand="0"/>
      </w:tblPr>
      <w:tblGrid>
        <w:gridCol w:w="4298"/>
        <w:gridCol w:w="346"/>
        <w:gridCol w:w="4653"/>
      </w:tblGrid>
      <w:tr w:rsidR="00143C91" w:rsidRPr="006D2E64" w14:paraId="03D387B5" w14:textId="77777777" w:rsidTr="005819C0">
        <w:trPr>
          <w:trHeight w:val="1465"/>
        </w:trPr>
        <w:tc>
          <w:tcPr>
            <w:tcW w:w="4298" w:type="dxa"/>
            <w:vAlign w:val="center"/>
          </w:tcPr>
          <w:p w14:paraId="511705B5" w14:textId="77777777" w:rsidR="00143C91" w:rsidRPr="006D2E64" w:rsidRDefault="00143C91" w:rsidP="005819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E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МАРИЙ ЭЛ РЕСПУБЛИКЫН ЗВЕНИГОВО</w:t>
            </w:r>
          </w:p>
          <w:p w14:paraId="7B42DA53" w14:textId="77777777" w:rsidR="00143C91" w:rsidRPr="006D2E64" w:rsidRDefault="00143C91" w:rsidP="005819C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E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 РАЙОНЫН АДМИНИСТРАЦИЙЫН</w:t>
            </w:r>
          </w:p>
          <w:p w14:paraId="4EBE9FBB" w14:textId="77777777" w:rsidR="00143C91" w:rsidRDefault="00143C91" w:rsidP="005819C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02B343" w14:textId="77777777" w:rsidR="00143C91" w:rsidRPr="006D2E64" w:rsidRDefault="00143C91" w:rsidP="005819C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6" w:type="dxa"/>
          </w:tcPr>
          <w:p w14:paraId="3CA3BB26" w14:textId="77777777" w:rsidR="00143C91" w:rsidRPr="006D2E64" w:rsidRDefault="00143C91" w:rsidP="005819C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3" w:type="dxa"/>
          </w:tcPr>
          <w:p w14:paraId="704F8848" w14:textId="77777777" w:rsidR="00143C91" w:rsidRPr="006D2E64" w:rsidRDefault="00143C91" w:rsidP="005819C0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6D2E6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АДМИНИСТРАЦИЯ</w:t>
            </w:r>
          </w:p>
          <w:p w14:paraId="362C1D14" w14:textId="77777777" w:rsidR="00143C91" w:rsidRPr="006D2E64" w:rsidRDefault="00143C91" w:rsidP="005819C0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6D2E6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ЗВЕНИГОВСКОГО МУНИЦИПАЛЬНОГО РАЙОНА</w:t>
            </w:r>
          </w:p>
          <w:p w14:paraId="556469E5" w14:textId="77777777" w:rsidR="00143C91" w:rsidRPr="006D2E64" w:rsidRDefault="00143C91" w:rsidP="005819C0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</w:pPr>
            <w:r w:rsidRPr="006D2E64">
              <w:rPr>
                <w:rFonts w:ascii="Times New Roman" w:hAnsi="Times New Roman" w:cs="Times New Roman"/>
                <w:b/>
                <w:bCs/>
                <w:spacing w:val="-6"/>
                <w:sz w:val="28"/>
                <w:szCs w:val="28"/>
              </w:rPr>
              <w:t>РЕСПУБЛИКИ МАРИЙ ЭЛ</w:t>
            </w:r>
          </w:p>
          <w:p w14:paraId="083F6A09" w14:textId="77777777" w:rsidR="00143C91" w:rsidRPr="006D2E64" w:rsidRDefault="00143C91" w:rsidP="005819C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3C91" w:rsidRPr="006D2E64" w14:paraId="3450CEA0" w14:textId="77777777" w:rsidTr="005819C0">
        <w:trPr>
          <w:trHeight w:val="923"/>
        </w:trPr>
        <w:tc>
          <w:tcPr>
            <w:tcW w:w="4298" w:type="dxa"/>
          </w:tcPr>
          <w:p w14:paraId="6509D337" w14:textId="77777777" w:rsidR="00143C91" w:rsidRPr="006D2E64" w:rsidRDefault="00143C91" w:rsidP="005819C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E64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46" w:type="dxa"/>
          </w:tcPr>
          <w:p w14:paraId="44F8C21E" w14:textId="77777777" w:rsidR="00143C91" w:rsidRPr="006D2E64" w:rsidRDefault="00143C91" w:rsidP="005819C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3" w:type="dxa"/>
          </w:tcPr>
          <w:p w14:paraId="163BCA46" w14:textId="77777777" w:rsidR="00143C91" w:rsidRDefault="00143C91" w:rsidP="005819C0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2E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14:paraId="0ECB9CF3" w14:textId="77777777" w:rsidR="00143C91" w:rsidRPr="006D2E64" w:rsidRDefault="00143C91" w:rsidP="005819C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B139A62" w14:textId="12BE2139" w:rsidR="00143C91" w:rsidRPr="006D2E64" w:rsidRDefault="004C7A33" w:rsidP="00143C9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«02» ноября </w:t>
      </w:r>
      <w:r w:rsidR="00143C91">
        <w:rPr>
          <w:rFonts w:ascii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hAnsi="Times New Roman" w:cs="Times New Roman"/>
          <w:sz w:val="28"/>
          <w:szCs w:val="28"/>
        </w:rPr>
        <w:t>970</w:t>
      </w:r>
    </w:p>
    <w:p w14:paraId="5A16554D" w14:textId="77777777" w:rsidR="00143C91" w:rsidRPr="00394317" w:rsidRDefault="00143C91" w:rsidP="00143C91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5D3518D" w14:textId="77777777" w:rsidR="00143C91" w:rsidRPr="00842719" w:rsidRDefault="00143C91" w:rsidP="00143C91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719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Pr="00842719">
        <w:t xml:space="preserve"> </w:t>
      </w:r>
      <w:r w:rsidRPr="00842719">
        <w:rPr>
          <w:rFonts w:ascii="Times New Roman" w:hAnsi="Times New Roman" w:cs="Times New Roman"/>
          <w:bCs/>
          <w:sz w:val="28"/>
          <w:szCs w:val="28"/>
        </w:rPr>
        <w:t>Методики определения нормативных затрат на оказание муниципальных услуг по реализации дополнительных общ</w:t>
      </w:r>
      <w:r>
        <w:rPr>
          <w:rFonts w:ascii="Times New Roman" w:hAnsi="Times New Roman" w:cs="Times New Roman"/>
          <w:bCs/>
          <w:sz w:val="28"/>
          <w:szCs w:val="28"/>
        </w:rPr>
        <w:t>еобразовательных</w:t>
      </w:r>
      <w:r w:rsidRPr="00842719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, а также программ спортивной подготовки</w:t>
      </w:r>
    </w:p>
    <w:p w14:paraId="36EC5B40" w14:textId="77777777" w:rsidR="00143C91" w:rsidRDefault="00143C91" w:rsidP="00143C91">
      <w:pPr>
        <w:shd w:val="clear" w:color="auto" w:fill="FFFFFF"/>
        <w:spacing w:before="375" w:after="225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>
        <w:rPr>
          <w:rFonts w:ascii="Times New Roman" w:hAnsi="Times New Roman" w:cs="Times New Roman"/>
          <w:color w:val="000000"/>
          <w:sz w:val="28"/>
          <w:szCs w:val="28"/>
        </w:rPr>
        <w:t>24.12.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>2018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Приказа  Минпросвещения России </w:t>
      </w:r>
      <w:r w:rsidRPr="0083394F">
        <w:rPr>
          <w:rFonts w:ascii="Times New Roman" w:hAnsi="Times New Roman" w:cs="Times New Roman"/>
          <w:sz w:val="28"/>
          <w:szCs w:val="28"/>
        </w:rPr>
        <w:t>от 22 сентября 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Звениговского муниципального района Республики Марий Эл от 14 марта 2022г. № 177 «Об утверждении Правил персонифицированного финансирования дополнительного образования детей в </w:t>
      </w:r>
      <w:r>
        <w:rPr>
          <w:rFonts w:ascii="Times New Roman" w:hAnsi="Times New Roman" w:cs="Times New Roman"/>
          <w:spacing w:val="2"/>
          <w:sz w:val="28"/>
          <w:szCs w:val="28"/>
        </w:rPr>
        <w:t>Звениговском муниципальном районе Республики Марий Эл»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п. 6.1., 6,3., 6.10. Положения об Администрации Звениговского района Республики Марий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Эл, А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Звениговского муниципального района Республики Марий Эл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475759A" w14:textId="77777777" w:rsidR="00143C91" w:rsidRPr="00394317" w:rsidRDefault="00143C91" w:rsidP="00143C91">
      <w:pPr>
        <w:shd w:val="clear" w:color="auto" w:fill="FFFFFF"/>
        <w:spacing w:before="375" w:after="225"/>
        <w:ind w:firstLine="0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14:paraId="492D5622" w14:textId="77777777" w:rsidR="00143C91" w:rsidRPr="00394317" w:rsidRDefault="00143C91" w:rsidP="00143C91">
      <w:pPr>
        <w:pStyle w:val="a9"/>
        <w:numPr>
          <w:ilvl w:val="0"/>
          <w:numId w:val="15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9431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394317">
        <w:rPr>
          <w:rFonts w:ascii="Times New Roman" w:hAnsi="Times New Roman" w:cs="Times New Roman"/>
          <w:bCs/>
          <w:sz w:val="28"/>
          <w:szCs w:val="28"/>
        </w:rPr>
        <w:t>етодику определения нормативных затрат на оказание муниципальных услуг по реализации дополнительных обще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образовательных </w:t>
      </w:r>
      <w:r w:rsidRPr="00394317">
        <w:rPr>
          <w:rFonts w:ascii="Times New Roman" w:hAnsi="Times New Roman" w:cs="Times New Roman"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Cs/>
          <w:sz w:val="28"/>
          <w:szCs w:val="28"/>
        </w:rPr>
        <w:t>, а также программ спортивной подготовки,</w:t>
      </w:r>
      <w:r w:rsidRPr="003943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317">
        <w:rPr>
          <w:rFonts w:ascii="Times New Roman" w:hAnsi="Times New Roman" w:cs="Times New Roman"/>
          <w:color w:val="000000"/>
          <w:sz w:val="28"/>
          <w:szCs w:val="28"/>
        </w:rPr>
        <w:t>согласно приложению.</w:t>
      </w:r>
    </w:p>
    <w:p w14:paraId="6B4E313D" w14:textId="77777777" w:rsidR="00143C91" w:rsidRPr="00E24022" w:rsidRDefault="00143C91" w:rsidP="00143C91">
      <w:pPr>
        <w:pStyle w:val="a9"/>
        <w:numPr>
          <w:ilvl w:val="0"/>
          <w:numId w:val="15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D2E64">
        <w:rPr>
          <w:rFonts w:ascii="Times New Roman" w:hAnsi="Times New Roman" w:cs="Times New Roman"/>
          <w:color w:val="000000"/>
          <w:sz w:val="28"/>
          <w:szCs w:val="28"/>
        </w:rPr>
        <w:t>Отделу программирования и 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6D2E64">
        <w:rPr>
          <w:rFonts w:ascii="Times New Roman" w:hAnsi="Times New Roman" w:cs="Times New Roman"/>
          <w:color w:val="000000"/>
          <w:sz w:val="28"/>
          <w:szCs w:val="28"/>
        </w:rPr>
        <w:t xml:space="preserve"> Звениговского муниципального района Республики Марий Эл разместить настоящее постановление на официа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льном сайте </w:t>
      </w:r>
      <w:r w:rsidRPr="006D2E64">
        <w:rPr>
          <w:rFonts w:ascii="Times New Roman" w:hAnsi="Times New Roman" w:cs="Times New Roman"/>
          <w:color w:val="000000"/>
          <w:sz w:val="28"/>
          <w:szCs w:val="28"/>
        </w:rPr>
        <w:t>Звениговского муниципального района Республики Марий Эл в информационно-коммуникационной сети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C3D7AA" w14:textId="77777777" w:rsidR="00143C91" w:rsidRPr="006778D1" w:rsidRDefault="00143C91" w:rsidP="00143C91">
      <w:pPr>
        <w:pStyle w:val="a9"/>
        <w:numPr>
          <w:ilvl w:val="0"/>
          <w:numId w:val="15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Звениговского муниципального района Республики Марий Эл от 07 июня 2022 г. № 449 «</w:t>
      </w:r>
      <w:r w:rsidRPr="00842719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Pr="00842719">
        <w:t xml:space="preserve"> </w:t>
      </w:r>
      <w:r w:rsidRPr="00842719">
        <w:rPr>
          <w:rFonts w:ascii="Times New Roman" w:hAnsi="Times New Roman" w:cs="Times New Roman"/>
          <w:bCs/>
          <w:sz w:val="28"/>
          <w:szCs w:val="28"/>
        </w:rPr>
        <w:t>Методики определения нормативных затрат на оказание муниципальных услуг по реализации дополнительных общ</w:t>
      </w:r>
      <w:r>
        <w:rPr>
          <w:rFonts w:ascii="Times New Roman" w:hAnsi="Times New Roman" w:cs="Times New Roman"/>
          <w:bCs/>
          <w:sz w:val="28"/>
          <w:szCs w:val="28"/>
        </w:rPr>
        <w:t>еобразовательных</w:t>
      </w:r>
      <w:r w:rsidRPr="00842719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, а также программ спортивной подготовки» признать утратившим силу.</w:t>
      </w:r>
    </w:p>
    <w:p w14:paraId="41355AD1" w14:textId="77777777" w:rsidR="00143C91" w:rsidRPr="006D2E64" w:rsidRDefault="00143C91" w:rsidP="00143C91">
      <w:pPr>
        <w:pStyle w:val="a9"/>
        <w:numPr>
          <w:ilvl w:val="0"/>
          <w:numId w:val="15"/>
        </w:numPr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постановления возложить на заместителя главы Администрации Звениговского муниципального района Республики Марий Эл Михайлову О.Н.</w:t>
      </w:r>
    </w:p>
    <w:p w14:paraId="36E9D766" w14:textId="77777777" w:rsidR="00143C91" w:rsidRPr="00DA14F6" w:rsidRDefault="00143C91" w:rsidP="00143C91">
      <w:pPr>
        <w:pStyle w:val="a9"/>
        <w:numPr>
          <w:ilvl w:val="0"/>
          <w:numId w:val="15"/>
        </w:numPr>
        <w:tabs>
          <w:tab w:val="left" w:pos="284"/>
        </w:tabs>
        <w:ind w:left="0" w:firstLine="680"/>
        <w:rPr>
          <w:rFonts w:ascii="Times New Roman" w:hAnsi="Times New Roman" w:cs="Times New Roman"/>
          <w:sz w:val="28"/>
          <w:szCs w:val="28"/>
        </w:rPr>
      </w:pPr>
      <w:r w:rsidRPr="00596C65">
        <w:rPr>
          <w:rFonts w:ascii="Times New Roman" w:hAnsi="Times New Roman" w:cs="Times New Roman"/>
          <w:color w:val="000000"/>
          <w:sz w:val="28"/>
          <w:szCs w:val="28"/>
        </w:rPr>
        <w:t>Настоящее пос</w:t>
      </w:r>
      <w:r>
        <w:rPr>
          <w:rFonts w:ascii="Times New Roman" w:hAnsi="Times New Roman" w:cs="Times New Roman"/>
          <w:color w:val="000000"/>
          <w:sz w:val="28"/>
          <w:szCs w:val="28"/>
        </w:rPr>
        <w:t>тановление вступает в силу после его официального опубликования в газете муниципального автономного учреждения «Редакция Звениговской районной газеты «Звениговская неделя»</w:t>
      </w:r>
    </w:p>
    <w:p w14:paraId="43F924DE" w14:textId="77777777" w:rsidR="00143C91" w:rsidRDefault="00143C91" w:rsidP="00143C91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4808370F" w14:textId="77777777" w:rsidR="00143C91" w:rsidRDefault="00143C91" w:rsidP="00143C91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7E350F31" w14:textId="77777777" w:rsidR="00143C91" w:rsidRPr="00D61F5B" w:rsidRDefault="00143C91" w:rsidP="00143C91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14:paraId="5494B559" w14:textId="77777777" w:rsidR="00143C91" w:rsidRPr="00596C65" w:rsidRDefault="00143C91" w:rsidP="00143C91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596C65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                                           В.Е. Геронтьев </w:t>
      </w:r>
    </w:p>
    <w:p w14:paraId="67FDFC8F" w14:textId="77777777" w:rsidR="00143C91" w:rsidRDefault="00143C91" w:rsidP="00143C91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5CEE300" w14:textId="77777777" w:rsidR="00143C91" w:rsidRDefault="00143C91" w:rsidP="00143C91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CE743CD" w14:textId="77777777" w:rsidR="00143C91" w:rsidRDefault="00143C91" w:rsidP="00143C91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F20F049" w14:textId="77777777" w:rsidR="00143C91" w:rsidRDefault="00143C91" w:rsidP="00143C91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DAEC7B4" w14:textId="77777777" w:rsidR="00143C91" w:rsidRDefault="00143C91" w:rsidP="00143C91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5304485" w14:textId="77777777" w:rsidR="00143C91" w:rsidRDefault="00143C91" w:rsidP="00143C91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7C16D2C" w14:textId="77777777" w:rsidR="00143C91" w:rsidRDefault="00143C91" w:rsidP="00143C91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285F611" w14:textId="77777777" w:rsidR="00143C91" w:rsidRDefault="00143C91" w:rsidP="00143C91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83DD626" w14:textId="77777777" w:rsidR="00143C91" w:rsidRDefault="00143C91" w:rsidP="00143C91">
      <w:pPr>
        <w:spacing w:line="36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9BB34EB" w14:textId="4A6CD0B9" w:rsidR="00143C91" w:rsidRPr="00414B2E" w:rsidRDefault="00143C91" w:rsidP="00414B2E">
      <w:pPr>
        <w:spacing w:line="360" w:lineRule="auto"/>
        <w:ind w:firstLine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Михайлова Д.Х.</w:t>
      </w:r>
    </w:p>
    <w:p w14:paraId="22742E5E" w14:textId="07D0F8B4" w:rsidR="001E0703" w:rsidRPr="001E0703" w:rsidRDefault="001E0703" w:rsidP="00143C9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3DE9DD02" w14:textId="77777777" w:rsidR="001E0703" w:rsidRPr="001E0703" w:rsidRDefault="001E0703" w:rsidP="001E070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FD07410" w14:textId="77777777" w:rsidR="001E0703" w:rsidRPr="001E0703" w:rsidRDefault="001E0703" w:rsidP="001E070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района </w:t>
      </w:r>
    </w:p>
    <w:p w14:paraId="0B015797" w14:textId="77777777" w:rsidR="001E0703" w:rsidRPr="001E0703" w:rsidRDefault="001E0703" w:rsidP="001E070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E0703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14:paraId="4D8A0429" w14:textId="729237BB" w:rsidR="001E0703" w:rsidRPr="001E0703" w:rsidRDefault="004C7A33" w:rsidP="001E070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«02» ноября 2022 года № 970</w:t>
      </w:r>
      <w:bookmarkStart w:id="0" w:name="_GoBack"/>
      <w:bookmarkEnd w:id="0"/>
    </w:p>
    <w:p w14:paraId="3C6BF256" w14:textId="77777777" w:rsidR="00394317" w:rsidRDefault="00394317" w:rsidP="001E0703">
      <w:pPr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6B77A" w14:textId="77777777" w:rsidR="004E03C8" w:rsidRDefault="004E03C8" w:rsidP="004E03C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Методика определения нормативных затрат </w:t>
      </w:r>
    </w:p>
    <w:p w14:paraId="306C6003" w14:textId="77777777" w:rsidR="004E03C8" w:rsidRDefault="004E03C8" w:rsidP="004E03C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оказание муниципальных услуг по реализации дополнительных общеобразовательных программ, а также программ </w:t>
      </w:r>
    </w:p>
    <w:p w14:paraId="224BCD7F" w14:textId="48AC2489" w:rsidR="00AB3308" w:rsidRDefault="004E03C8" w:rsidP="004E03C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спортивной подготовки</w:t>
      </w:r>
    </w:p>
    <w:p w14:paraId="0F02869F" w14:textId="77777777" w:rsidR="004E03C8" w:rsidRPr="009E3488" w:rsidRDefault="004E03C8" w:rsidP="004E03C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175595" w14:textId="717C9433" w:rsidR="00AB3308" w:rsidRPr="009E3488" w:rsidRDefault="00AB3308" w:rsidP="008A419C">
      <w:pPr>
        <w:numPr>
          <w:ilvl w:val="0"/>
          <w:numId w:val="2"/>
        </w:numPr>
        <w:tabs>
          <w:tab w:val="left" w:pos="142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48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73B03CF" w14:textId="7A8C7FA5" w:rsidR="00AB3308" w:rsidRPr="009E3488" w:rsidRDefault="00A07DFA" w:rsidP="008A419C">
      <w:pPr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М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етодика определения 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общеобразовательных программ</w:t>
      </w:r>
      <w:r w:rsidR="004E03C8">
        <w:rPr>
          <w:rFonts w:ascii="Times New Roman" w:hAnsi="Times New Roman" w:cs="Times New Roman"/>
          <w:sz w:val="28"/>
          <w:szCs w:val="28"/>
        </w:rPr>
        <w:t>, а также программ спортивной подготовки</w:t>
      </w:r>
      <w:r w:rsidR="00AB3308" w:rsidRPr="009E3488">
        <w:rPr>
          <w:rFonts w:ascii="Times New Roman" w:hAnsi="Times New Roman" w:cs="Times New Roman"/>
          <w:sz w:val="28"/>
          <w:szCs w:val="28"/>
        </w:rPr>
        <w:t xml:space="preserve"> устанавливает порядок определения величины составляющих базовых нормативов затрат.</w:t>
      </w:r>
    </w:p>
    <w:p w14:paraId="1AC876B8" w14:textId="6ABEC159" w:rsidR="00B47708" w:rsidRDefault="00A07DFA" w:rsidP="008A419C">
      <w:pPr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Настоящая М</w:t>
      </w:r>
      <w:r w:rsidR="00F23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етодика применяется </w:t>
      </w:r>
      <w:r w:rsidR="00B61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образования </w:t>
      </w:r>
      <w:r w:rsidR="00B61C65" w:rsidRPr="00B4770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4770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 w:rsidR="004E0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6C65">
        <w:rPr>
          <w:rFonts w:ascii="Times New Roman" w:hAnsi="Times New Roman" w:cs="Times New Roman"/>
          <w:color w:val="000000" w:themeColor="text1"/>
          <w:sz w:val="28"/>
          <w:szCs w:val="28"/>
        </w:rPr>
        <w:t>Звениговского муниципального района Республики Марий Эл</w:t>
      </w:r>
      <w:r w:rsidR="00814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14A00" w:rsidRPr="00814A00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r w:rsidR="00EE03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выполняе</w:t>
      </w:r>
      <w:r w:rsidR="001643F2" w:rsidRPr="001643F2">
        <w:rPr>
          <w:rFonts w:ascii="Times New Roman" w:hAnsi="Times New Roman" w:cs="Times New Roman"/>
          <w:color w:val="000000" w:themeColor="text1"/>
          <w:sz w:val="28"/>
          <w:szCs w:val="28"/>
        </w:rPr>
        <w:t>т функции учредителя организаций, реализующих дополнительные общеобразовательные программы</w:t>
      </w:r>
      <w:r w:rsidR="004E03C8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программы спортивной подготовки</w:t>
      </w:r>
      <w:r w:rsidR="00B4770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ED6BE43" w14:textId="33A75519" w:rsidR="00B47708" w:rsidRDefault="001643F2" w:rsidP="00B47708">
      <w:pPr>
        <w:pStyle w:val="a9"/>
        <w:numPr>
          <w:ilvl w:val="0"/>
          <w:numId w:val="19"/>
        </w:numPr>
        <w:tabs>
          <w:tab w:val="left" w:pos="1134"/>
        </w:tabs>
        <w:ind w:left="0"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708">
        <w:rPr>
          <w:rFonts w:ascii="Times New Roman" w:hAnsi="Times New Roman" w:cs="Times New Roman"/>
          <w:color w:val="000000" w:themeColor="text1"/>
          <w:sz w:val="28"/>
          <w:szCs w:val="28"/>
        </w:rPr>
        <w:t>при оказании услуг по реализации дополнительных общ</w:t>
      </w:r>
      <w:r w:rsidR="006F7925" w:rsidRPr="00B47708">
        <w:rPr>
          <w:rFonts w:ascii="Times New Roman" w:hAnsi="Times New Roman" w:cs="Times New Roman"/>
          <w:color w:val="000000" w:themeColor="text1"/>
          <w:sz w:val="28"/>
          <w:szCs w:val="28"/>
        </w:rPr>
        <w:t>еобразовательных</w:t>
      </w:r>
      <w:r w:rsidRPr="00B47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6F7925" w:rsidRPr="00B47708">
        <w:rPr>
          <w:rFonts w:ascii="Times New Roman" w:hAnsi="Times New Roman" w:cs="Times New Roman"/>
          <w:color w:val="000000" w:themeColor="text1"/>
          <w:sz w:val="28"/>
          <w:szCs w:val="28"/>
        </w:rPr>
        <w:t>, программ спортивной подготовки</w:t>
      </w:r>
      <w:r w:rsidRPr="00B477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системе персо</w:t>
      </w:r>
      <w:r w:rsidR="00B47708">
        <w:rPr>
          <w:rFonts w:ascii="Times New Roman" w:hAnsi="Times New Roman" w:cs="Times New Roman"/>
          <w:color w:val="000000" w:themeColor="text1"/>
          <w:sz w:val="28"/>
          <w:szCs w:val="28"/>
        </w:rPr>
        <w:t>нифицированного финансирования;</w:t>
      </w:r>
    </w:p>
    <w:p w14:paraId="08DBEA72" w14:textId="6B7B4B93" w:rsidR="004A23E7" w:rsidRPr="00814A00" w:rsidRDefault="00814A00" w:rsidP="00814A00">
      <w:pPr>
        <w:tabs>
          <w:tab w:val="left" w:pos="851"/>
        </w:tabs>
        <w:ind w:firstLine="113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1643F2" w:rsidRPr="00814A00">
        <w:rPr>
          <w:rFonts w:ascii="Times New Roman" w:hAnsi="Times New Roman" w:cs="Times New Roman"/>
          <w:color w:val="000000" w:themeColor="text1"/>
          <w:sz w:val="28"/>
          <w:szCs w:val="28"/>
        </w:rPr>
        <w:t>в целях реализации обязательств перед организациями, реализующими дополнительные обще</w:t>
      </w:r>
      <w:r w:rsidR="006F7925" w:rsidRPr="00814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образовательные </w:t>
      </w:r>
      <w:r w:rsidR="001643F2" w:rsidRPr="00814A0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программы,</w:t>
      </w:r>
      <w:r w:rsidR="006F7925" w:rsidRPr="00814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спортивной подготовки </w:t>
      </w:r>
      <w:r w:rsidR="001643F2" w:rsidRPr="00814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оказании услуг по реализации дополнительных обще</w:t>
      </w:r>
      <w:r w:rsidR="006F7925" w:rsidRPr="00814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</w:t>
      </w:r>
      <w:r w:rsidR="001643F2" w:rsidRPr="00814A00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6F7925" w:rsidRPr="00814A00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программ спортивной подготовки</w:t>
      </w:r>
      <w:r w:rsidR="001643F2" w:rsidRPr="00814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системе персонифицированного фина</w:t>
      </w:r>
      <w:r w:rsidR="00A07DFA" w:rsidRPr="00814A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14A00">
        <w:rPr>
          <w:rFonts w:ascii="Times New Roman" w:hAnsi="Times New Roman" w:cs="Times New Roman"/>
          <w:color w:val="000000" w:themeColor="text1"/>
          <w:sz w:val="28"/>
          <w:szCs w:val="28"/>
        </w:rPr>
        <w:t>сирования, в отношении которых</w:t>
      </w:r>
      <w:r w:rsidR="00B61C65" w:rsidRPr="00814A0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14A0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6F7925" w:rsidRPr="00814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6C65" w:rsidRPr="00814A00">
        <w:rPr>
          <w:rFonts w:ascii="Times New Roman" w:hAnsi="Times New Roman" w:cs="Times New Roman"/>
          <w:color w:val="000000" w:themeColor="text1"/>
          <w:sz w:val="28"/>
          <w:szCs w:val="28"/>
        </w:rPr>
        <w:t>Звениговского муниципального района Республики Марий Эл</w:t>
      </w:r>
      <w:r w:rsidR="006F7925" w:rsidRPr="00814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является учредителем</w:t>
      </w:r>
      <w:r w:rsidR="001643F2" w:rsidRPr="00814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</w:t>
      </w:r>
      <w:r w:rsidRPr="00814A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643F2" w:rsidRPr="00814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частными образовательными организациями (индивидуальными предпринимателя</w:t>
      </w:r>
      <w:r w:rsidR="00615CDF" w:rsidRPr="00814A00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1643F2" w:rsidRPr="00814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возникающих в рамках системы персонифицированного финансирования. </w:t>
      </w:r>
    </w:p>
    <w:p w14:paraId="7E0DC508" w14:textId="77BDD753" w:rsidR="00AB3308" w:rsidRPr="004A23E7" w:rsidRDefault="002E3BFF" w:rsidP="004A23E7">
      <w:pPr>
        <w:tabs>
          <w:tab w:val="left" w:pos="851"/>
          <w:tab w:val="left" w:pos="1134"/>
        </w:tabs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23E7">
        <w:rPr>
          <w:rFonts w:ascii="Times New Roman" w:hAnsi="Times New Roman" w:cs="Times New Roman"/>
          <w:color w:val="000000" w:themeColor="text1"/>
          <w:sz w:val="28"/>
          <w:szCs w:val="28"/>
        </w:rPr>
        <w:t>Значения основных параметров и отраслевых коэффициентов, используемых для определения нормативных затрат на оказание муниципальных услуг по реализации дополнител</w:t>
      </w:r>
      <w:r w:rsidR="00615CDF" w:rsidRPr="004A23E7">
        <w:rPr>
          <w:rFonts w:ascii="Times New Roman" w:hAnsi="Times New Roman" w:cs="Times New Roman"/>
          <w:color w:val="000000" w:themeColor="text1"/>
          <w:sz w:val="28"/>
          <w:szCs w:val="28"/>
        </w:rPr>
        <w:t>ьных общеобразовательных</w:t>
      </w:r>
      <w:r w:rsidRPr="004A2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программ,</w:t>
      </w:r>
      <w:r w:rsidR="00615CDF" w:rsidRPr="004A2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программ спортивной подготовки</w:t>
      </w:r>
      <w:r w:rsidR="00BC7146" w:rsidRPr="004A23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A2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устанавливаются нормативными актами </w:t>
      </w:r>
      <w:r w:rsidR="00555784" w:rsidRPr="004A23E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15CDF" w:rsidRPr="004A2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596C65" w:rsidRPr="004A2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Звениговского муниципального района Республики Марий Эл </w:t>
      </w:r>
      <w:r w:rsidRPr="004A23E7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уполномоченный орган).</w:t>
      </w:r>
    </w:p>
    <w:p w14:paraId="714CC3E2" w14:textId="77777777" w:rsidR="00AB3308" w:rsidRPr="009E3488" w:rsidRDefault="00AB3308" w:rsidP="008A419C">
      <w:pPr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FF7B07" w:rsidRPr="009E3488">
        <w:rPr>
          <w:rFonts w:ascii="Times New Roman" w:hAnsi="Times New Roman" w:cs="Times New Roman"/>
          <w:bCs/>
          <w:sz w:val="28"/>
          <w:szCs w:val="28"/>
        </w:rPr>
        <w:t>М</w:t>
      </w:r>
      <w:r w:rsidRPr="009E3488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разработана в целях:</w:t>
      </w:r>
    </w:p>
    <w:p w14:paraId="2903983C" w14:textId="5B511BD6" w:rsidR="00AB3308" w:rsidRPr="009E3488" w:rsidRDefault="00AB3308" w:rsidP="008A419C">
      <w:pPr>
        <w:shd w:val="clear" w:color="auto" w:fill="FFFFFF"/>
        <w:tabs>
          <w:tab w:val="left" w:pos="902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установления экономически обоснованных механизмов и единых методов определения </w:t>
      </w:r>
      <w:r w:rsidRPr="009E3488"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общ</w:t>
      </w:r>
      <w:r w:rsidR="00615CDF">
        <w:rPr>
          <w:rFonts w:ascii="Times New Roman" w:hAnsi="Times New Roman" w:cs="Times New Roman"/>
          <w:sz w:val="28"/>
          <w:szCs w:val="28"/>
        </w:rPr>
        <w:t>еобразовательных</w:t>
      </w:r>
      <w:r w:rsidRPr="009E348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15CDF">
        <w:rPr>
          <w:rFonts w:ascii="Times New Roman" w:hAnsi="Times New Roman" w:cs="Times New Roman"/>
          <w:sz w:val="28"/>
          <w:szCs w:val="28"/>
        </w:rPr>
        <w:t>, а также программ спортивной подготовки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09F3F544" w14:textId="77777777" w:rsidR="00AB3308" w:rsidRPr="009E3488" w:rsidRDefault="00AB3308" w:rsidP="008A419C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обеспечения финансовой прозрачности процедур планирования объемов бюджетных ассигнований на финансовое обеспечение дополнительного образования.</w:t>
      </w:r>
    </w:p>
    <w:p w14:paraId="62EEC82E" w14:textId="48A927C8" w:rsidR="007A69A7" w:rsidRPr="009E3488" w:rsidRDefault="007A69A7" w:rsidP="008A419C">
      <w:pPr>
        <w:numPr>
          <w:ilvl w:val="0"/>
          <w:numId w:val="1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hAnsi="Times New Roman" w:cs="Times New Roman"/>
          <w:sz w:val="28"/>
          <w:szCs w:val="28"/>
        </w:rPr>
        <w:t>Образовательные организации, организации, осуществляющие обучение (в том числе организации спорта и культуры), реализующи</w:t>
      </w:r>
      <w:r w:rsidR="00615CDF">
        <w:rPr>
          <w:rFonts w:ascii="Times New Roman" w:hAnsi="Times New Roman" w:cs="Times New Roman"/>
          <w:sz w:val="28"/>
          <w:szCs w:val="28"/>
        </w:rPr>
        <w:t xml:space="preserve">е дополнительные общеобразовательные </w:t>
      </w:r>
      <w:r w:rsidRPr="009E3488">
        <w:rPr>
          <w:rFonts w:ascii="Times New Roman" w:hAnsi="Times New Roman" w:cs="Times New Roman"/>
          <w:sz w:val="28"/>
          <w:szCs w:val="28"/>
        </w:rPr>
        <w:t>программы</w:t>
      </w:r>
      <w:r w:rsidR="00615CDF">
        <w:rPr>
          <w:rFonts w:ascii="Times New Roman" w:hAnsi="Times New Roman" w:cs="Times New Roman"/>
          <w:sz w:val="28"/>
          <w:szCs w:val="28"/>
        </w:rPr>
        <w:t>, а также программы спортивной подготовки</w:t>
      </w:r>
      <w:r w:rsidRPr="009E3488">
        <w:rPr>
          <w:rFonts w:ascii="Times New Roman" w:hAnsi="Times New Roman" w:cs="Times New Roman"/>
          <w:sz w:val="28"/>
          <w:szCs w:val="28"/>
        </w:rPr>
        <w:t xml:space="preserve"> в рамках системы персонифицированного финансирования,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вправе установить цену оказания </w:t>
      </w:r>
      <w:r w:rsidR="00A87442" w:rsidRPr="009E3488">
        <w:rPr>
          <w:rFonts w:ascii="Times New Roman" w:hAnsi="Times New Roman" w:cs="Times New Roman"/>
          <w:sz w:val="28"/>
          <w:szCs w:val="28"/>
        </w:rPr>
        <w:t>муниципальной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услуги по реализаци</w:t>
      </w:r>
      <w:r w:rsidR="007237E4">
        <w:rPr>
          <w:rFonts w:ascii="Times New Roman" w:hAnsi="Times New Roman" w:cs="Times New Roman"/>
          <w:sz w:val="28"/>
          <w:szCs w:val="28"/>
        </w:rPr>
        <w:t>и дополнительной общеобразовательной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7237E4">
        <w:rPr>
          <w:rFonts w:ascii="Times New Roman" w:hAnsi="Times New Roman" w:cs="Times New Roman"/>
          <w:sz w:val="28"/>
          <w:szCs w:val="28"/>
        </w:rPr>
        <w:t>, а также программы спортивной подготовки</w:t>
      </w:r>
      <w:r w:rsidR="00045F5D" w:rsidRPr="009E3488">
        <w:rPr>
          <w:rFonts w:ascii="Times New Roman" w:hAnsi="Times New Roman" w:cs="Times New Roman"/>
          <w:sz w:val="28"/>
          <w:szCs w:val="28"/>
        </w:rPr>
        <w:t xml:space="preserve"> в расчете на человеко-час в размере, меньшем, чем нормативные затраты, рассчитанные в порядке, установленном настоящей методикой</w:t>
      </w:r>
      <w:r w:rsidRPr="009E348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6F14DF68" w14:textId="77777777" w:rsidR="00AB3308" w:rsidRPr="009E3488" w:rsidRDefault="00AB3308" w:rsidP="009E3488">
      <w:pPr>
        <w:shd w:val="clear" w:color="auto" w:fill="FFFFFF"/>
        <w:tabs>
          <w:tab w:val="left" w:pos="883"/>
        </w:tabs>
        <w:spacing w:line="360" w:lineRule="auto"/>
        <w:ind w:firstLine="885"/>
        <w:rPr>
          <w:rFonts w:ascii="Times New Roman" w:hAnsi="Times New Roman" w:cs="Times New Roman"/>
          <w:spacing w:val="-1"/>
          <w:sz w:val="28"/>
          <w:szCs w:val="28"/>
        </w:rPr>
      </w:pPr>
    </w:p>
    <w:p w14:paraId="32939A7C" w14:textId="571B9AFD" w:rsidR="00AB3308" w:rsidRDefault="00AB3308" w:rsidP="00BC7146">
      <w:pPr>
        <w:numPr>
          <w:ilvl w:val="0"/>
          <w:numId w:val="2"/>
        </w:numPr>
        <w:tabs>
          <w:tab w:val="left" w:pos="142"/>
        </w:tabs>
        <w:ind w:left="0" w:firstLine="88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3488">
        <w:rPr>
          <w:rFonts w:ascii="Times New Roman" w:hAnsi="Times New Roman" w:cs="Times New Roman"/>
          <w:b/>
          <w:sz w:val="28"/>
          <w:szCs w:val="28"/>
        </w:rPr>
        <w:t xml:space="preserve">Расчет нормативных затрат на оказание </w:t>
      </w:r>
      <w:r w:rsidR="00A87442" w:rsidRPr="009E3488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9E3488">
        <w:rPr>
          <w:rFonts w:ascii="Times New Roman" w:hAnsi="Times New Roman" w:cs="Times New Roman"/>
          <w:b/>
          <w:sz w:val="28"/>
          <w:szCs w:val="28"/>
        </w:rPr>
        <w:t xml:space="preserve"> услуг по реализации дополнительных общ</w:t>
      </w:r>
      <w:r w:rsidR="007237E4">
        <w:rPr>
          <w:rFonts w:ascii="Times New Roman" w:hAnsi="Times New Roman" w:cs="Times New Roman"/>
          <w:b/>
          <w:sz w:val="28"/>
          <w:szCs w:val="28"/>
        </w:rPr>
        <w:t>еобразовательных</w:t>
      </w:r>
      <w:r w:rsidRPr="009E348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7237E4">
        <w:rPr>
          <w:rFonts w:ascii="Times New Roman" w:hAnsi="Times New Roman" w:cs="Times New Roman"/>
          <w:b/>
          <w:sz w:val="28"/>
          <w:szCs w:val="28"/>
        </w:rPr>
        <w:t>, а также программ спортивной подготовки</w:t>
      </w:r>
    </w:p>
    <w:p w14:paraId="6131B834" w14:textId="77777777" w:rsidR="00BC7146" w:rsidRPr="00BC7146" w:rsidRDefault="00BC7146" w:rsidP="00BC7146">
      <w:pPr>
        <w:tabs>
          <w:tab w:val="left" w:pos="142"/>
        </w:tabs>
        <w:ind w:left="885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51A7035" w14:textId="1AB118EF" w:rsidR="00394317" w:rsidRDefault="00AB3308" w:rsidP="008A419C">
      <w:pPr>
        <w:numPr>
          <w:ilvl w:val="0"/>
          <w:numId w:val="1"/>
        </w:numPr>
        <w:kinsoku w:val="0"/>
        <w:overflowPunct w:val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Нормативные затраты на оказание </w:t>
      </w:r>
      <w:r w:rsidR="00A87442"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муниципальных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 услуг по реализации дополнительных общ</w:t>
      </w:r>
      <w:r w:rsidR="007237E4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еобразовательных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программ</w:t>
      </w:r>
      <w:r w:rsidR="007237E4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, а также программ спортивной подготовки</w:t>
      </w:r>
      <w:r w:rsidRPr="009E3488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определяются в расчете на человеко-час по каждому виду и направленности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№ 273-ФЗ особенностей организации и осуществления образовательных услуг (для различных категорий обучающихся).</w:t>
      </w:r>
    </w:p>
    <w:p w14:paraId="09A495EF" w14:textId="72A88E6A" w:rsidR="00394317" w:rsidRPr="00394317" w:rsidRDefault="00394317" w:rsidP="008A419C">
      <w:pPr>
        <w:numPr>
          <w:ilvl w:val="0"/>
          <w:numId w:val="1"/>
        </w:numPr>
        <w:kinsoku w:val="0"/>
        <w:overflowPunct w:val="0"/>
        <w:ind w:left="0"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394317">
        <w:rPr>
          <w:rFonts w:ascii="Times New Roman" w:hAnsi="Times New Roman" w:cs="Times New Roman"/>
          <w:sz w:val="28"/>
          <w:szCs w:val="28"/>
        </w:rPr>
        <w:t>Нормативные затраты на оказание муниципальных услуг по реализации дополнительных общ</w:t>
      </w:r>
      <w:r w:rsidR="007237E4">
        <w:rPr>
          <w:rFonts w:ascii="Times New Roman" w:hAnsi="Times New Roman" w:cs="Times New Roman"/>
          <w:sz w:val="28"/>
          <w:szCs w:val="28"/>
        </w:rPr>
        <w:t>еобразовательных</w:t>
      </w:r>
      <w:r w:rsidRPr="0039431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237E4">
        <w:rPr>
          <w:rFonts w:ascii="Times New Roman" w:hAnsi="Times New Roman" w:cs="Times New Roman"/>
          <w:sz w:val="28"/>
          <w:szCs w:val="28"/>
        </w:rPr>
        <w:t>, а также программ спортивной подготовки</w:t>
      </w:r>
      <w:r w:rsidRPr="00394317">
        <w:rPr>
          <w:rFonts w:ascii="Times New Roman" w:hAnsi="Times New Roman" w:cs="Times New Roman"/>
          <w:sz w:val="28"/>
          <w:szCs w:val="28"/>
        </w:rPr>
        <w:t xml:space="preserve"> определяются по следующей формуле:</w:t>
      </w:r>
    </w:p>
    <w:p w14:paraId="0A189EDC" w14:textId="77777777" w:rsidR="00394317" w:rsidRPr="00C4198E" w:rsidRDefault="00470B60" w:rsidP="008A419C">
      <w:pPr>
        <w:tabs>
          <w:tab w:val="left" w:pos="851"/>
        </w:tabs>
        <w:ind w:left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баз 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отр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 , где</w:t>
      </w:r>
    </w:p>
    <w:p w14:paraId="6D9317C4" w14:textId="3A95A762" w:rsidR="00394317" w:rsidRPr="00C4198E" w:rsidDel="000A27CD" w:rsidRDefault="00470B60" w:rsidP="008A419C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94317" w:rsidRPr="00C4198E" w:rsidDel="000A27CD">
        <w:rPr>
          <w:rFonts w:ascii="Times New Roman" w:hAnsi="Times New Roman" w:cs="Times New Roman"/>
          <w:sz w:val="28"/>
          <w:szCs w:val="28"/>
        </w:rPr>
        <w:t xml:space="preserve">– нормативные затраты на оказание i-ой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94317" w:rsidRPr="00C4198E" w:rsidDel="000A27CD">
        <w:rPr>
          <w:rFonts w:ascii="Times New Roman" w:hAnsi="Times New Roman" w:cs="Times New Roman"/>
          <w:sz w:val="28"/>
          <w:szCs w:val="28"/>
        </w:rPr>
        <w:t>услуги по реализации дополнительных общ</w:t>
      </w:r>
      <w:r w:rsidR="007237E4">
        <w:rPr>
          <w:rFonts w:ascii="Times New Roman" w:hAnsi="Times New Roman" w:cs="Times New Roman"/>
          <w:sz w:val="28"/>
          <w:szCs w:val="28"/>
        </w:rPr>
        <w:t>еобразовательных</w:t>
      </w:r>
      <w:r w:rsidR="00394317" w:rsidRPr="00C4198E" w:rsidDel="000A27C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237E4">
        <w:rPr>
          <w:rFonts w:ascii="Times New Roman" w:hAnsi="Times New Roman" w:cs="Times New Roman"/>
          <w:sz w:val="28"/>
          <w:szCs w:val="28"/>
        </w:rPr>
        <w:t>,</w:t>
      </w:r>
      <w:r w:rsidR="007237E4" w:rsidRPr="007237E4">
        <w:rPr>
          <w:rFonts w:ascii="Times New Roman" w:hAnsi="Times New Roman" w:cs="Times New Roman"/>
          <w:sz w:val="28"/>
          <w:szCs w:val="28"/>
        </w:rPr>
        <w:t xml:space="preserve"> </w:t>
      </w:r>
      <w:r w:rsidR="007237E4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="00394317" w:rsidRPr="00C4198E" w:rsidDel="000A27CD">
        <w:rPr>
          <w:rFonts w:ascii="Times New Roman" w:hAnsi="Times New Roman" w:cs="Times New Roman"/>
          <w:sz w:val="28"/>
          <w:szCs w:val="28"/>
        </w:rPr>
        <w:t>;</w:t>
      </w:r>
    </w:p>
    <w:p w14:paraId="3F039CBC" w14:textId="709CE8DD" w:rsidR="00394317" w:rsidRPr="00C4198E" w:rsidRDefault="00470B60" w:rsidP="008A419C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баз 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i-той муниципальной услуги по реализации дополнительных общеобразовательных программ</w:t>
      </w:r>
      <w:r w:rsidR="007237E4">
        <w:rPr>
          <w:rFonts w:ascii="Times New Roman" w:hAnsi="Times New Roman" w:cs="Times New Roman"/>
          <w:sz w:val="28"/>
          <w:szCs w:val="28"/>
        </w:rPr>
        <w:t>,</w:t>
      </w:r>
      <w:r w:rsidR="007237E4" w:rsidRPr="007237E4">
        <w:rPr>
          <w:rFonts w:ascii="Times New Roman" w:hAnsi="Times New Roman" w:cs="Times New Roman"/>
          <w:sz w:val="28"/>
          <w:szCs w:val="28"/>
        </w:rPr>
        <w:t xml:space="preserve"> </w:t>
      </w:r>
      <w:r w:rsidR="007237E4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="00394317" w:rsidRPr="00C4198E">
        <w:rPr>
          <w:rFonts w:ascii="Times New Roman" w:hAnsi="Times New Roman" w:cs="Times New Roman"/>
          <w:sz w:val="28"/>
          <w:szCs w:val="28"/>
        </w:rPr>
        <w:t>;</w:t>
      </w:r>
    </w:p>
    <w:p w14:paraId="08A0ACBF" w14:textId="0E2F0BC6" w:rsidR="00394317" w:rsidRPr="00C4198E" w:rsidRDefault="00470B60" w:rsidP="008A419C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отр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отраслевой корректирующий коэффициент, отражающий объективные характеристики образовательных организаций и специфику оказываемых ими услуг по реализации дополнительных общеобразовательных программ,</w:t>
      </w:r>
      <w:r w:rsidR="007237E4" w:rsidRPr="007237E4">
        <w:rPr>
          <w:rFonts w:ascii="Times New Roman" w:hAnsi="Times New Roman" w:cs="Times New Roman"/>
          <w:sz w:val="28"/>
          <w:szCs w:val="28"/>
        </w:rPr>
        <w:t xml:space="preserve"> </w:t>
      </w:r>
      <w:r w:rsidR="007237E4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 включая форму обучения, сетевую форму реализации образовательных программ, образовательные технологии, специальные условия получения образования обучающимися с ограниченными возможностями здоровья. Значения отраслевых коэффициентов устанавливаются уполномоченным органом.</w:t>
      </w:r>
    </w:p>
    <w:p w14:paraId="170FC3B3" w14:textId="470F243D" w:rsidR="00394317" w:rsidRPr="00C4198E" w:rsidRDefault="00394317" w:rsidP="008A419C">
      <w:pPr>
        <w:pStyle w:val="a9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hAnsi="Times New Roman" w:cs="Times New Roman"/>
          <w:sz w:val="28"/>
          <w:szCs w:val="28"/>
        </w:rPr>
        <w:t>Базовый норматив затрат на оказание i-той муниципальной услуги по реализации дополнительных общеобразовательных программ</w:t>
      </w:r>
      <w:r w:rsidR="007237E4">
        <w:rPr>
          <w:rFonts w:ascii="Times New Roman" w:hAnsi="Times New Roman" w:cs="Times New Roman"/>
          <w:sz w:val="28"/>
          <w:szCs w:val="28"/>
        </w:rPr>
        <w:t>,</w:t>
      </w:r>
      <w:r w:rsidR="007237E4" w:rsidRPr="007237E4">
        <w:rPr>
          <w:rFonts w:ascii="Times New Roman" w:hAnsi="Times New Roman" w:cs="Times New Roman"/>
          <w:sz w:val="28"/>
          <w:szCs w:val="28"/>
        </w:rPr>
        <w:t xml:space="preserve"> </w:t>
      </w:r>
      <w:r w:rsidR="007237E4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Pr="00C4198E">
        <w:rPr>
          <w:rFonts w:ascii="Times New Roman" w:hAnsi="Times New Roman" w:cs="Times New Roman"/>
          <w:sz w:val="28"/>
          <w:szCs w:val="28"/>
        </w:rPr>
        <w:t xml:space="preserve"> рассчитываются по следующей формуле: </w:t>
      </w:r>
    </w:p>
    <w:p w14:paraId="52D3793A" w14:textId="77777777" w:rsidR="00394317" w:rsidRPr="00C4198E" w:rsidRDefault="00470B60" w:rsidP="008A419C">
      <w:pPr>
        <w:tabs>
          <w:tab w:val="left" w:pos="851"/>
        </w:tabs>
        <w:ind w:left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 , где</w:t>
      </w:r>
    </w:p>
    <w:p w14:paraId="15DE7FB0" w14:textId="25F67867" w:rsidR="00394317" w:rsidRPr="00C4198E" w:rsidRDefault="00470B60" w:rsidP="008A419C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оказание i-той муниципальной услуги по реализации дополнительных общеобразовательных программ</w:t>
      </w:r>
      <w:r w:rsidR="007237E4">
        <w:rPr>
          <w:rFonts w:ascii="Times New Roman" w:hAnsi="Times New Roman" w:cs="Times New Roman"/>
          <w:sz w:val="28"/>
          <w:szCs w:val="28"/>
        </w:rPr>
        <w:t>,</w:t>
      </w:r>
      <w:r w:rsidR="007237E4" w:rsidRPr="007237E4">
        <w:rPr>
          <w:rFonts w:ascii="Times New Roman" w:hAnsi="Times New Roman" w:cs="Times New Roman"/>
          <w:sz w:val="28"/>
          <w:szCs w:val="28"/>
        </w:rPr>
        <w:t xml:space="preserve"> </w:t>
      </w:r>
      <w:r w:rsidR="007237E4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="00394317" w:rsidRPr="00C4198E">
        <w:rPr>
          <w:rFonts w:ascii="Times New Roman" w:hAnsi="Times New Roman" w:cs="Times New Roman"/>
          <w:sz w:val="28"/>
          <w:szCs w:val="28"/>
        </w:rPr>
        <w:t>;</w:t>
      </w:r>
    </w:p>
    <w:p w14:paraId="13D53FB5" w14:textId="5CE50CD8" w:rsidR="00394317" w:rsidRPr="00C4198E" w:rsidRDefault="00470B60" w:rsidP="008A419C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затрат, непосредственно связанных с оказанием i-ой муниципальной услуги по реализации дополнительных общеобразовательных программ</w:t>
      </w:r>
      <w:r w:rsidR="007237E4">
        <w:rPr>
          <w:rFonts w:ascii="Times New Roman" w:hAnsi="Times New Roman" w:cs="Times New Roman"/>
          <w:sz w:val="28"/>
          <w:szCs w:val="28"/>
        </w:rPr>
        <w:t>,</w:t>
      </w:r>
      <w:r w:rsidR="007237E4" w:rsidRPr="007237E4">
        <w:rPr>
          <w:rFonts w:ascii="Times New Roman" w:hAnsi="Times New Roman" w:cs="Times New Roman"/>
          <w:sz w:val="28"/>
          <w:szCs w:val="28"/>
        </w:rPr>
        <w:t xml:space="preserve"> </w:t>
      </w:r>
      <w:r w:rsidR="007237E4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="00394317" w:rsidRPr="00C4198E">
        <w:rPr>
          <w:rFonts w:ascii="Times New Roman" w:hAnsi="Times New Roman" w:cs="Times New Roman"/>
          <w:sz w:val="28"/>
          <w:szCs w:val="28"/>
        </w:rPr>
        <w:t>;</w:t>
      </w:r>
    </w:p>
    <w:p w14:paraId="76F9C224" w14:textId="25B666CD" w:rsidR="00394317" w:rsidRPr="00C4198E" w:rsidRDefault="00470B60" w:rsidP="008A419C">
      <w:pPr>
        <w:tabs>
          <w:tab w:val="left" w:pos="851"/>
        </w:tabs>
        <w:ind w:firstLine="568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p>
        </m:sSubSup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базовый норматив затрат на общехозяйственные нужды на оказание i-ой муниципальной услуги по реализации дополнительных общеобразовательных программ</w:t>
      </w:r>
      <w:r w:rsidR="007237E4">
        <w:rPr>
          <w:rFonts w:ascii="Times New Roman" w:hAnsi="Times New Roman" w:cs="Times New Roman"/>
          <w:sz w:val="28"/>
          <w:szCs w:val="28"/>
        </w:rPr>
        <w:t>, а также программ спортивной подготовки.</w:t>
      </w:r>
    </w:p>
    <w:p w14:paraId="6699D28A" w14:textId="79A86BF3" w:rsidR="00394317" w:rsidRPr="00C4198E" w:rsidRDefault="00394317" w:rsidP="008A419C">
      <w:pPr>
        <w:pStyle w:val="a9"/>
        <w:numPr>
          <w:ilvl w:val="0"/>
          <w:numId w:val="1"/>
        </w:numPr>
        <w:tabs>
          <w:tab w:val="left" w:pos="0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hAnsi="Times New Roman" w:cs="Times New Roman"/>
          <w:sz w:val="28"/>
          <w:szCs w:val="28"/>
        </w:rPr>
        <w:t xml:space="preserve">Базовый норматив затрат, непосредственно связанных с оказанием i-ой муниципальной услуги по реализации дополнительных общеобразовательных программ, </w:t>
      </w:r>
      <w:r w:rsidR="007237E4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="007237E4" w:rsidRPr="00C4198E">
        <w:rPr>
          <w:rFonts w:ascii="Times New Roman" w:hAnsi="Times New Roman" w:cs="Times New Roman"/>
          <w:sz w:val="28"/>
          <w:szCs w:val="28"/>
        </w:rPr>
        <w:t xml:space="preserve"> </w:t>
      </w:r>
      <w:r w:rsidRPr="00C4198E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14:paraId="362EF4E4" w14:textId="77777777" w:rsidR="00394317" w:rsidRPr="00C4198E" w:rsidRDefault="00394317" w:rsidP="008A419C">
      <w:pPr>
        <w:pStyle w:val="a9"/>
        <w:tabs>
          <w:tab w:val="left" w:pos="851"/>
        </w:tabs>
        <w:ind w:left="568"/>
        <w:rPr>
          <w:rFonts w:ascii="Times New Roman" w:hAnsi="Times New Roman" w:cs="Times New Roman"/>
          <w:sz w:val="28"/>
          <w:szCs w:val="28"/>
        </w:rPr>
      </w:pPr>
      <w:r w:rsidRPr="00C4198E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непоср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ОТ1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ИНЗ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Pr="00C4198E">
        <w:rPr>
          <w:rFonts w:ascii="Times New Roman" w:hAnsi="Times New Roman" w:cs="Times New Roman"/>
          <w:sz w:val="28"/>
          <w:szCs w:val="28"/>
        </w:rPr>
        <w:t>, где</w:t>
      </w:r>
    </w:p>
    <w:p w14:paraId="427592DD" w14:textId="540530FC" w:rsidR="00394317" w:rsidRPr="00C4198E" w:rsidRDefault="00470B60" w:rsidP="008A419C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ОТ1</m:t>
            </m:r>
          </m:sup>
        </m:sSubSup>
      </m:oMath>
      <w:r w:rsidR="00394317" w:rsidRPr="00C4198E">
        <w:rPr>
          <w:rFonts w:ascii="Times New Roman" w:hAnsi="Times New Roman"/>
          <w:sz w:val="28"/>
          <w:szCs w:val="28"/>
        </w:rPr>
        <w:t xml:space="preserve"> – затраты на оплату труда педагогических работников, непосредственно связанных с оказанием i-ой муниципальной услуги </w:t>
      </w:r>
      <w:r w:rsidR="00394317" w:rsidRPr="00C4198E">
        <w:rPr>
          <w:rFonts w:ascii="Times New Roman" w:eastAsia="MS PGothic" w:hAnsi="Times New Roman"/>
          <w:bCs/>
          <w:kern w:val="24"/>
          <w:sz w:val="28"/>
          <w:szCs w:val="28"/>
        </w:rPr>
        <w:t>по реализации дополнительных общеобразовательных программ</w:t>
      </w:r>
      <w:r w:rsidR="00394317" w:rsidRPr="00C4198E">
        <w:rPr>
          <w:rFonts w:ascii="Times New Roman" w:hAnsi="Times New Roman"/>
          <w:sz w:val="28"/>
          <w:szCs w:val="28"/>
        </w:rPr>
        <w:t xml:space="preserve">, </w:t>
      </w:r>
      <w:r w:rsidR="007237E4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="007237E4" w:rsidRPr="00C4198E">
        <w:rPr>
          <w:rFonts w:ascii="Times New Roman" w:hAnsi="Times New Roman"/>
          <w:sz w:val="28"/>
          <w:szCs w:val="28"/>
        </w:rPr>
        <w:t xml:space="preserve"> </w:t>
      </w:r>
      <w:r w:rsidR="00394317" w:rsidRPr="00C4198E">
        <w:rPr>
          <w:rFonts w:ascii="Times New Roman" w:hAnsi="Times New Roman"/>
          <w:sz w:val="28"/>
          <w:szCs w:val="28"/>
        </w:rPr>
        <w:t xml:space="preserve">в том числе страховые взносы в </w:t>
      </w:r>
      <w:r w:rsidR="00015B5D">
        <w:rPr>
          <w:rFonts w:ascii="Times New Roman" w:hAnsi="Times New Roman"/>
          <w:sz w:val="28"/>
          <w:szCs w:val="28"/>
        </w:rPr>
        <w:t>Фонд пенсионного и социального страхования Российской Федерации</w:t>
      </w:r>
      <w:r w:rsidR="00394317" w:rsidRPr="00C4198E">
        <w:rPr>
          <w:rFonts w:ascii="Times New Roman" w:hAnsi="Times New Roman"/>
          <w:sz w:val="28"/>
          <w:szCs w:val="28"/>
        </w:rPr>
        <w:t xml:space="preserve"> и Фонд обязательного медицинского страхования Российской Федерации, а также на обязательное социальное страхование от несчастных случаев на производстве и профессиональных заболеваний, рассчитываемый по формуле:</w:t>
      </w:r>
    </w:p>
    <w:p w14:paraId="338FFF6E" w14:textId="77777777" w:rsidR="00394317" w:rsidRPr="00C4198E" w:rsidRDefault="00394317" w:rsidP="008A419C">
      <w:pPr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w:r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W</m:t>
        </m:r>
        <m:r>
          <w:rPr>
            <w:rFonts w:ascii="Cambria Math" w:hAnsi="Cambria Math" w:cs="Times New Roman"/>
            <w:spacing w:val="-1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  <m:r>
          <m:rPr>
            <m:sty m:val="p"/>
          </m:rPr>
          <w:rPr>
            <w:rFonts w:ascii="Cambria Math" w:eastAsia="MS PGothic" w:hAnsi="Cambria Math" w:cs="Times New Roman"/>
            <w:sz w:val="28"/>
            <w:szCs w:val="28"/>
          </w:rPr>
          <m:t xml:space="preserve"> </m:t>
        </m:r>
      </m:oMath>
      <w:r w:rsidRPr="00C4198E">
        <w:rPr>
          <w:rFonts w:ascii="Times New Roman" w:eastAsia="MS PGothic" w:hAnsi="Times New Roman" w:cs="Times New Roman"/>
          <w:sz w:val="28"/>
          <w:szCs w:val="28"/>
        </w:rPr>
        <w:t>, где</w:t>
      </w:r>
    </w:p>
    <w:p w14:paraId="3646DBF4" w14:textId="3363C9A2" w:rsidR="00394317" w:rsidRPr="00C4198E" w:rsidRDefault="00394317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W</m:t>
        </m:r>
      </m:oMath>
      <w:r w:rsidRPr="00C4198E">
        <w:rPr>
          <w:rStyle w:val="2"/>
          <w:rFonts w:eastAsia="Courier New"/>
          <w:sz w:val="28"/>
          <w:szCs w:val="28"/>
        </w:rPr>
        <w:t xml:space="preserve"> – </w:t>
      </w:r>
      <w:r w:rsidRPr="00C4198E">
        <w:rPr>
          <w:rFonts w:ascii="Times New Roman" w:hAnsi="Times New Roman" w:cs="Times New Roman"/>
          <w:sz w:val="28"/>
          <w:szCs w:val="28"/>
        </w:rPr>
        <w:t xml:space="preserve">годовой фонд оплаты труда штатной единицы работников, непосредственно связанных с оказанием муниципальной услуги психолого-педагогической, методической и консультативной помощи, включая страховые взносы в </w:t>
      </w:r>
      <w:r w:rsidR="00015B5D">
        <w:rPr>
          <w:rFonts w:ascii="Times New Roman" w:hAnsi="Times New Roman"/>
          <w:sz w:val="28"/>
          <w:szCs w:val="28"/>
        </w:rPr>
        <w:t>Фонд пенсионного и социального страхования Российской Федерации</w:t>
      </w:r>
      <w:r w:rsidRPr="00C4198E">
        <w:rPr>
          <w:rFonts w:ascii="Times New Roman" w:hAnsi="Times New Roman" w:cs="Times New Roman"/>
          <w:sz w:val="28"/>
          <w:szCs w:val="28"/>
        </w:rPr>
        <w:t xml:space="preserve"> и Фонд обязательного медицинского страхования </w:t>
      </w:r>
      <w:r w:rsidRPr="00C4198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а также на обязательное медицинское страхование от несчастных случаев на производстве и профессиональных заболеваний на соответствующий финансовый год;</w:t>
      </w:r>
    </w:p>
    <w:p w14:paraId="5770F3EF" w14:textId="77777777" w:rsidR="00394317" w:rsidRPr="00C4198E" w:rsidRDefault="00470B60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сред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среднее число учащихся в расчете на 1 педагогического работника на соответствующий год, значение устанавливается уполномоченным органом;</w:t>
      </w:r>
    </w:p>
    <w:p w14:paraId="234AFEED" w14:textId="77777777" w:rsidR="00394317" w:rsidRPr="00C4198E" w:rsidRDefault="00470B60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час</m:t>
            </m:r>
          </m:sub>
        </m:sSub>
      </m:oMath>
      <w:r w:rsidR="00394317" w:rsidRPr="00C4198E">
        <w:rPr>
          <w:rFonts w:ascii="Times New Roman" w:hAnsi="Times New Roman" w:cs="Times New Roman"/>
          <w:sz w:val="28"/>
          <w:szCs w:val="28"/>
        </w:rPr>
        <w:t xml:space="preserve"> – средняя норма времени в год на одного ребенка, значение устанавливается уполномоченным органом;</w:t>
      </w:r>
    </w:p>
    <w:p w14:paraId="0F22A18B" w14:textId="6287180C" w:rsidR="00394317" w:rsidRPr="00B746D8" w:rsidRDefault="00470B60" w:rsidP="008A419C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 w:cs="Times New Roman"/>
          <w:i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B746D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94317" w:rsidRPr="00B746D8">
        <w:rPr>
          <w:rFonts w:ascii="Times New Roman" w:hAnsi="Times New Roman" w:cs="Times New Roman"/>
          <w:iCs/>
          <w:spacing w:val="-1"/>
          <w:sz w:val="28"/>
          <w:szCs w:val="28"/>
        </w:rPr>
        <w:t>– затраты на повышение квалификации и затраты на прохождение медицинских осмотров педагогическими работниками, непосредственно связанными с оказанием i-ой муниципальной услуги по реализации дополнительных общеобразовательных программ,</w:t>
      </w:r>
      <w:r w:rsidR="007237E4" w:rsidRPr="007237E4">
        <w:rPr>
          <w:rFonts w:ascii="Times New Roman" w:hAnsi="Times New Roman" w:cs="Times New Roman"/>
          <w:sz w:val="28"/>
          <w:szCs w:val="28"/>
        </w:rPr>
        <w:t xml:space="preserve"> </w:t>
      </w:r>
      <w:r w:rsidR="007237E4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="00394317" w:rsidRPr="00B746D8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которые определяются по формуле:</w:t>
      </w:r>
    </w:p>
    <w:p w14:paraId="3E9C0400" w14:textId="77777777" w:rsidR="00394317" w:rsidRPr="00C4198E" w:rsidRDefault="00470B60" w:rsidP="008A419C">
      <w:pPr>
        <w:ind w:firstLine="709"/>
        <w:jc w:val="center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ИНЗ</m:t>
            </m:r>
          </m:sup>
        </m:sSubSup>
      </m:oMath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C4198E">
        <w:rPr>
          <w:rFonts w:ascii="Times New Roman" w:eastAsia="MS PGothic" w:hAnsi="Times New Roman" w:cs="Times New Roman"/>
          <w:spacing w:val="-1"/>
          <w:sz w:val="28"/>
          <w:szCs w:val="28"/>
        </w:rPr>
        <w:t>, где</w:t>
      </w:r>
    </w:p>
    <w:p w14:paraId="025237D0" w14:textId="77777777" w:rsidR="00394317" w:rsidRPr="00C4198E" w:rsidRDefault="00470B60" w:rsidP="008A419C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 xml:space="preserve">затраты на повышение квалификации педагогических работников, включая затраты на суточные и расходы на проживание педагогических работников на время повышения квалификации, за исключением затрат на приобретение транспортных услуг, </w:t>
      </w:r>
      <w:r w:rsidR="00394317"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которые определяются по формуле:</w:t>
      </w:r>
    </w:p>
    <w:p w14:paraId="2733E8CD" w14:textId="77777777" w:rsidR="00394317" w:rsidRPr="00C4198E" w:rsidRDefault="00470B60" w:rsidP="008A419C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×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квал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>3/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14:paraId="0D76C9D5" w14:textId="77777777" w:rsidR="00394317" w:rsidRPr="00C4198E" w:rsidRDefault="00470B60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</m:sSub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</m:t>
        </m:r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>продолжительность программы повышения квалификации в днях, значение устанавливается уполномоченным органом;</w:t>
      </w:r>
    </w:p>
    <w:p w14:paraId="2129B431" w14:textId="77777777" w:rsidR="00394317" w:rsidRPr="00C4198E" w:rsidRDefault="00470B60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квал</m:t>
            </m:r>
          </m:sup>
        </m:sSubSup>
      </m:oMath>
      <w:r w:rsidR="00394317"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C4198E">
        <w:rPr>
          <w:rFonts w:ascii="Times New Roman" w:hAnsi="Times New Roman" w:cs="Times New Roman"/>
          <w:sz w:val="28"/>
          <w:szCs w:val="28"/>
        </w:rPr>
        <w:t>сумма затрат на повышение квалификации педагогических работников, включая размер расходов по найму жилого помещения, размер суточных при служебном командировании, стоимость программы повышения квалификации в день, значение устанавливается уполномоченным органом;</w:t>
      </w:r>
    </w:p>
    <w:p w14:paraId="57F27E09" w14:textId="77777777" w:rsidR="00394317" w:rsidRPr="00C4198E" w:rsidRDefault="00394317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pacing w:val="-1"/>
            <w:sz w:val="28"/>
            <w:szCs w:val="28"/>
          </w:rPr>
          <m:t>3</m:t>
        </m:r>
      </m:oMath>
      <w:r w:rsidRPr="00C4198E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C4198E">
        <w:rPr>
          <w:rFonts w:ascii="Times New Roman" w:hAnsi="Times New Roman" w:cs="Times New Roman"/>
          <w:sz w:val="28"/>
          <w:szCs w:val="28"/>
        </w:rPr>
        <w:t>периодичность повышения квалификации, в соответствии с Общими требованиями к определению нормативных затрат на оказание муниципальных услуг в сфере образования, науки и молодежной политики, применяемых при расчете объема субсидии на финансовое обеспечение выполнения муниципального задания на оказание муниципальных услуг (выполнения работ) муниципальным учреждением, установленная Общими требованиями;</w:t>
      </w:r>
    </w:p>
    <w:p w14:paraId="0CDA0EFE" w14:textId="77777777" w:rsidR="00394317" w:rsidRPr="00C4198E" w:rsidRDefault="00470B60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- </m:t>
        </m:r>
      </m:oMath>
      <w:r w:rsidR="00394317" w:rsidRPr="00C4198E">
        <w:rPr>
          <w:rFonts w:ascii="Times New Roman" w:hAnsi="Times New Roman" w:cs="Times New Roman"/>
          <w:sz w:val="28"/>
          <w:szCs w:val="28"/>
        </w:rPr>
        <w:t>затраты на прохождение педагогическими работниками медицинских осмотров</w:t>
      </w:r>
      <w:r w:rsidR="00394317" w:rsidRPr="00C4198E">
        <w:rPr>
          <w:rFonts w:ascii="Times New Roman" w:eastAsia="MS PGothic" w:hAnsi="Times New Roman" w:cs="Times New Roman"/>
          <w:bCs/>
          <w:kern w:val="24"/>
          <w:sz w:val="28"/>
          <w:szCs w:val="28"/>
        </w:rPr>
        <w:t>, которые определяются по формуле:</w:t>
      </w:r>
    </w:p>
    <w:p w14:paraId="247DD315" w14:textId="77777777" w:rsidR="00394317" w:rsidRPr="009E3488" w:rsidRDefault="00470B60" w:rsidP="008A419C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МЕД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  <w:lang w:val="en-US"/>
            </w:rPr>
            <m:t xml:space="preserve"> 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сред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час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,где</m:t>
          </m:r>
        </m:oMath>
      </m:oMathPara>
    </w:p>
    <w:p w14:paraId="0A1797EF" w14:textId="77777777" w:rsidR="00394317" w:rsidRPr="009E3488" w:rsidRDefault="00470B60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МЕД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</w:t>
      </w:r>
      <w:r w:rsidR="00394317" w:rsidRPr="009E3488">
        <w:rPr>
          <w:rFonts w:ascii="Times New Roman" w:hAnsi="Times New Roman" w:cs="Times New Roman"/>
          <w:sz w:val="28"/>
          <w:szCs w:val="28"/>
        </w:rPr>
        <w:t>тоимость консультации врачей, медицинских исследований и анализов</w:t>
      </w:r>
      <w:r w:rsidR="00394317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z w:val="28"/>
          <w:szCs w:val="28"/>
        </w:rPr>
        <w:t>.</w:t>
      </w:r>
    </w:p>
    <w:p w14:paraId="462C745B" w14:textId="1BADE437" w:rsidR="00394317" w:rsidRPr="009D44DD" w:rsidRDefault="00470B60" w:rsidP="008A419C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МЗ</m:t>
            </m:r>
          </m:sup>
        </m:sSubSup>
      </m:oMath>
      <w:r w:rsidR="00394317" w:rsidRPr="009D44D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 xml:space="preserve">– затраты на приобретение материальных запасов и особо ценного движимого имущества, потребляемых (используемых) в процессе оказания i-ой муниципальной услуги по реализации дополнительных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lastRenderedPageBreak/>
        <w:t xml:space="preserve">общеобразовательных программ, </w:t>
      </w:r>
      <w:r w:rsidR="007237E4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="007237E4" w:rsidRPr="009D44D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>которые определяются по формуле:</w:t>
      </w:r>
    </w:p>
    <w:p w14:paraId="32789A4E" w14:textId="77777777" w:rsidR="00394317" w:rsidRPr="009E3488" w:rsidRDefault="00470B60" w:rsidP="008A419C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баз</m:t>
              </m:r>
            </m:sub>
          </m:sSub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МЗ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гр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/ 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,где  </m:t>
          </m:r>
        </m:oMath>
      </m:oMathPara>
    </w:p>
    <w:p w14:paraId="57C4749B" w14:textId="77777777" w:rsidR="00394317" w:rsidRPr="009E3488" w:rsidRDefault="00470B60" w:rsidP="008A419C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баз</m:t>
            </m:r>
          </m:sub>
        </m:sSub>
      </m:oMath>
      <w:r w:rsidR="00394317" w:rsidRPr="009E3488">
        <w:rPr>
          <w:rFonts w:ascii="Times New Roman" w:eastAsia="MS PGothic" w:hAnsi="Times New Roman" w:cs="Times New Roman"/>
          <w:sz w:val="28"/>
          <w:szCs w:val="28"/>
        </w:rPr>
        <w:t xml:space="preserve"> – </w:t>
      </w:r>
      <w:r w:rsidR="00394317" w:rsidRPr="009E3488">
        <w:rPr>
          <w:rFonts w:ascii="Times New Roman" w:hAnsi="Times New Roman" w:cs="Times New Roman"/>
          <w:sz w:val="28"/>
          <w:szCs w:val="28"/>
        </w:rPr>
        <w:t>стоимость комплекта средств обучения по одной направленности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394317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26BA4915" w14:textId="77777777" w:rsidR="00394317" w:rsidRPr="009E3488" w:rsidRDefault="00470B60" w:rsidP="008A419C">
      <w:pPr>
        <w:ind w:firstLine="709"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МЗ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комплекта средств обучения в годах</w:t>
      </w:r>
      <w:r w:rsidR="00394317" w:rsidRPr="00992081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14:paraId="53927E3F" w14:textId="77777777" w:rsidR="00394317" w:rsidRPr="009E3488" w:rsidRDefault="00470B60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гр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9E3488">
        <w:rPr>
          <w:rFonts w:ascii="Times New Roman" w:hAnsi="Times New Roman" w:cs="Times New Roman"/>
          <w:sz w:val="28"/>
          <w:szCs w:val="28"/>
        </w:rPr>
        <w:t>средняя наполняемость группы при реализации части образовательной программы, определяется как среднее от установленных минимальной и максимальной наполняемости группы;</w:t>
      </w:r>
    </w:p>
    <w:p w14:paraId="36022C00" w14:textId="77777777" w:rsidR="00394317" w:rsidRPr="009D44DD" w:rsidRDefault="00470B60" w:rsidP="008A419C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 норматив использования оборудования и методических пособий в часах на год, </w:t>
      </w:r>
      <w:r w:rsidR="00394317" w:rsidRPr="009E3488">
        <w:rPr>
          <w:rFonts w:ascii="Times New Roman" w:hAnsi="Times New Roman" w:cs="Times New Roman"/>
          <w:sz w:val="28"/>
          <w:szCs w:val="28"/>
        </w:rPr>
        <w:t>значение устанавливается уполномоченным органом;</w:t>
      </w:r>
    </w:p>
    <w:p w14:paraId="0C5ED22C" w14:textId="251D12C3" w:rsidR="00394317" w:rsidRPr="009D44DD" w:rsidRDefault="00470B60" w:rsidP="008A419C">
      <w:pPr>
        <w:pStyle w:val="a9"/>
        <w:numPr>
          <w:ilvl w:val="0"/>
          <w:numId w:val="18"/>
        </w:numPr>
        <w:tabs>
          <w:tab w:val="left" w:pos="1418"/>
        </w:tabs>
        <w:ind w:left="0" w:firstLine="567"/>
        <w:rPr>
          <w:rFonts w:ascii="Times New Roman" w:hAnsi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pacing w:val="-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spacing w:val="-1"/>
                <w:sz w:val="28"/>
                <w:szCs w:val="28"/>
              </w:rPr>
              <m:t>УЧ</m:t>
            </m:r>
          </m:sup>
        </m:sSubSup>
      </m:oMath>
      <w:r w:rsidR="00394317" w:rsidRPr="009D44DD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 xml:space="preserve">– затраты на приобретение методических пособий, используемых в процессе оказания i-ой муниципальной услуги по реализации дополнительных общеобразовательных программ, </w:t>
      </w:r>
      <w:r w:rsidR="00EE03F0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="00EE03F0" w:rsidRPr="009D44D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94317" w:rsidRPr="009D44DD">
        <w:rPr>
          <w:rFonts w:ascii="Times New Roman" w:hAnsi="Times New Roman"/>
          <w:spacing w:val="-1"/>
          <w:sz w:val="28"/>
          <w:szCs w:val="28"/>
        </w:rPr>
        <w:t>которые определяются по формуле:</w:t>
      </w:r>
    </w:p>
    <w:p w14:paraId="2CB1911E" w14:textId="77777777" w:rsidR="00394317" w:rsidRPr="009E3488" w:rsidRDefault="00470B60" w:rsidP="008A419C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iбаз</m:t>
              </m:r>
            </m:sub>
            <m:sup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УЧ</m:t>
              </m:r>
            </m:sup>
          </m:sSubSup>
          <m:r>
            <w:rPr>
              <w:rFonts w:ascii="Cambria Math" w:hAnsi="Cambria Math" w:cs="Times New Roman"/>
              <w:spacing w:val="-1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баз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УЧ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/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баз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УЧ</m:t>
              </m:r>
            </m:sup>
          </m:sSubSup>
          <m:r>
            <m:rPr>
              <m:sty m:val="p"/>
            </m:rPr>
            <w:rPr>
              <w:rFonts w:ascii="Cambria Math" w:eastAsia="MS PGothic" w:hAnsi="Cambria Math" w:cs="Times New Roman"/>
              <w:sz w:val="28"/>
              <w:szCs w:val="28"/>
            </w:rPr>
            <m:t xml:space="preserve"> </m:t>
          </m:r>
          <m:r>
            <w:rPr>
              <w:rFonts w:ascii="Cambria Math" w:hAnsi="Cambria Math" w:cs="Times New Roman"/>
              <w:spacing w:val="-1"/>
              <w:sz w:val="28"/>
              <w:szCs w:val="28"/>
            </w:rPr>
            <m:t>/</m:t>
          </m:r>
          <m:sSub>
            <m:sSubPr>
              <m:ctrlPr>
                <w:rPr>
                  <w:rFonts w:ascii="Cambria Math" w:hAnsi="Cambria Math" w:cs="Times New Roman"/>
                  <w:i/>
                  <w:spacing w:val="-1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pacing w:val="-1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pacing w:val="-1"/>
                  <w:sz w:val="28"/>
                  <w:szCs w:val="28"/>
                </w:rPr>
                <m:t>год</m:t>
              </m:r>
            </m:sub>
          </m:sSub>
          <m:r>
            <w:rPr>
              <w:rFonts w:ascii="Cambria Math" w:hAnsi="Cambria Math" w:cs="Times New Roman"/>
              <w:spacing w:val="-1"/>
              <w:sz w:val="28"/>
              <w:szCs w:val="28"/>
            </w:rPr>
            <m:t xml:space="preserve">   ,где</m:t>
          </m:r>
        </m:oMath>
      </m:oMathPara>
    </w:p>
    <w:p w14:paraId="3318E90B" w14:textId="77777777" w:rsidR="00394317" w:rsidRPr="009E3488" w:rsidRDefault="00470B60" w:rsidP="008A419C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УЧ</m:t>
            </m:r>
          </m:sup>
        </m:sSubSup>
      </m:oMath>
      <w:r w:rsidR="00394317" w:rsidRPr="009E3488">
        <w:rPr>
          <w:rFonts w:ascii="Times New Roman" w:hAnsi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/>
          <w:sz w:val="28"/>
          <w:szCs w:val="28"/>
        </w:rPr>
        <w:softHyphen/>
        <w:t>– стоимость одного экземпляра методических пособий</w:t>
      </w:r>
      <w:r w:rsidR="00394317" w:rsidRPr="00992081">
        <w:rPr>
          <w:rFonts w:ascii="Times New Roman" w:hAnsi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/>
          <w:sz w:val="28"/>
          <w:szCs w:val="28"/>
        </w:rPr>
        <w:t>;</w:t>
      </w:r>
    </w:p>
    <w:p w14:paraId="5DB106DD" w14:textId="77777777" w:rsidR="00394317" w:rsidRPr="009E3488" w:rsidRDefault="00470B60" w:rsidP="008A419C">
      <w:pPr>
        <w:pStyle w:val="a9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УЧ</m:t>
            </m:r>
          </m:sup>
        </m:sSubSup>
      </m:oMath>
      <w:r w:rsidR="00394317" w:rsidRPr="009E3488">
        <w:rPr>
          <w:rFonts w:ascii="Times New Roman" w:hAnsi="Times New Roman"/>
          <w:sz w:val="28"/>
          <w:szCs w:val="28"/>
        </w:rPr>
        <w:t xml:space="preserve"> – количество методических пособий на 1 обучающегося</w:t>
      </w:r>
      <w:r w:rsidR="00394317" w:rsidRPr="00992081">
        <w:rPr>
          <w:rFonts w:ascii="Times New Roman" w:hAnsi="Times New Roman"/>
          <w:sz w:val="28"/>
          <w:szCs w:val="28"/>
        </w:rPr>
        <w:t>, значение устанавливается уполномоченным органом</w:t>
      </w:r>
      <w:r w:rsidR="00394317" w:rsidRPr="009E3488">
        <w:rPr>
          <w:rFonts w:ascii="Times New Roman" w:hAnsi="Times New Roman"/>
          <w:sz w:val="28"/>
          <w:szCs w:val="28"/>
        </w:rPr>
        <w:t>;</w:t>
      </w:r>
    </w:p>
    <w:p w14:paraId="6B612B24" w14:textId="77777777" w:rsidR="00394317" w:rsidRPr="009D44DD" w:rsidRDefault="00394317" w:rsidP="008A419C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        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УЧ</m:t>
            </m:r>
          </m:sup>
        </m:sSubSup>
      </m:oMath>
      <w:r w:rsidRPr="009D44DD">
        <w:rPr>
          <w:rFonts w:ascii="Times New Roman" w:hAnsi="Times New Roman" w:cs="Times New Roman"/>
          <w:spacing w:val="-1"/>
          <w:sz w:val="28"/>
          <w:szCs w:val="28"/>
        </w:rPr>
        <w:t xml:space="preserve"> – срок полезного использования </w:t>
      </w:r>
      <w:r w:rsidRPr="009D44DD">
        <w:rPr>
          <w:rFonts w:ascii="Times New Roman" w:hAnsi="Times New Roman" w:cs="Times New Roman"/>
          <w:sz w:val="28"/>
          <w:szCs w:val="28"/>
        </w:rPr>
        <w:t>методических пособий</w:t>
      </w:r>
      <w:r w:rsidRPr="009D44DD">
        <w:rPr>
          <w:rFonts w:ascii="Times New Roman" w:hAnsi="Times New Roman" w:cs="Times New Roman"/>
          <w:spacing w:val="-1"/>
          <w:sz w:val="28"/>
          <w:szCs w:val="28"/>
        </w:rPr>
        <w:t xml:space="preserve"> в годах</w:t>
      </w:r>
      <w:r w:rsidRPr="009D44DD">
        <w:rPr>
          <w:rFonts w:ascii="Times New Roman" w:hAnsi="Times New Roman" w:cs="Times New Roman"/>
          <w:sz w:val="28"/>
          <w:szCs w:val="28"/>
        </w:rPr>
        <w:t>, значение устанавливается уполномоченным органом</w:t>
      </w:r>
      <w:r w:rsidRPr="009D44DD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14:paraId="09C102A3" w14:textId="496112EE" w:rsidR="00394317" w:rsidRPr="009E3488" w:rsidRDefault="00394317" w:rsidP="008A419C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567"/>
        <w:contextualSpacing/>
        <w:rPr>
          <w:rFonts w:ascii="Times New Roman" w:hAnsi="Times New Roman" w:cs="Times New Roman"/>
          <w:spacing w:val="-1"/>
          <w:sz w:val="28"/>
          <w:szCs w:val="28"/>
        </w:rPr>
      </w:pPr>
      <w:r w:rsidRPr="009E3488">
        <w:rPr>
          <w:rFonts w:ascii="Times New Roman" w:hAnsi="Times New Roman" w:cs="Times New Roman"/>
          <w:spacing w:val="-1"/>
          <w:sz w:val="28"/>
          <w:szCs w:val="28"/>
        </w:rPr>
        <w:t>Базовый норматив затрат на общехозяйственные нужды на оказание i-ой муниципальной услуги по реализации дополнительных общеобразовательных программ</w:t>
      </w:r>
      <w:r w:rsidR="00EE03F0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03F0">
        <w:rPr>
          <w:rFonts w:ascii="Times New Roman" w:hAnsi="Times New Roman" w:cs="Times New Roman"/>
          <w:sz w:val="28"/>
          <w:szCs w:val="28"/>
        </w:rPr>
        <w:t>а также программ спортивной подготовки</w:t>
      </w:r>
      <w:r w:rsidR="00EE03F0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E3488">
        <w:rPr>
          <w:rFonts w:ascii="Times New Roman" w:hAnsi="Times New Roman" w:cs="Times New Roman"/>
          <w:spacing w:val="-1"/>
          <w:sz w:val="28"/>
          <w:szCs w:val="28"/>
        </w:rPr>
        <w:t>рассчитывается по следующей формуле:</w:t>
      </w:r>
    </w:p>
    <w:p w14:paraId="4C8ED2BF" w14:textId="77777777" w:rsidR="00394317" w:rsidRPr="009E3488" w:rsidRDefault="00470B60" w:rsidP="008A419C">
      <w:pPr>
        <w:shd w:val="clear" w:color="auto" w:fill="FFFFFF"/>
        <w:tabs>
          <w:tab w:val="left" w:pos="883"/>
        </w:tabs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общ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 , </w:t>
      </w:r>
      <w:r w:rsidR="00394317" w:rsidRPr="009E3488">
        <w:rPr>
          <w:rFonts w:ascii="Times New Roman" w:hAnsi="Times New Roman" w:cs="Times New Roman"/>
          <w:sz w:val="28"/>
          <w:szCs w:val="28"/>
        </w:rPr>
        <w:t>где</w:t>
      </w:r>
    </w:p>
    <w:p w14:paraId="1E37D7AF" w14:textId="5A2278C4" w:rsidR="00394317" w:rsidRPr="009E3488" w:rsidRDefault="00470B60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eastAsia="MS PGothic" w:hAnsi="Times New Roman" w:cs="Times New Roman"/>
          <w:bCs/>
          <w:color w:val="000000"/>
          <w:kern w:val="24"/>
          <w:sz w:val="28"/>
          <w:szCs w:val="28"/>
          <w:lang w:bidi="ru-RU"/>
        </w:rPr>
        <w:t>Б</w:t>
      </w:r>
      <w:r w:rsidR="00394317" w:rsidRPr="009E348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азовый норматив затрат на общехозяйственные нужды на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оказание i-ой муниципальной услуги по реализации дополнительных общеобразовательных программ, </w:t>
      </w:r>
      <w:r w:rsidR="00EE03F0">
        <w:rPr>
          <w:rFonts w:ascii="Times New Roman" w:hAnsi="Times New Roman" w:cs="Times New Roman"/>
          <w:sz w:val="28"/>
          <w:szCs w:val="28"/>
        </w:rPr>
        <w:t>а также программ спортивной подготовки,</w:t>
      </w:r>
      <w:r w:rsidR="00EE03F0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за исключением затрат на оплату труда и начисления на выплаты по </w:t>
      </w:r>
      <w:r w:rsidR="00394317" w:rsidRPr="009E3488">
        <w:rPr>
          <w:rFonts w:ascii="Times New Roman" w:hAnsi="Times New Roman" w:cs="Times New Roman"/>
          <w:sz w:val="28"/>
          <w:szCs w:val="28"/>
        </w:rPr>
        <w:t>оплате труда работников организации, которые не принимают непосредственного участия в оказании муниципальной услуги. Значение устанавливается уполномоченным органом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14:paraId="5F5A166F" w14:textId="77777777" w:rsidR="00394317" w:rsidRPr="009E3488" w:rsidRDefault="00470B60" w:rsidP="008A419C">
      <w:pPr>
        <w:ind w:firstLine="709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СИ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КУ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СНИ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СОЦДИ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УС</m:t>
                </m:r>
              </m:sup>
            </m:sSub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pacing w:val="-1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iбаз</m:t>
                </m:r>
              </m:sub>
              <m:sup>
                <m:r>
                  <w:rPr>
                    <w:rFonts w:ascii="Cambria Math" w:hAnsi="Cambria Math" w:cs="Times New Roman"/>
                    <w:spacing w:val="-1"/>
                    <w:sz w:val="28"/>
                    <w:szCs w:val="28"/>
                  </w:rPr>
                  <m:t>ТУ</m:t>
                </m:r>
              </m:sup>
            </m:sSubSup>
          </m:e>
        </m:d>
        <m:r>
          <w:rPr>
            <w:rFonts w:ascii="Cambria Math" w:hAnsi="Cambria Math" w:cs="Times New Roman"/>
            <w:spacing w:val="-1"/>
            <w:sz w:val="28"/>
            <w:szCs w:val="28"/>
          </w:rPr>
          <m:t xml:space="preserve"> / </m:t>
        </m:r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, где</w:t>
      </w:r>
    </w:p>
    <w:p w14:paraId="1E1B9391" w14:textId="77777777" w:rsidR="00394317" w:rsidRPr="009E3488" w:rsidRDefault="00470B60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КУ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коммунальные услуги, включая затраты на горячее и холодное водоснабжение водоотведение и очистку сточных вод, электроснабжение, теплоснабжение в соответствии с тарифами на нормы суточного потребления (в соответствии с СНиП 2.04.01-85 для затрат на горячее, холодное водоснабжение и водоотведение);</w:t>
      </w:r>
    </w:p>
    <w:p w14:paraId="22F8E317" w14:textId="4E1D761A" w:rsidR="00394317" w:rsidRPr="009E3488" w:rsidRDefault="00470B60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СНИ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содержание объектов недвижимого имущества (в том числе затраты на арендные платежи</w:t>
      </w:r>
      <w:r w:rsidR="00394317">
        <w:rPr>
          <w:rFonts w:ascii="Times New Roman" w:hAnsi="Times New Roman" w:cs="Times New Roman"/>
          <w:sz w:val="28"/>
          <w:szCs w:val="28"/>
        </w:rPr>
        <w:t xml:space="preserve"> и уплату налогов</w:t>
      </w:r>
      <w:r w:rsidR="00394317" w:rsidRPr="009E3488">
        <w:rPr>
          <w:rFonts w:ascii="Times New Roman" w:hAnsi="Times New Roman" w:cs="Times New Roman"/>
          <w:sz w:val="28"/>
          <w:szCs w:val="28"/>
        </w:rPr>
        <w:t>), рассчитываются на основе учета нормативной площади прилегающей территории (кв.м). СП 118.13330.2012, нормы обслуживания территории дворником при механизированной уборке (кв.м), СанПин 50% 3,7 га (от земельного участка), нормы убираемой площади (кв.м), Постановление Секретариата ВЦСПС от 21.04.1978 N 13-14, пункт 9 б, стоимости обслуживания и уборки помещений, рублей за кв.м. в месяц (</w:t>
      </w:r>
      <w:r w:rsidR="00394317" w:rsidRPr="00A60B6B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A60B6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Единой межведомственной информационно-статистической системы - далее</w:t>
      </w:r>
      <w:r w:rsidR="00A60B6B" w:rsidRPr="00A60B6B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A60B6B">
        <w:rPr>
          <w:rFonts w:ascii="Times New Roman" w:hAnsi="Times New Roman" w:cs="Times New Roman"/>
          <w:sz w:val="28"/>
          <w:szCs w:val="28"/>
        </w:rPr>
        <w:t>ЕМИСС</w:t>
      </w:r>
      <w:r w:rsidR="00394317" w:rsidRPr="009E3488">
        <w:rPr>
          <w:rFonts w:ascii="Times New Roman" w:hAnsi="Times New Roman" w:cs="Times New Roman"/>
          <w:sz w:val="28"/>
          <w:szCs w:val="28"/>
        </w:rPr>
        <w:t>), стоимости вывоза мусора, в месяц, с человека, руб. (данные ЕМИСС)</w:t>
      </w:r>
      <w:r w:rsidR="00394317">
        <w:rPr>
          <w:rFonts w:ascii="Times New Roman" w:hAnsi="Times New Roman" w:cs="Times New Roman"/>
          <w:sz w:val="28"/>
          <w:szCs w:val="28"/>
        </w:rPr>
        <w:t xml:space="preserve"> и т.п.</w:t>
      </w:r>
      <w:r w:rsidR="00394317" w:rsidRPr="009E3488">
        <w:rPr>
          <w:rFonts w:ascii="Times New Roman" w:hAnsi="Times New Roman" w:cs="Times New Roman"/>
          <w:sz w:val="28"/>
          <w:szCs w:val="28"/>
        </w:rPr>
        <w:t>;</w:t>
      </w:r>
    </w:p>
    <w:p w14:paraId="412CB2C9" w14:textId="77777777" w:rsidR="00394317" w:rsidRPr="009E3488" w:rsidRDefault="00470B60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СОЦДИ</m:t>
            </m:r>
          </m:sup>
        </m:sSubSup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394317" w:rsidRPr="009E3488">
        <w:rPr>
          <w:rFonts w:ascii="Times New Roman" w:hAnsi="Times New Roman" w:cs="Times New Roman"/>
          <w:sz w:val="28"/>
          <w:szCs w:val="28"/>
        </w:rPr>
        <w:t>Затраты на содержание объектов особо ценного движимого имущества, рассчитываются на основе стоимости работ по техническому обслуживанию и регламентно-профилактическому ремонту систем кондиционирования и вентиляции (раз в 10 лет), техническому обслуживанию и регламентно-профилактическому ремонту систем пожарной сигнализации и охранно-тревожной сигнализации, техническому обслуживанию и регламентно-профилактическому ремонту систем видеонаблюдения,  техническому обслуживанию и регламентно-профилактическому ремонту систем канализации, наружного водопровода,  приборов учета (воды, т/энергии, э/энергии) (используя данные ЕМИСС), а также расчетной стоимости обслуживания медицинского оборудования, оборудования столовой в год, расчетной стоимости обслуживания (ремонта) оргтехники в год;</w:t>
      </w:r>
    </w:p>
    <w:p w14:paraId="6AD3A328" w14:textId="77777777" w:rsidR="00394317" w:rsidRPr="009E3488" w:rsidRDefault="00470B60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УС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услуг связи, включая услуги телефонной связи (местной и междугородней), услуги интернета, поддержку сайтов, обслуживание системы электронного документооборота, оплату пользования административными программами (1С, Консультант и др.)  и подписку на электронные ресурсы на основе тарифов на телефонную связь и тарифов доступа в Интернет (используя данные ЕМИСС);</w:t>
      </w:r>
    </w:p>
    <w:p w14:paraId="54272313" w14:textId="77777777" w:rsidR="00394317" w:rsidRPr="009E3488" w:rsidRDefault="00470B60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ТУ</m:t>
            </m:r>
          </m:sup>
        </m:sSubSup>
      </m:oMath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 –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Затраты на приобретение транспортных услуг, включая в том числе расходы на организацию подвоза обучающихся к месту учебы и проезд педагогических работников до места прохождения повышения квалификации и обратно;</w:t>
      </w:r>
    </w:p>
    <w:p w14:paraId="7C797F2B" w14:textId="77777777" w:rsidR="00394317" w:rsidRPr="009E3488" w:rsidRDefault="00470B60" w:rsidP="008A419C">
      <w:pPr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год</m:t>
            </m:r>
          </m:sub>
        </m:sSub>
      </m:oMath>
      <w:r w:rsidR="00394317" w:rsidRPr="005A0A2D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394317" w:rsidRPr="005A0A2D">
        <w:rPr>
          <w:rFonts w:ascii="Times New Roman" w:hAnsi="Times New Roman" w:cs="Times New Roman"/>
          <w:sz w:val="28"/>
          <w:szCs w:val="28"/>
        </w:rPr>
        <w:t>общий фонд учебного времени в календарном году на образовательную организацию, рассчитываемый как сумма произведений годового объема образовательной программы в часах на количество обучающихся по данной программе;</w:t>
      </w:r>
    </w:p>
    <w:p w14:paraId="5C108AB5" w14:textId="0B5A0C3A" w:rsidR="00394317" w:rsidRPr="009E3488" w:rsidRDefault="00470B60" w:rsidP="008A419C">
      <w:pPr>
        <w:ind w:firstLine="709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</m:oMath>
      <w:r w:rsidR="00394317" w:rsidRPr="009E3488">
        <w:rPr>
          <w:rFonts w:ascii="Times New Roman" w:hAnsi="Times New Roman" w:cs="Times New Roman"/>
          <w:bCs/>
          <w:kern w:val="24"/>
          <w:position w:val="-6"/>
          <w:sz w:val="28"/>
          <w:szCs w:val="28"/>
          <w:vertAlign w:val="subscript"/>
        </w:rPr>
        <w:t xml:space="preserve"> </w:t>
      </w:r>
      <w:r w:rsidR="00394317" w:rsidRPr="009E3488">
        <w:rPr>
          <w:rFonts w:ascii="Times New Roman" w:hAnsi="Times New Roman" w:cs="Times New Roman"/>
          <w:spacing w:val="-1"/>
          <w:sz w:val="28"/>
          <w:szCs w:val="28"/>
        </w:rPr>
        <w:t xml:space="preserve">– 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затраты на оплату труда и начисления на выплаты по оплате труда работников организации, которые не принимают непосредственного участия в оказании муниципальной услуги (административно- управленческого и вспомогательного персонала), включая страховые взносы в </w:t>
      </w:r>
      <w:r w:rsidR="00015B5D">
        <w:rPr>
          <w:rFonts w:ascii="Times New Roman" w:hAnsi="Times New Roman"/>
          <w:sz w:val="28"/>
          <w:szCs w:val="28"/>
        </w:rPr>
        <w:t>Фонд пенсионного и социального страхования Российской Федерации</w:t>
      </w:r>
      <w:r w:rsidR="00394317" w:rsidRPr="009E3488">
        <w:rPr>
          <w:rFonts w:ascii="Times New Roman" w:hAnsi="Times New Roman" w:cs="Times New Roman"/>
          <w:sz w:val="28"/>
          <w:szCs w:val="28"/>
        </w:rPr>
        <w:t xml:space="preserve"> и Фонд обязательного медицинского страхования Российской Федерации, а также на обязательное социальное страхование от несчастных </w:t>
      </w:r>
      <w:r w:rsidR="00394317" w:rsidRPr="009E3488">
        <w:rPr>
          <w:rFonts w:ascii="Times New Roman" w:hAnsi="Times New Roman" w:cs="Times New Roman"/>
          <w:sz w:val="28"/>
          <w:szCs w:val="28"/>
        </w:rPr>
        <w:lastRenderedPageBreak/>
        <w:t>случаев на производстве и профессиональных заболеваний, рассчитываемые по формуле:</w:t>
      </w:r>
    </w:p>
    <w:p w14:paraId="01A625CA" w14:textId="77777777" w:rsidR="00394317" w:rsidRPr="009E3488" w:rsidRDefault="00470B60" w:rsidP="008A41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ОТ2</m:t>
            </m:r>
          </m:sup>
        </m:sSubSup>
        <m:r>
          <w:rPr>
            <w:rFonts w:ascii="Cambria Math" w:hAnsi="Cambria Math" w:cs="Times New Roman"/>
            <w:spacing w:val="-1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pacing w:val="-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pacing w:val="-1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 w:cs="Times New Roman"/>
                <w:spacing w:val="-1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394317" w:rsidRPr="009E348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, где</m:t>
        </m:r>
      </m:oMath>
    </w:p>
    <w:p w14:paraId="5211A653" w14:textId="304BC14B" w:rsidR="00281EF6" w:rsidRPr="005248B8" w:rsidRDefault="00470B60" w:rsidP="008A419C">
      <w:pPr>
        <w:shd w:val="clear" w:color="auto" w:fill="FFFFFF"/>
        <w:tabs>
          <w:tab w:val="left" w:pos="883"/>
        </w:tabs>
        <w:contextualSpacing/>
        <w:rPr>
          <w:rFonts w:ascii="Times New Roman" w:eastAsia="MS PGothic" w:hAnsi="Times New Roman" w:cs="Times New Roman"/>
          <w:bCs/>
          <w:kern w:val="24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АУП</m:t>
            </m:r>
          </m:sub>
        </m:sSub>
      </m:oMath>
      <w:r w:rsidR="00A60B6B">
        <w:rPr>
          <w:rFonts w:ascii="Times New Roman" w:hAnsi="Times New Roman" w:cs="Times New Roman"/>
          <w:sz w:val="28"/>
          <w:szCs w:val="28"/>
        </w:rPr>
        <w:t xml:space="preserve"> – коэффициент доли работников административно управленческого аппарата</w:t>
      </w:r>
      <w:r w:rsidR="00394317" w:rsidRPr="009D44DD">
        <w:rPr>
          <w:rFonts w:ascii="Times New Roman" w:hAnsi="Times New Roman" w:cs="Times New Roman"/>
          <w:sz w:val="28"/>
          <w:szCs w:val="28"/>
        </w:rPr>
        <w:t xml:space="preserve"> к общей численности педагогических работников, значение устанавливается уполномоченным органом.</w:t>
      </w:r>
    </w:p>
    <w:sectPr w:rsidR="00281EF6" w:rsidRPr="005248B8" w:rsidSect="00433C3F">
      <w:pgSz w:w="11900" w:h="16800"/>
      <w:pgMar w:top="1134" w:right="1134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B3C2F" w14:textId="77777777" w:rsidR="00470B60" w:rsidRDefault="00470B60" w:rsidP="007E2E41">
      <w:r>
        <w:separator/>
      </w:r>
    </w:p>
  </w:endnote>
  <w:endnote w:type="continuationSeparator" w:id="0">
    <w:p w14:paraId="742E97C7" w14:textId="77777777" w:rsidR="00470B60" w:rsidRDefault="00470B60" w:rsidP="007E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057E2" w14:textId="77777777" w:rsidR="00470B60" w:rsidRDefault="00470B60" w:rsidP="007E2E41">
      <w:r>
        <w:separator/>
      </w:r>
    </w:p>
  </w:footnote>
  <w:footnote w:type="continuationSeparator" w:id="0">
    <w:p w14:paraId="3CC65189" w14:textId="77777777" w:rsidR="00470B60" w:rsidRDefault="00470B60" w:rsidP="007E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C110A8E"/>
    <w:multiLevelType w:val="hybridMultilevel"/>
    <w:tmpl w:val="3F10A9E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4F8F782C"/>
    <w:multiLevelType w:val="hybridMultilevel"/>
    <w:tmpl w:val="83E68216"/>
    <w:lvl w:ilvl="0" w:tplc="8DF46D26">
      <w:start w:val="1"/>
      <w:numFmt w:val="decimal"/>
      <w:lvlText w:val="%1."/>
      <w:lvlJc w:val="left"/>
      <w:pPr>
        <w:ind w:left="61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12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9902F41"/>
    <w:multiLevelType w:val="multilevel"/>
    <w:tmpl w:val="1278064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4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4"/>
  </w:num>
  <w:num w:numId="5">
    <w:abstractNumId w:val="6"/>
  </w:num>
  <w:num w:numId="6">
    <w:abstractNumId w:val="17"/>
  </w:num>
  <w:num w:numId="7">
    <w:abstractNumId w:val="18"/>
  </w:num>
  <w:num w:numId="8">
    <w:abstractNumId w:val="16"/>
  </w:num>
  <w:num w:numId="9">
    <w:abstractNumId w:val="5"/>
  </w:num>
  <w:num w:numId="10">
    <w:abstractNumId w:val="1"/>
  </w:num>
  <w:num w:numId="11">
    <w:abstractNumId w:val="12"/>
  </w:num>
  <w:num w:numId="12">
    <w:abstractNumId w:val="15"/>
  </w:num>
  <w:num w:numId="13">
    <w:abstractNumId w:val="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1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4A"/>
    <w:rsid w:val="00007050"/>
    <w:rsid w:val="00007183"/>
    <w:rsid w:val="00015B5D"/>
    <w:rsid w:val="00033F56"/>
    <w:rsid w:val="00045F5D"/>
    <w:rsid w:val="000A27CD"/>
    <w:rsid w:val="000A6763"/>
    <w:rsid w:val="000B1CF9"/>
    <w:rsid w:val="000D3914"/>
    <w:rsid w:val="000D4FDC"/>
    <w:rsid w:val="00134C5B"/>
    <w:rsid w:val="00135ADA"/>
    <w:rsid w:val="00143C91"/>
    <w:rsid w:val="001643F2"/>
    <w:rsid w:val="00173378"/>
    <w:rsid w:val="00186B27"/>
    <w:rsid w:val="00196F92"/>
    <w:rsid w:val="001B6F32"/>
    <w:rsid w:val="001D1BB5"/>
    <w:rsid w:val="001E0703"/>
    <w:rsid w:val="00206F28"/>
    <w:rsid w:val="002356E2"/>
    <w:rsid w:val="00240D20"/>
    <w:rsid w:val="00243360"/>
    <w:rsid w:val="00281EF6"/>
    <w:rsid w:val="002B1472"/>
    <w:rsid w:val="002B1B6F"/>
    <w:rsid w:val="002D5A4A"/>
    <w:rsid w:val="002E3BFF"/>
    <w:rsid w:val="002F5EF3"/>
    <w:rsid w:val="002F69A4"/>
    <w:rsid w:val="002F6E83"/>
    <w:rsid w:val="00303600"/>
    <w:rsid w:val="0031255C"/>
    <w:rsid w:val="003152F7"/>
    <w:rsid w:val="00333AAF"/>
    <w:rsid w:val="00347642"/>
    <w:rsid w:val="003603D4"/>
    <w:rsid w:val="00361510"/>
    <w:rsid w:val="00376155"/>
    <w:rsid w:val="00380321"/>
    <w:rsid w:val="00394317"/>
    <w:rsid w:val="0039490E"/>
    <w:rsid w:val="003A24C6"/>
    <w:rsid w:val="003D6601"/>
    <w:rsid w:val="003F14D8"/>
    <w:rsid w:val="003F4D10"/>
    <w:rsid w:val="00414B2E"/>
    <w:rsid w:val="00433C3F"/>
    <w:rsid w:val="004356C5"/>
    <w:rsid w:val="0044403A"/>
    <w:rsid w:val="004565C2"/>
    <w:rsid w:val="00460837"/>
    <w:rsid w:val="00470B60"/>
    <w:rsid w:val="00497A77"/>
    <w:rsid w:val="004A15A0"/>
    <w:rsid w:val="004A23E7"/>
    <w:rsid w:val="004C3AEC"/>
    <w:rsid w:val="004C7A33"/>
    <w:rsid w:val="004D0153"/>
    <w:rsid w:val="004E03C8"/>
    <w:rsid w:val="005248B8"/>
    <w:rsid w:val="005417E3"/>
    <w:rsid w:val="00550830"/>
    <w:rsid w:val="00555784"/>
    <w:rsid w:val="0056216B"/>
    <w:rsid w:val="0058240E"/>
    <w:rsid w:val="00592868"/>
    <w:rsid w:val="00593CDC"/>
    <w:rsid w:val="00596C65"/>
    <w:rsid w:val="005A113D"/>
    <w:rsid w:val="005A2392"/>
    <w:rsid w:val="005B5664"/>
    <w:rsid w:val="005D57C2"/>
    <w:rsid w:val="005F4490"/>
    <w:rsid w:val="00605D3F"/>
    <w:rsid w:val="006128E4"/>
    <w:rsid w:val="00615CDF"/>
    <w:rsid w:val="00637450"/>
    <w:rsid w:val="00641915"/>
    <w:rsid w:val="00644E88"/>
    <w:rsid w:val="006778D1"/>
    <w:rsid w:val="006A7EA8"/>
    <w:rsid w:val="006D2E64"/>
    <w:rsid w:val="006E344E"/>
    <w:rsid w:val="006F7925"/>
    <w:rsid w:val="0070729A"/>
    <w:rsid w:val="00715F24"/>
    <w:rsid w:val="007237E4"/>
    <w:rsid w:val="0073589C"/>
    <w:rsid w:val="00744491"/>
    <w:rsid w:val="00744986"/>
    <w:rsid w:val="00747576"/>
    <w:rsid w:val="00751E8E"/>
    <w:rsid w:val="00761FB1"/>
    <w:rsid w:val="00770387"/>
    <w:rsid w:val="007A0466"/>
    <w:rsid w:val="007A53AA"/>
    <w:rsid w:val="007A69A7"/>
    <w:rsid w:val="007B03A0"/>
    <w:rsid w:val="007C77CE"/>
    <w:rsid w:val="007D457B"/>
    <w:rsid w:val="007D7020"/>
    <w:rsid w:val="007E2E41"/>
    <w:rsid w:val="007F1690"/>
    <w:rsid w:val="007F581F"/>
    <w:rsid w:val="00811604"/>
    <w:rsid w:val="00814A00"/>
    <w:rsid w:val="008214F9"/>
    <w:rsid w:val="00824676"/>
    <w:rsid w:val="0083394F"/>
    <w:rsid w:val="00842719"/>
    <w:rsid w:val="00842E43"/>
    <w:rsid w:val="00855F09"/>
    <w:rsid w:val="00857D2A"/>
    <w:rsid w:val="008717B7"/>
    <w:rsid w:val="008728D5"/>
    <w:rsid w:val="00874689"/>
    <w:rsid w:val="00875642"/>
    <w:rsid w:val="00876702"/>
    <w:rsid w:val="008814B8"/>
    <w:rsid w:val="00884F99"/>
    <w:rsid w:val="008A419C"/>
    <w:rsid w:val="008D73DB"/>
    <w:rsid w:val="00921144"/>
    <w:rsid w:val="009427DC"/>
    <w:rsid w:val="009517EA"/>
    <w:rsid w:val="00963121"/>
    <w:rsid w:val="009703D0"/>
    <w:rsid w:val="00977B1B"/>
    <w:rsid w:val="009A0B51"/>
    <w:rsid w:val="009A7897"/>
    <w:rsid w:val="009E1F8F"/>
    <w:rsid w:val="009E3488"/>
    <w:rsid w:val="009E489B"/>
    <w:rsid w:val="009E57C6"/>
    <w:rsid w:val="00A07DFA"/>
    <w:rsid w:val="00A20C74"/>
    <w:rsid w:val="00A60B6B"/>
    <w:rsid w:val="00A81807"/>
    <w:rsid w:val="00A84047"/>
    <w:rsid w:val="00A84576"/>
    <w:rsid w:val="00A87442"/>
    <w:rsid w:val="00A90A86"/>
    <w:rsid w:val="00AA05DF"/>
    <w:rsid w:val="00AB3308"/>
    <w:rsid w:val="00AC7EDC"/>
    <w:rsid w:val="00AE45D6"/>
    <w:rsid w:val="00B0285A"/>
    <w:rsid w:val="00B041A6"/>
    <w:rsid w:val="00B35F81"/>
    <w:rsid w:val="00B42534"/>
    <w:rsid w:val="00B45A6E"/>
    <w:rsid w:val="00B47708"/>
    <w:rsid w:val="00B57695"/>
    <w:rsid w:val="00B61C65"/>
    <w:rsid w:val="00B762ED"/>
    <w:rsid w:val="00B826DC"/>
    <w:rsid w:val="00B86A19"/>
    <w:rsid w:val="00BB699B"/>
    <w:rsid w:val="00BC7146"/>
    <w:rsid w:val="00BD5A1D"/>
    <w:rsid w:val="00BF48BC"/>
    <w:rsid w:val="00BF6654"/>
    <w:rsid w:val="00C417AE"/>
    <w:rsid w:val="00C4253B"/>
    <w:rsid w:val="00C46A93"/>
    <w:rsid w:val="00C579D8"/>
    <w:rsid w:val="00C61B44"/>
    <w:rsid w:val="00C8174C"/>
    <w:rsid w:val="00CA3A66"/>
    <w:rsid w:val="00CB3D1B"/>
    <w:rsid w:val="00CC0D6A"/>
    <w:rsid w:val="00CC1189"/>
    <w:rsid w:val="00CD49E7"/>
    <w:rsid w:val="00D14E33"/>
    <w:rsid w:val="00D50EE7"/>
    <w:rsid w:val="00D5194E"/>
    <w:rsid w:val="00D52B30"/>
    <w:rsid w:val="00D56DD0"/>
    <w:rsid w:val="00D61F5B"/>
    <w:rsid w:val="00D671F1"/>
    <w:rsid w:val="00DC7120"/>
    <w:rsid w:val="00DF0883"/>
    <w:rsid w:val="00DF623D"/>
    <w:rsid w:val="00E322D9"/>
    <w:rsid w:val="00E41BA4"/>
    <w:rsid w:val="00E427BD"/>
    <w:rsid w:val="00E53121"/>
    <w:rsid w:val="00E70F6D"/>
    <w:rsid w:val="00E97F03"/>
    <w:rsid w:val="00EA0AA3"/>
    <w:rsid w:val="00EB56F9"/>
    <w:rsid w:val="00EE03F0"/>
    <w:rsid w:val="00EF52BD"/>
    <w:rsid w:val="00F23467"/>
    <w:rsid w:val="00F25EA0"/>
    <w:rsid w:val="00F47673"/>
    <w:rsid w:val="00F52CDA"/>
    <w:rsid w:val="00F663AF"/>
    <w:rsid w:val="00F97288"/>
    <w:rsid w:val="00FB5970"/>
    <w:rsid w:val="00FC1CAC"/>
    <w:rsid w:val="00FE5F71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2CCE"/>
  <w15:docId w15:val="{4FD9D6E9-3CA8-4F96-80EB-E48318FB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07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4A"/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5A4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5A4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5A4A"/>
    <w:rPr>
      <w:b/>
      <w:color w:val="26282F"/>
    </w:rPr>
  </w:style>
  <w:style w:type="character" w:customStyle="1" w:styleId="a4">
    <w:name w:val="Гипертекстовая ссылка"/>
    <w:uiPriority w:val="99"/>
    <w:rsid w:val="002D5A4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5A4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5A4A"/>
    <w:pPr>
      <w:ind w:firstLine="0"/>
      <w:jc w:val="left"/>
    </w:pPr>
  </w:style>
  <w:style w:type="paragraph" w:customStyle="1" w:styleId="a7">
    <w:name w:val="Текст абзаца"/>
    <w:basedOn w:val="a"/>
    <w:link w:val="a8"/>
    <w:qFormat/>
    <w:rsid w:val="00AB3308"/>
    <w:pPr>
      <w:ind w:firstLine="709"/>
    </w:pPr>
    <w:rPr>
      <w:rFonts w:ascii="Times New Roman" w:hAnsi="Times New Roman" w:cs="Times New Roman"/>
    </w:rPr>
  </w:style>
  <w:style w:type="character" w:customStyle="1" w:styleId="a8">
    <w:name w:val="Текст абзаца Знак"/>
    <w:link w:val="a7"/>
    <w:rsid w:val="00AB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мой"/>
    <w:basedOn w:val="a"/>
    <w:link w:val="aa"/>
    <w:uiPriority w:val="34"/>
    <w:qFormat/>
    <w:rsid w:val="00007183"/>
    <w:pPr>
      <w:ind w:left="720"/>
      <w:contextualSpacing/>
    </w:pPr>
  </w:style>
  <w:style w:type="paragraph" w:customStyle="1" w:styleId="ConsPlusTitle">
    <w:name w:val="ConsPlusTitle"/>
    <w:uiPriority w:val="99"/>
    <w:rsid w:val="005248B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D57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C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B762ED"/>
    <w:rPr>
      <w:color w:val="808080"/>
    </w:rPr>
  </w:style>
  <w:style w:type="paragraph" w:styleId="ae">
    <w:name w:val="Revision"/>
    <w:hidden/>
    <w:uiPriority w:val="99"/>
    <w:semiHidden/>
    <w:rsid w:val="000A27CD"/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0A27C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27C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27C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27C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27CD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1B6F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1B6F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a">
    <w:name w:val="Абзац списка Знак"/>
    <w:aliases w:val="мой Знак"/>
    <w:link w:val="a9"/>
    <w:uiPriority w:val="34"/>
    <w:rsid w:val="005B5664"/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7E2E4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E2E41"/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7E2E4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E2E4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CE706-A8FC-495A-80D3-C4F2B889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9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Михайлова_ДХ</cp:lastModifiedBy>
  <cp:revision>25</cp:revision>
  <cp:lastPrinted>2022-11-02T05:49:00Z</cp:lastPrinted>
  <dcterms:created xsi:type="dcterms:W3CDTF">2022-01-10T11:32:00Z</dcterms:created>
  <dcterms:modified xsi:type="dcterms:W3CDTF">2022-11-07T06:32:00Z</dcterms:modified>
</cp:coreProperties>
</file>