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75C6751B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81E844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5C6D0017" wp14:editId="5CA952DD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4888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44"/>
        <w:gridCol w:w="557"/>
        <w:gridCol w:w="4267"/>
      </w:tblGrid>
      <w:tr w:rsidR="007343B0" w:rsidRPr="003524D4" w14:paraId="5180A1D2" w14:textId="77777777" w:rsidTr="007343B0">
        <w:trPr>
          <w:jc w:val="center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34D3" w14:textId="18D68569" w:rsidR="007343B0" w:rsidRDefault="007343B0" w:rsidP="00D01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ДЕПУТАТ – ВЛАКЫН ПОГЫНЫН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F711A" w14:textId="77777777" w:rsidR="007343B0" w:rsidRDefault="007343B0" w:rsidP="00D0198B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29BE2" w14:textId="77777777" w:rsidR="007343B0" w:rsidRDefault="007343B0" w:rsidP="00D01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0382F1BD" w14:textId="77777777" w:rsidR="007343B0" w:rsidRDefault="007343B0" w:rsidP="00D01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4ECCDE0A" w14:textId="77777777" w:rsidR="007343B0" w:rsidRPr="003524D4" w:rsidRDefault="007343B0" w:rsidP="007343B0">
      <w:pPr>
        <w:rPr>
          <w:b/>
          <w:sz w:val="28"/>
          <w:szCs w:val="28"/>
        </w:rPr>
      </w:pPr>
    </w:p>
    <w:p w14:paraId="246EFCED" w14:textId="75AA4E4B" w:rsidR="007343B0" w:rsidRPr="003524D4" w:rsidRDefault="007343B0" w:rsidP="007343B0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867DFF">
        <w:rPr>
          <w:b/>
          <w:sz w:val="28"/>
          <w:szCs w:val="28"/>
        </w:rPr>
        <w:t>7</w:t>
      </w:r>
      <w:r w:rsidRPr="003524D4">
        <w:rPr>
          <w:b/>
          <w:sz w:val="28"/>
          <w:szCs w:val="28"/>
        </w:rPr>
        <w:t xml:space="preserve">                         Решение № </w:t>
      </w:r>
      <w:r>
        <w:rPr>
          <w:b/>
          <w:sz w:val="28"/>
          <w:szCs w:val="28"/>
        </w:rPr>
        <w:t>9</w:t>
      </w:r>
      <w:r w:rsidR="00867D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867DFF">
        <w:rPr>
          <w:b/>
          <w:sz w:val="28"/>
          <w:szCs w:val="28"/>
        </w:rPr>
        <w:t>30 марта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50E9DB06" w14:textId="77777777" w:rsidR="007343B0" w:rsidRDefault="007343B0" w:rsidP="007343B0">
      <w:pPr>
        <w:jc w:val="center"/>
        <w:rPr>
          <w:b/>
          <w:bCs/>
          <w:sz w:val="28"/>
          <w:szCs w:val="28"/>
        </w:rPr>
      </w:pPr>
    </w:p>
    <w:p w14:paraId="52CED5D5" w14:textId="77777777" w:rsidR="00F83658" w:rsidRPr="00F83658" w:rsidRDefault="00F83658" w:rsidP="00F83658">
      <w:pPr>
        <w:jc w:val="center"/>
        <w:rPr>
          <w:b/>
          <w:bCs/>
          <w:sz w:val="28"/>
          <w:szCs w:val="28"/>
        </w:rPr>
      </w:pPr>
      <w:r w:rsidRPr="00F83658">
        <w:rPr>
          <w:b/>
          <w:bCs/>
          <w:sz w:val="28"/>
          <w:szCs w:val="28"/>
        </w:rPr>
        <w:t xml:space="preserve">О внесении изменений в решение Собрания депутатов Звениговского муниципального района от 11 декабря 2019 года № 53 </w:t>
      </w:r>
    </w:p>
    <w:p w14:paraId="42273958" w14:textId="441FEE4A" w:rsidR="000D314E" w:rsidRDefault="00F83658" w:rsidP="00F83658">
      <w:pPr>
        <w:jc w:val="center"/>
        <w:rPr>
          <w:b/>
          <w:bCs/>
          <w:sz w:val="28"/>
          <w:szCs w:val="28"/>
        </w:rPr>
      </w:pPr>
      <w:r w:rsidRPr="00F83658">
        <w:rPr>
          <w:b/>
          <w:bCs/>
          <w:sz w:val="28"/>
          <w:szCs w:val="28"/>
        </w:rPr>
        <w:t>«О бюджете Звениговского муниципального района Республики Марий Эл на 2020 год и на плановый период 2021-2022 годов»</w:t>
      </w:r>
    </w:p>
    <w:p w14:paraId="1805647A" w14:textId="77777777" w:rsidR="00F83658" w:rsidRDefault="00F83658" w:rsidP="00F83658">
      <w:pPr>
        <w:jc w:val="center"/>
        <w:rPr>
          <w:b/>
          <w:bCs/>
          <w:sz w:val="28"/>
          <w:szCs w:val="28"/>
        </w:rPr>
      </w:pPr>
    </w:p>
    <w:p w14:paraId="0BFD975B" w14:textId="27AF8BF5" w:rsidR="00867DFF" w:rsidRPr="00867DFF" w:rsidRDefault="00867DFF" w:rsidP="00867DFF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7DFF">
        <w:rPr>
          <w:sz w:val="28"/>
          <w:szCs w:val="28"/>
        </w:rPr>
        <w:t>Внести в решение Собрания депутатов «О бюджете Звениговского муниципального района Республики Марий Эл на 2020 год и на плановый период 2021-2022 годов» от 11 декабря 2019 года № 53 (далее-решение о бюджете) следующие изменения:</w:t>
      </w:r>
    </w:p>
    <w:p w14:paraId="1AA424A6" w14:textId="6063495B" w:rsidR="00867DFF" w:rsidRPr="00867DFF" w:rsidRDefault="00867DFF" w:rsidP="00867DFF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7DFF">
        <w:rPr>
          <w:sz w:val="28"/>
          <w:szCs w:val="28"/>
        </w:rPr>
        <w:t>Часть 1 пункта 1 изложить в новой редакции:</w:t>
      </w:r>
    </w:p>
    <w:p w14:paraId="261EBCB0" w14:textId="77777777" w:rsidR="00867DFF" w:rsidRPr="00867DFF" w:rsidRDefault="00867DFF" w:rsidP="00867DFF">
      <w:pPr>
        <w:pStyle w:val="af5"/>
        <w:ind w:left="0" w:firstLine="709"/>
        <w:jc w:val="both"/>
        <w:rPr>
          <w:sz w:val="28"/>
          <w:szCs w:val="28"/>
        </w:rPr>
      </w:pPr>
      <w:r w:rsidRPr="00867DFF">
        <w:rPr>
          <w:sz w:val="28"/>
          <w:szCs w:val="28"/>
        </w:rPr>
        <w:t>«1. Утвердить основные характеристики бюджета Звениговского муниципального района на 2020 год:</w:t>
      </w:r>
    </w:p>
    <w:p w14:paraId="04397140" w14:textId="77777777" w:rsidR="00867DFF" w:rsidRPr="00867DFF" w:rsidRDefault="00867DFF" w:rsidP="00867DFF">
      <w:pPr>
        <w:pStyle w:val="af5"/>
        <w:ind w:left="0" w:firstLine="709"/>
        <w:jc w:val="both"/>
        <w:rPr>
          <w:sz w:val="28"/>
          <w:szCs w:val="28"/>
        </w:rPr>
      </w:pPr>
      <w:r w:rsidRPr="00867DFF">
        <w:rPr>
          <w:sz w:val="28"/>
          <w:szCs w:val="28"/>
        </w:rPr>
        <w:t>1) прогнозируемый общий объем доходов в сумме 906326,9 тыс. рублей, в том числе объем безвозмездных поступлений 689275,6 тыс. рублей из них межбюджетные трансферты из республиканского бюджета Республики Марий Эл 689275,6 тыс. рублей;</w:t>
      </w:r>
    </w:p>
    <w:p w14:paraId="2ABA5867" w14:textId="77777777" w:rsidR="00867DFF" w:rsidRPr="00867DFF" w:rsidRDefault="00867DFF" w:rsidP="00867DFF">
      <w:pPr>
        <w:pStyle w:val="af5"/>
        <w:ind w:left="0" w:firstLine="709"/>
        <w:jc w:val="both"/>
        <w:rPr>
          <w:sz w:val="28"/>
          <w:szCs w:val="28"/>
        </w:rPr>
      </w:pPr>
      <w:r w:rsidRPr="00867DFF">
        <w:rPr>
          <w:sz w:val="28"/>
          <w:szCs w:val="28"/>
        </w:rPr>
        <w:t>2) общий объем расходов в сумме 914817,9 тыс. рублей;</w:t>
      </w:r>
    </w:p>
    <w:p w14:paraId="49DE2B14" w14:textId="1DBEC930" w:rsidR="00867DFF" w:rsidRPr="00867DFF" w:rsidRDefault="00867DFF" w:rsidP="00867DFF">
      <w:pPr>
        <w:pStyle w:val="af5"/>
        <w:ind w:left="0" w:firstLine="709"/>
        <w:jc w:val="both"/>
        <w:rPr>
          <w:sz w:val="28"/>
          <w:szCs w:val="28"/>
        </w:rPr>
      </w:pPr>
      <w:r w:rsidRPr="00867DFF">
        <w:rPr>
          <w:sz w:val="28"/>
          <w:szCs w:val="28"/>
        </w:rPr>
        <w:t>3) дефицит бюджета в сумме 8491,1 тыс. рублей.</w:t>
      </w:r>
      <w:r w:rsidR="000C5430">
        <w:rPr>
          <w:sz w:val="28"/>
          <w:szCs w:val="28"/>
        </w:rPr>
        <w:t>».</w:t>
      </w:r>
      <w:bookmarkStart w:id="0" w:name="_GoBack"/>
      <w:bookmarkEnd w:id="0"/>
    </w:p>
    <w:p w14:paraId="6457140E" w14:textId="515C50B0" w:rsidR="00867DFF" w:rsidRPr="00867DFF" w:rsidRDefault="00867DFF" w:rsidP="00867DFF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7DFF">
        <w:rPr>
          <w:sz w:val="28"/>
          <w:szCs w:val="28"/>
        </w:rPr>
        <w:t>Приложения № 1,5,7,9,11 к решению о бюджете изложить в новой редакции (прилагаются)</w:t>
      </w:r>
    </w:p>
    <w:p w14:paraId="2A52FE3B" w14:textId="0F6CD35B" w:rsidR="00867DFF" w:rsidRPr="00867DFF" w:rsidRDefault="000C5430" w:rsidP="00867DFF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7DFF" w:rsidRPr="00867DFF">
        <w:rPr>
          <w:sz w:val="28"/>
          <w:szCs w:val="28"/>
        </w:rPr>
        <w:t>. Настоящее решение вступает в силу после официального опубликования в районной газет</w:t>
      </w:r>
      <w:r w:rsidR="00867DFF">
        <w:rPr>
          <w:sz w:val="28"/>
          <w:szCs w:val="28"/>
        </w:rPr>
        <w:t>е</w:t>
      </w:r>
      <w:r w:rsidR="00867DFF" w:rsidRPr="00867DFF">
        <w:rPr>
          <w:sz w:val="28"/>
          <w:szCs w:val="28"/>
        </w:rPr>
        <w:t xml:space="preserve"> «Звениговская неделя» и размещения на сайте Звениговского муниципального района в информационно-телекоммуникационной сети «Интернет»</w:t>
      </w:r>
    </w:p>
    <w:p w14:paraId="4CEFE4B1" w14:textId="3C33D383" w:rsidR="00867DFF" w:rsidRPr="00867DFF" w:rsidRDefault="000C5430" w:rsidP="00867DFF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DFF" w:rsidRPr="00867DFF">
        <w:rPr>
          <w:sz w:val="28"/>
          <w:szCs w:val="28"/>
        </w:rPr>
        <w:t>. Контроль за исполнением настоящего решения возложить на Президиум Собрания депутатов.</w:t>
      </w:r>
    </w:p>
    <w:p w14:paraId="2A252A2D" w14:textId="77777777" w:rsidR="00867DFF" w:rsidRPr="00867DFF" w:rsidRDefault="00867DFF" w:rsidP="00867DFF">
      <w:pPr>
        <w:pStyle w:val="af5"/>
        <w:ind w:left="0" w:firstLine="709"/>
        <w:jc w:val="both"/>
        <w:rPr>
          <w:sz w:val="28"/>
          <w:szCs w:val="28"/>
        </w:rPr>
      </w:pPr>
    </w:p>
    <w:p w14:paraId="25E9BB05" w14:textId="77777777" w:rsidR="000B7ABC" w:rsidRPr="00707357" w:rsidRDefault="000B7ABC" w:rsidP="000B7ABC">
      <w:pPr>
        <w:ind w:firstLine="709"/>
        <w:jc w:val="both"/>
      </w:pPr>
    </w:p>
    <w:p w14:paraId="01897126" w14:textId="77777777" w:rsidR="007531DB" w:rsidRPr="003524D4" w:rsidRDefault="007531DB" w:rsidP="007531D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64B22A58" w14:textId="3F4E69ED" w:rsidR="00E32083" w:rsidRDefault="007531DB" w:rsidP="00867DFF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E32083" w:rsidSect="00F83658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79F8" w14:textId="77777777" w:rsidR="00C84072" w:rsidRDefault="00C84072" w:rsidP="00811133">
      <w:r>
        <w:separator/>
      </w:r>
    </w:p>
  </w:endnote>
  <w:endnote w:type="continuationSeparator" w:id="0">
    <w:p w14:paraId="65CA052A" w14:textId="77777777" w:rsidR="00C84072" w:rsidRDefault="00C84072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C053" w14:textId="77777777" w:rsidR="00C84072" w:rsidRDefault="00C84072" w:rsidP="00811133">
      <w:r>
        <w:separator/>
      </w:r>
    </w:p>
  </w:footnote>
  <w:footnote w:type="continuationSeparator" w:id="0">
    <w:p w14:paraId="33C0AAA0" w14:textId="77777777" w:rsidR="00C84072" w:rsidRDefault="00C84072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1D6D" w14:textId="77777777" w:rsidR="00811133" w:rsidRDefault="009C4C0E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9CA8DB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038D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0A32B9D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A376F"/>
    <w:rsid w:val="000B7ABC"/>
    <w:rsid w:val="000C31D4"/>
    <w:rsid w:val="000C5430"/>
    <w:rsid w:val="000D314E"/>
    <w:rsid w:val="001063B1"/>
    <w:rsid w:val="0013258B"/>
    <w:rsid w:val="00153135"/>
    <w:rsid w:val="00185969"/>
    <w:rsid w:val="001F0682"/>
    <w:rsid w:val="00216A9F"/>
    <w:rsid w:val="00225EF7"/>
    <w:rsid w:val="00227829"/>
    <w:rsid w:val="002635A0"/>
    <w:rsid w:val="00293EB7"/>
    <w:rsid w:val="00307198"/>
    <w:rsid w:val="00315692"/>
    <w:rsid w:val="003B43E2"/>
    <w:rsid w:val="00410116"/>
    <w:rsid w:val="00425811"/>
    <w:rsid w:val="004A0CCA"/>
    <w:rsid w:val="00502EE9"/>
    <w:rsid w:val="00503C98"/>
    <w:rsid w:val="00516226"/>
    <w:rsid w:val="005246A1"/>
    <w:rsid w:val="00532DBA"/>
    <w:rsid w:val="00537A23"/>
    <w:rsid w:val="00570B46"/>
    <w:rsid w:val="005811D5"/>
    <w:rsid w:val="00593BAD"/>
    <w:rsid w:val="005948DB"/>
    <w:rsid w:val="005E38FE"/>
    <w:rsid w:val="00615F11"/>
    <w:rsid w:val="006316EB"/>
    <w:rsid w:val="00641B72"/>
    <w:rsid w:val="00697CC8"/>
    <w:rsid w:val="006B1594"/>
    <w:rsid w:val="006E1CEC"/>
    <w:rsid w:val="007064E8"/>
    <w:rsid w:val="007343B0"/>
    <w:rsid w:val="0074125E"/>
    <w:rsid w:val="007531DB"/>
    <w:rsid w:val="00783233"/>
    <w:rsid w:val="007B6C1E"/>
    <w:rsid w:val="007D7A46"/>
    <w:rsid w:val="008105E1"/>
    <w:rsid w:val="00811133"/>
    <w:rsid w:val="00827D07"/>
    <w:rsid w:val="00863661"/>
    <w:rsid w:val="00867DFF"/>
    <w:rsid w:val="008957E1"/>
    <w:rsid w:val="008B6734"/>
    <w:rsid w:val="008D0263"/>
    <w:rsid w:val="008E0625"/>
    <w:rsid w:val="0090231E"/>
    <w:rsid w:val="0092343C"/>
    <w:rsid w:val="00925367"/>
    <w:rsid w:val="00927271"/>
    <w:rsid w:val="00965C1C"/>
    <w:rsid w:val="00974DCA"/>
    <w:rsid w:val="009B67FF"/>
    <w:rsid w:val="009C4C0E"/>
    <w:rsid w:val="009C57EC"/>
    <w:rsid w:val="009D0122"/>
    <w:rsid w:val="009E130C"/>
    <w:rsid w:val="009F3930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54B49"/>
    <w:rsid w:val="00BC2D3B"/>
    <w:rsid w:val="00C50372"/>
    <w:rsid w:val="00C524D5"/>
    <w:rsid w:val="00C74DF3"/>
    <w:rsid w:val="00C84072"/>
    <w:rsid w:val="00CE1FC8"/>
    <w:rsid w:val="00CF301C"/>
    <w:rsid w:val="00D4237C"/>
    <w:rsid w:val="00D85E36"/>
    <w:rsid w:val="00D8783A"/>
    <w:rsid w:val="00DA44C7"/>
    <w:rsid w:val="00DA75C5"/>
    <w:rsid w:val="00DC714C"/>
    <w:rsid w:val="00DE0B81"/>
    <w:rsid w:val="00DF3B22"/>
    <w:rsid w:val="00E1237F"/>
    <w:rsid w:val="00E32083"/>
    <w:rsid w:val="00E4114D"/>
    <w:rsid w:val="00EA6241"/>
    <w:rsid w:val="00EE46D5"/>
    <w:rsid w:val="00F20751"/>
    <w:rsid w:val="00F54E3B"/>
    <w:rsid w:val="00F75D21"/>
    <w:rsid w:val="00F83658"/>
    <w:rsid w:val="00FB2895"/>
    <w:rsid w:val="00FE197B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5E96"/>
  <w15:docId w15:val="{CBB3DEEA-7303-46D5-BB2E-D5A8D198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34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34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227829"/>
    <w:pPr>
      <w:ind w:left="720"/>
      <w:contextualSpacing/>
    </w:pPr>
    <w:rPr>
      <w:sz w:val="24"/>
      <w:szCs w:val="24"/>
    </w:rPr>
  </w:style>
  <w:style w:type="table" w:styleId="af6">
    <w:name w:val="Table Grid"/>
    <w:basedOn w:val="a1"/>
    <w:uiPriority w:val="59"/>
    <w:rsid w:val="0022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7</cp:revision>
  <cp:lastPrinted>2020-03-30T06:32:00Z</cp:lastPrinted>
  <dcterms:created xsi:type="dcterms:W3CDTF">2020-03-27T08:52:00Z</dcterms:created>
  <dcterms:modified xsi:type="dcterms:W3CDTF">2020-03-30T08:01:00Z</dcterms:modified>
</cp:coreProperties>
</file>