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9B" w:rsidRDefault="00B3329B">
      <w:pPr>
        <w:pStyle w:val="ConsPlusNormal"/>
        <w:jc w:val="both"/>
      </w:pPr>
    </w:p>
    <w:p w:rsidR="00B3329B" w:rsidRDefault="00B3329B">
      <w:pPr>
        <w:pStyle w:val="ConsPlusNormal"/>
        <w:jc w:val="both"/>
      </w:pPr>
    </w:p>
    <w:p w:rsidR="00B3329B" w:rsidRPr="00B84F42" w:rsidRDefault="00790F7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>Приложение</w:t>
      </w:r>
    </w:p>
    <w:p w:rsidR="00B3329B" w:rsidRPr="00B84F42" w:rsidRDefault="00790F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>к П</w:t>
      </w:r>
      <w:r w:rsidR="00B3329B" w:rsidRPr="00B84F42">
        <w:rPr>
          <w:rFonts w:ascii="Times New Roman" w:hAnsi="Times New Roman" w:cs="Times New Roman"/>
          <w:sz w:val="24"/>
          <w:szCs w:val="24"/>
        </w:rPr>
        <w:t>остановлени</w:t>
      </w:r>
      <w:r w:rsidRPr="00B84F42">
        <w:rPr>
          <w:rFonts w:ascii="Times New Roman" w:hAnsi="Times New Roman" w:cs="Times New Roman"/>
          <w:sz w:val="24"/>
          <w:szCs w:val="24"/>
        </w:rPr>
        <w:t>ю</w:t>
      </w:r>
    </w:p>
    <w:p w:rsidR="00790F7C" w:rsidRPr="00B84F42" w:rsidRDefault="00790F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>Администрации МО</w:t>
      </w:r>
    </w:p>
    <w:p w:rsidR="00B3329B" w:rsidRPr="00B84F42" w:rsidRDefault="00790F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 «Звениговский муниципальный район»</w:t>
      </w:r>
    </w:p>
    <w:p w:rsidR="00B3329B" w:rsidRPr="00B84F42" w:rsidRDefault="00B332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от </w:t>
      </w:r>
      <w:r w:rsidR="00B84F42">
        <w:rPr>
          <w:rFonts w:ascii="Times New Roman" w:hAnsi="Times New Roman" w:cs="Times New Roman"/>
          <w:sz w:val="24"/>
          <w:szCs w:val="24"/>
        </w:rPr>
        <w:t xml:space="preserve">__ </w:t>
      </w:r>
      <w:r w:rsidRPr="00B84F42">
        <w:rPr>
          <w:rFonts w:ascii="Times New Roman" w:hAnsi="Times New Roman" w:cs="Times New Roman"/>
          <w:sz w:val="24"/>
          <w:szCs w:val="24"/>
        </w:rPr>
        <w:t xml:space="preserve"> </w:t>
      </w:r>
      <w:r w:rsidR="00B84F42">
        <w:rPr>
          <w:rFonts w:ascii="Times New Roman" w:hAnsi="Times New Roman" w:cs="Times New Roman"/>
          <w:sz w:val="24"/>
          <w:szCs w:val="24"/>
        </w:rPr>
        <w:t xml:space="preserve">июня </w:t>
      </w:r>
      <w:r w:rsidRPr="00B84F42">
        <w:rPr>
          <w:rFonts w:ascii="Times New Roman" w:hAnsi="Times New Roman" w:cs="Times New Roman"/>
          <w:sz w:val="24"/>
          <w:szCs w:val="24"/>
        </w:rPr>
        <w:t xml:space="preserve"> 2019 г. N</w:t>
      </w:r>
      <w:r w:rsidR="00B84F42">
        <w:rPr>
          <w:rFonts w:ascii="Times New Roman" w:hAnsi="Times New Roman" w:cs="Times New Roman"/>
          <w:sz w:val="24"/>
          <w:szCs w:val="24"/>
        </w:rPr>
        <w:t>__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137C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8"/>
      <w:bookmarkEnd w:id="0"/>
      <w:r w:rsidRPr="00B84F42">
        <w:rPr>
          <w:rFonts w:ascii="Times New Roman" w:hAnsi="Times New Roman" w:cs="Times New Roman"/>
          <w:sz w:val="28"/>
          <w:szCs w:val="28"/>
        </w:rPr>
        <w:t>МУНИЦИПАЛЬНАЯ</w:t>
      </w:r>
      <w:r w:rsidR="00B3329B" w:rsidRPr="00B84F42">
        <w:rPr>
          <w:rFonts w:ascii="Times New Roman" w:hAnsi="Times New Roman" w:cs="Times New Roman"/>
          <w:sz w:val="28"/>
          <w:szCs w:val="28"/>
        </w:rPr>
        <w:t xml:space="preserve"> ПРОГРАММА</w:t>
      </w:r>
    </w:p>
    <w:p w:rsidR="00B3329B" w:rsidRPr="00B84F42" w:rsidRDefault="00B332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"ПЕРЕСЕЛЕНИЕ ГРАЖДАН ИЗ АВАРИЙНОГО ЖИЛИЩНОГО ФОНДА"</w:t>
      </w:r>
    </w:p>
    <w:p w:rsidR="00B3329B" w:rsidRPr="00B84F42" w:rsidRDefault="00B332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 2019 - 2025 ГОДЫ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Паспорт</w:t>
      </w:r>
    </w:p>
    <w:p w:rsidR="00B3329B" w:rsidRPr="00B84F42" w:rsidRDefault="00137C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муниципальной</w:t>
      </w:r>
      <w:r w:rsidR="00DC3F44" w:rsidRPr="00B84F42"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="00B3329B" w:rsidRPr="00B84F42">
        <w:rPr>
          <w:rFonts w:ascii="Times New Roman" w:hAnsi="Times New Roman" w:cs="Times New Roman"/>
          <w:sz w:val="28"/>
          <w:szCs w:val="28"/>
        </w:rPr>
        <w:t>Переселение граждан</w:t>
      </w:r>
    </w:p>
    <w:p w:rsidR="00B3329B" w:rsidRPr="00B84F42" w:rsidRDefault="00B332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из аварийного жилищного фонда на 2019 - 2025 годы</w:t>
      </w:r>
      <w:r w:rsidR="00DC3F44" w:rsidRPr="00B84F42">
        <w:rPr>
          <w:rFonts w:ascii="Times New Roman" w:hAnsi="Times New Roman" w:cs="Times New Roman"/>
          <w:sz w:val="28"/>
          <w:szCs w:val="28"/>
        </w:rPr>
        <w:t>»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60"/>
        <w:gridCol w:w="6633"/>
      </w:tblGrid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137C02" w:rsidP="00DC3F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="00B3329B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DC3F44" w:rsidRPr="00B84F4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3329B" w:rsidRPr="00B84F42">
              <w:rPr>
                <w:rFonts w:ascii="Times New Roman" w:hAnsi="Times New Roman" w:cs="Times New Roman"/>
                <w:sz w:val="28"/>
                <w:szCs w:val="28"/>
              </w:rPr>
              <w:t>Переселение гражда</w:t>
            </w:r>
            <w:r w:rsidR="00DC3F44" w:rsidRPr="00B84F42">
              <w:rPr>
                <w:rFonts w:ascii="Times New Roman" w:hAnsi="Times New Roman" w:cs="Times New Roman"/>
                <w:sz w:val="28"/>
                <w:szCs w:val="28"/>
              </w:rPr>
              <w:t>н из аварийного жилищного фонда</w:t>
            </w:r>
            <w:r w:rsidR="00B3329B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на 2019 - 2025 годы</w:t>
            </w:r>
            <w:r w:rsidR="00DC3F44" w:rsidRPr="00B84F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3329B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84F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B3329B"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Указ</w:t>
              </w:r>
            </w:hyperlink>
            <w:r w:rsidR="00B3329B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Российской Федерации от 7 мая 2018 г. N 204 "О национальных целях и стратегических задачах развития Российской Федерации на период до 2024 года";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6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от 21 июля 2007 г. N 185-ФЗ "О Фонде содействия реформированию жилищно-коммунального хозяйства"</w:t>
            </w: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137C02" w:rsidP="00137C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137C02" w:rsidP="00137C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Администрация МО «Звениговский муниципальный район»</w:t>
            </w: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137C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Администрация МО «Звениговский муниципальный район»</w:t>
            </w: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сокращения непригодного для проживания жилищного фонда;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и организационное обеспечение переселения граждан из многоквартирных домов, признанных аварийными и подлежащими сносу или реконструкции в связи с физическим износом в процессе их эксплуатации (далее - аварийный жилищный фонд), собственники помещений в которых приняли решение участвовать в Программе, при условии, что органы местного самоуправления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городских округов и муниципальных районов в Республике Марий Эл (далее - городские округа и муниципальные районы) обеспечили</w:t>
            </w:r>
            <w:proofErr w:type="gramEnd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условий, определенных </w:t>
            </w:r>
            <w:hyperlink r:id="rId7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14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21 июля 2007 г. N 185-ФЗ "О Фонде содействия реформированию жилищно-коммунального хозяйства"</w:t>
            </w: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переселения граждан из аварийного жилищного фонда;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ликвидация многоквартирных домов, признанных аварийными и подлежащими сносу или реконструкции в связи с физическим износом в процессе их эксплуатации</w:t>
            </w: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2019 - 2025 годы: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 этап - 2019 - 2020 годы;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9E633D" w:rsidRPr="00B84F4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этап - 2022 - 2023 годы;</w:t>
            </w:r>
          </w:p>
          <w:p w:rsidR="00B3329B" w:rsidRPr="00B84F42" w:rsidRDefault="009E63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="00B3329B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этап - 2023 - 2024 годы;</w:t>
            </w:r>
          </w:p>
          <w:p w:rsidR="00B3329B" w:rsidRPr="00B84F42" w:rsidRDefault="009E633D" w:rsidP="009E63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B3329B" w:rsidRPr="00B84F42">
              <w:rPr>
                <w:rFonts w:ascii="Times New Roman" w:hAnsi="Times New Roman" w:cs="Times New Roman"/>
                <w:sz w:val="28"/>
                <w:szCs w:val="28"/>
              </w:rPr>
              <w:t>V этап - 2024 - 2025 годы</w:t>
            </w: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привлечение и аккумулирование бюджетных сре</w:t>
            </w:r>
            <w:proofErr w:type="gramStart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я реализации Программы;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приобретение жилых помещений в многоквартирных домах, в том числе в домах, строительство которых не завершено;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строительство многоквартирных домов;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предоставление отвечающих установленным законодательством Российской Федерации требованиям жилых помещений гражданам, переселяемым из аварийного жилищного фонда;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выплата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      </w:r>
            <w:hyperlink r:id="rId8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32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</w:t>
            </w: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837F4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Администрация МО «Звениговский муниципальный район»</w:t>
            </w:r>
            <w:r w:rsidR="00B3329B" w:rsidRPr="00B84F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(по согласованию):</w:t>
            </w:r>
          </w:p>
          <w:p w:rsidR="00B3329B" w:rsidRPr="00B84F42" w:rsidRDefault="00837F48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администрация МО «Городское поселение Звенигово»;</w:t>
            </w:r>
          </w:p>
          <w:p w:rsidR="00837F48" w:rsidRPr="00B84F42" w:rsidRDefault="00837F48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администрация МО «Городское поселение Красногорский»;</w:t>
            </w:r>
          </w:p>
          <w:p w:rsidR="00837F48" w:rsidRPr="00B84F42" w:rsidRDefault="00837F48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администрация МО «Городское поселение Суслонгер»;</w:t>
            </w:r>
          </w:p>
          <w:p w:rsidR="00837F48" w:rsidRPr="00B84F42" w:rsidRDefault="00837F48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администрация МО «</w:t>
            </w:r>
            <w:proofErr w:type="spellStart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Кужмарское</w:t>
            </w:r>
            <w:proofErr w:type="spellEnd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поселение».</w:t>
            </w:r>
          </w:p>
          <w:p w:rsidR="00837F48" w:rsidRPr="00B84F42" w:rsidRDefault="00837F4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осуществляется за счет средств Фонда содействия реформированию жилищно-коммунального хозяйства (при условии выделения средств), республиканского бюджета Республики Марий Эл, бюджетов городских</w:t>
            </w:r>
            <w:r w:rsidR="00475E13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и сельских поселений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(при условии выделения средств).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813 368 211,17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I этап - 2019 - 2020 годы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157 314 383,16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рубля;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II этап - 202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 -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рубля;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III этап - 202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167 843 055,52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IV этап - 202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 -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367 032 641,78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рубля;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Фонда содействия реформированию жилищно-коммунального хозяйства (при условии выделения средств)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100" w:rsidRPr="00B84F42">
              <w:rPr>
                <w:rFonts w:ascii="Times New Roman" w:hAnsi="Times New Roman" w:cs="Times New Roman"/>
                <w:sz w:val="28"/>
                <w:szCs w:val="28"/>
              </w:rPr>
              <w:t>791 070 366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,00 рубля, в том числе:</w:t>
            </w:r>
          </w:p>
          <w:p w:rsidR="00CC0100" w:rsidRPr="00B84F42" w:rsidRDefault="00CC0100" w:rsidP="00CC01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 этап - 2019 - 2020 годы – 148 137 616,00 рубля;</w:t>
            </w:r>
          </w:p>
          <w:p w:rsidR="00CC0100" w:rsidRPr="00B84F42" w:rsidRDefault="00CC0100" w:rsidP="00CC01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II этап - 2022 - 2023 годы - 118 754 568,00 рубля;</w:t>
            </w:r>
          </w:p>
          <w:p w:rsidR="00CC0100" w:rsidRPr="00B84F42" w:rsidRDefault="00CC0100" w:rsidP="00CC01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III этап - 2023 - 2024 годы – 164 486 194,00 рубля;</w:t>
            </w:r>
          </w:p>
          <w:p w:rsidR="00CC0100" w:rsidRPr="00B84F42" w:rsidRDefault="00CC0100" w:rsidP="00CC01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IV этап - 2024 - 2025 годы - 359 691 988,00 рубля;</w:t>
            </w:r>
          </w:p>
          <w:p w:rsidR="00B3329B" w:rsidRPr="00B84F42" w:rsidRDefault="00B3329B" w:rsidP="00CC01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республиканского бюджета Республики Марий Эл - 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>16 144 331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рубля, в том числе:</w:t>
            </w:r>
          </w:p>
          <w:p w:rsidR="00CC0100" w:rsidRPr="00B84F42" w:rsidRDefault="00CC0100" w:rsidP="00CC01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 этап - 2019 - 2020 годы –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3 023 253,09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рубля;</w:t>
            </w:r>
          </w:p>
          <w:p w:rsidR="00CC0100" w:rsidRPr="00B84F42" w:rsidRDefault="00CC0100" w:rsidP="00CC01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II этап - 2022 - 2023 годы 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>2 423 562,71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рубля;</w:t>
            </w:r>
          </w:p>
          <w:p w:rsidR="00CC0100" w:rsidRPr="00B84F42" w:rsidRDefault="00CC0100" w:rsidP="00CC01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III этап - 2023 - 2024 годы – 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>3 356 861,52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рубля;</w:t>
            </w:r>
          </w:p>
          <w:p w:rsidR="00CC0100" w:rsidRPr="00B84F42" w:rsidRDefault="00CC0100" w:rsidP="00CC01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IV этап - 2024 - 2025 годы 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>7 340 653,78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рубля;</w:t>
            </w:r>
          </w:p>
          <w:p w:rsidR="00B3329B" w:rsidRPr="00B84F42" w:rsidRDefault="00B3329B" w:rsidP="00CC01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бюджетов городских 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и сельских поселений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(при условии выделения средств) 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6 153 514,07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рубля, в том числе: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I этап - 2019 - 2020 годы - </w:t>
            </w:r>
            <w:r w:rsidR="00160F1B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6 153 514,07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рубля;</w:t>
            </w:r>
          </w:p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управления и </w:t>
            </w:r>
            <w:proofErr w:type="gramStart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A21A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Администрация МО «Звениговский муниципальный район»</w:t>
            </w:r>
          </w:p>
        </w:tc>
      </w:tr>
      <w:tr w:rsidR="00B3329B" w:rsidRPr="00B84F42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Планируемые показатели выполнения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3329B" w:rsidRPr="00B84F42" w:rsidRDefault="00B332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граждан, переселенных за период с 2019 по 2025 год включительно из аварийного жилищного фонда </w:t>
            </w:r>
            <w:r w:rsidR="00D466F0" w:rsidRPr="00B84F42">
              <w:rPr>
                <w:rFonts w:ascii="Times New Roman" w:hAnsi="Times New Roman" w:cs="Times New Roman"/>
                <w:sz w:val="28"/>
                <w:szCs w:val="28"/>
              </w:rPr>
              <w:t>– 1 550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B3329B" w:rsidRPr="00B84F42" w:rsidRDefault="00B3329B" w:rsidP="00D466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</w:t>
            </w:r>
            <w:r w:rsidR="00D466F0" w:rsidRPr="00B84F4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многоквартирных домов, признанных аварийными и подлежащими сносу или реконструкции в связи с физическим износом в процессе их эксплуатации, площадью </w:t>
            </w:r>
            <w:r w:rsidR="00D466F0" w:rsidRPr="00B84F42">
              <w:rPr>
                <w:rFonts w:ascii="Times New Roman" w:hAnsi="Times New Roman" w:cs="Times New Roman"/>
                <w:sz w:val="28"/>
                <w:szCs w:val="28"/>
              </w:rPr>
              <w:t>24 968,12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кв. метра, занимаемой гражданами, подлежащими переселению</w:t>
            </w:r>
          </w:p>
        </w:tc>
      </w:tr>
    </w:tbl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I. Содержание проблемы и обоснование необходимости</w:t>
      </w:r>
    </w:p>
    <w:p w:rsidR="00B3329B" w:rsidRPr="00B84F42" w:rsidRDefault="00B332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ее решения программными методами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Одной из задач государственной жилищной политики в Республике Марий Эл, направленной на комплексное решение проблемы перехода к устойчивому функционированию и развитию жилищной сферы, обеспечивающей доступность жилья для граждан, безопасные и комфортные условия проживания в нем, является обеспечение реализации права граждан, проживающих в аварийном жилищном фонде, на улучшение жилищных условий.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>В настоящей Программе под аварийным жилищным фондом понимается совокупность жилых помещений в многоквартирных домах, признанных до 1 января 2017 г. в установленном Правительством Российской Федерации порядке аварийными и подлежащими сносу или реконструкции в связи с физическим износом в процессе их эксплуатации.</w:t>
      </w:r>
      <w:proofErr w:type="gramEnd"/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Большинство граждан, проживающих в аварийном жилищном фонде, не в состоянии в настоящее время самостоятельно приобрести жилые помещения, отвечающие установленным законодательством Российской Федерации требованиям.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Решению проблемы обеспечения жилыми помещениями граждан, проживающих в аварийном жилищном фонде, препятствует отсутствие в бюджетах городских округов и муниципальных районов средств, достаточных для переселения указанных граждан.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Данная проблема может быть решена при оказании финансовой поддержки за счет средств Фонда содействия реформированию жилищно-коммунального хозяйства (далее - Фонд) и республиканского бюджета Республики Марий Эл.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Жилищный фонд в </w:t>
      </w:r>
      <w:proofErr w:type="spellStart"/>
      <w:r w:rsidR="008D6539" w:rsidRPr="00B84F42"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="008D6539" w:rsidRPr="00B84F42">
        <w:rPr>
          <w:rFonts w:ascii="Times New Roman" w:hAnsi="Times New Roman" w:cs="Times New Roman"/>
          <w:sz w:val="28"/>
          <w:szCs w:val="28"/>
        </w:rPr>
        <w:t xml:space="preserve"> районе </w:t>
      </w:r>
      <w:r w:rsidRPr="00B84F42">
        <w:rPr>
          <w:rFonts w:ascii="Times New Roman" w:hAnsi="Times New Roman" w:cs="Times New Roman"/>
          <w:sz w:val="28"/>
          <w:szCs w:val="28"/>
        </w:rPr>
        <w:t>на 1 января 2017 г. характеризуется следующими показателями: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общая площадь всех жилых помещений </w:t>
      </w:r>
      <w:r w:rsidR="00C132EE" w:rsidRPr="00B84F42">
        <w:rPr>
          <w:rFonts w:ascii="Times New Roman" w:hAnsi="Times New Roman" w:cs="Times New Roman"/>
          <w:sz w:val="28"/>
          <w:szCs w:val="28"/>
        </w:rPr>
        <w:t>–</w:t>
      </w:r>
      <w:r w:rsidRPr="00B84F42">
        <w:rPr>
          <w:rFonts w:ascii="Times New Roman" w:hAnsi="Times New Roman" w:cs="Times New Roman"/>
          <w:sz w:val="28"/>
          <w:szCs w:val="28"/>
        </w:rPr>
        <w:t xml:space="preserve"> 1</w:t>
      </w:r>
      <w:r w:rsidR="00C132EE" w:rsidRPr="00B84F42">
        <w:rPr>
          <w:rFonts w:ascii="Times New Roman" w:hAnsi="Times New Roman" w:cs="Times New Roman"/>
          <w:sz w:val="28"/>
          <w:szCs w:val="28"/>
        </w:rPr>
        <w:t xml:space="preserve"> 202</w:t>
      </w:r>
      <w:r w:rsidRPr="00B84F42">
        <w:rPr>
          <w:rFonts w:ascii="Times New Roman" w:hAnsi="Times New Roman" w:cs="Times New Roman"/>
          <w:sz w:val="28"/>
          <w:szCs w:val="28"/>
        </w:rPr>
        <w:t>,</w:t>
      </w:r>
      <w:r w:rsidR="00C132EE" w:rsidRPr="00B84F42">
        <w:rPr>
          <w:rFonts w:ascii="Times New Roman" w:hAnsi="Times New Roman" w:cs="Times New Roman"/>
          <w:sz w:val="28"/>
          <w:szCs w:val="28"/>
        </w:rPr>
        <w:t>2</w:t>
      </w:r>
      <w:r w:rsidRPr="00B84F42">
        <w:rPr>
          <w:rFonts w:ascii="Times New Roman" w:hAnsi="Times New Roman" w:cs="Times New Roman"/>
          <w:sz w:val="28"/>
          <w:szCs w:val="28"/>
        </w:rPr>
        <w:t xml:space="preserve"> тыс. кв. метров, в том числе в многоквартирных домах </w:t>
      </w:r>
      <w:r w:rsidR="00C132EE" w:rsidRPr="00B84F42">
        <w:rPr>
          <w:rFonts w:ascii="Times New Roman" w:hAnsi="Times New Roman" w:cs="Times New Roman"/>
          <w:sz w:val="28"/>
          <w:szCs w:val="28"/>
        </w:rPr>
        <w:t>–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C132EE" w:rsidRPr="00B84F42">
        <w:rPr>
          <w:rFonts w:ascii="Times New Roman" w:hAnsi="Times New Roman" w:cs="Times New Roman"/>
          <w:sz w:val="28"/>
          <w:szCs w:val="28"/>
        </w:rPr>
        <w:t>526,4</w:t>
      </w:r>
      <w:r w:rsidRPr="00B84F42">
        <w:rPr>
          <w:rFonts w:ascii="Times New Roman" w:hAnsi="Times New Roman" w:cs="Times New Roman"/>
          <w:sz w:val="28"/>
          <w:szCs w:val="28"/>
        </w:rPr>
        <w:t xml:space="preserve"> тыс. кв. метров;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общая площадь жилых помещений, признанных непригодными для проживания, - </w:t>
      </w:r>
      <w:r w:rsidR="00C132EE" w:rsidRPr="00B84F42">
        <w:rPr>
          <w:rFonts w:ascii="Times New Roman" w:hAnsi="Times New Roman" w:cs="Times New Roman"/>
          <w:sz w:val="28"/>
          <w:szCs w:val="28"/>
        </w:rPr>
        <w:t>26,7</w:t>
      </w:r>
      <w:r w:rsidRPr="00B84F42">
        <w:rPr>
          <w:rFonts w:ascii="Times New Roman" w:hAnsi="Times New Roman" w:cs="Times New Roman"/>
          <w:sz w:val="28"/>
          <w:szCs w:val="28"/>
        </w:rPr>
        <w:t xml:space="preserve"> тыс. кв. метров, в том числе жилых помещений в многоквартирных домах, признанных аварийными и подлежащими сносу или реконструкции в связи с физическим износом в процессе их эксплуатации, - </w:t>
      </w:r>
      <w:r w:rsidR="00C132EE" w:rsidRPr="00B84F42">
        <w:rPr>
          <w:rFonts w:ascii="Times New Roman" w:hAnsi="Times New Roman" w:cs="Times New Roman"/>
          <w:sz w:val="28"/>
          <w:szCs w:val="28"/>
        </w:rPr>
        <w:t>24</w:t>
      </w:r>
      <w:r w:rsidRPr="00B84F42">
        <w:rPr>
          <w:rFonts w:ascii="Times New Roman" w:hAnsi="Times New Roman" w:cs="Times New Roman"/>
          <w:sz w:val="28"/>
          <w:szCs w:val="28"/>
        </w:rPr>
        <w:t>,</w:t>
      </w:r>
      <w:r w:rsidR="00C132EE" w:rsidRPr="00B84F42">
        <w:rPr>
          <w:rFonts w:ascii="Times New Roman" w:hAnsi="Times New Roman" w:cs="Times New Roman"/>
          <w:sz w:val="28"/>
          <w:szCs w:val="28"/>
        </w:rPr>
        <w:t>968</w:t>
      </w:r>
      <w:r w:rsidRPr="00B84F42">
        <w:rPr>
          <w:rFonts w:ascii="Times New Roman" w:hAnsi="Times New Roman" w:cs="Times New Roman"/>
          <w:sz w:val="28"/>
          <w:szCs w:val="28"/>
        </w:rPr>
        <w:t xml:space="preserve"> тыс. кв. метров.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II. Основные цели, задачи, сроки и этапы реализации</w:t>
      </w:r>
    </w:p>
    <w:p w:rsidR="00B3329B" w:rsidRPr="00B84F42" w:rsidRDefault="00B332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Программы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 xml:space="preserve">финансовое и организационное обеспечение переселения граждан из многоквартирных домов, признанных аварийными и подлежащими сносу или реконструкции в связи с физическим износом в процессе их эксплуатации, собственники помещений в которых приняли решение участвовать в Программе, при условии, что органы местного самоуправления городских округов и муниципальных районов обеспечили выполнение условий, определенных </w:t>
      </w:r>
      <w:hyperlink r:id="rId9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"О Фонде содействия реформированию жилищно-коммунального хозяйства".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создание условий для переселения граждан из аварийного жилищного фонда;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ликвидация многоквартирных домов, признанных аварийными и подлежащими сносу или реконструкции в связи с физическим износом в процессе их эксплуатации.</w:t>
      </w:r>
    </w:p>
    <w:p w:rsidR="00B3329B" w:rsidRPr="00B84F42" w:rsidRDefault="00B84F4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62" w:history="1">
        <w:r w:rsidR="00B3329B" w:rsidRPr="00B84F42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B3329B" w:rsidRPr="00B84F42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и подлежащими сносу или реконструкции в связи с физическим износом в процессе их эксплуатации, до 1 января 2017 г. приведен в приложении N 1 к Программе.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Программой, будет осуществляться в 2019 - 2025 годах поэтапно.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Этапы реализации Программы: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I этап - 2019 - 2020 годы (количество граждан, переселенных из аварийного жилищного фонда, - </w:t>
      </w:r>
      <w:r w:rsidR="00C132EE" w:rsidRPr="00B84F42">
        <w:rPr>
          <w:rFonts w:ascii="Times New Roman" w:hAnsi="Times New Roman" w:cs="Times New Roman"/>
          <w:sz w:val="28"/>
          <w:szCs w:val="28"/>
        </w:rPr>
        <w:t>238</w:t>
      </w:r>
      <w:r w:rsidRPr="00B84F42">
        <w:rPr>
          <w:rFonts w:ascii="Times New Roman" w:hAnsi="Times New Roman" w:cs="Times New Roman"/>
          <w:sz w:val="28"/>
          <w:szCs w:val="28"/>
        </w:rPr>
        <w:t xml:space="preserve"> человек, расселенная площадь жилых помещений </w:t>
      </w:r>
      <w:r w:rsidR="00C132EE" w:rsidRPr="00B84F42">
        <w:rPr>
          <w:rFonts w:ascii="Times New Roman" w:hAnsi="Times New Roman" w:cs="Times New Roman"/>
          <w:sz w:val="28"/>
          <w:szCs w:val="28"/>
        </w:rPr>
        <w:t>–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C132EE" w:rsidRPr="00B84F42">
        <w:rPr>
          <w:rFonts w:ascii="Times New Roman" w:hAnsi="Times New Roman" w:cs="Times New Roman"/>
          <w:sz w:val="28"/>
          <w:szCs w:val="28"/>
        </w:rPr>
        <w:t>4 817,19</w:t>
      </w:r>
      <w:r w:rsidRPr="00B84F42">
        <w:rPr>
          <w:rFonts w:ascii="Times New Roman" w:hAnsi="Times New Roman" w:cs="Times New Roman"/>
          <w:sz w:val="28"/>
          <w:szCs w:val="28"/>
        </w:rPr>
        <w:t xml:space="preserve"> кв. метра);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 этап - 202</w:t>
      </w:r>
      <w:r w:rsidR="00C132EE" w:rsidRPr="00B84F42">
        <w:rPr>
          <w:rFonts w:ascii="Times New Roman" w:hAnsi="Times New Roman" w:cs="Times New Roman"/>
          <w:sz w:val="28"/>
          <w:szCs w:val="28"/>
        </w:rPr>
        <w:t>2</w:t>
      </w:r>
      <w:r w:rsidRPr="00B84F42">
        <w:rPr>
          <w:rFonts w:ascii="Times New Roman" w:hAnsi="Times New Roman" w:cs="Times New Roman"/>
          <w:sz w:val="28"/>
          <w:szCs w:val="28"/>
        </w:rPr>
        <w:t xml:space="preserve"> - 202</w:t>
      </w:r>
      <w:r w:rsidR="00C132EE" w:rsidRPr="00B84F42">
        <w:rPr>
          <w:rFonts w:ascii="Times New Roman" w:hAnsi="Times New Roman" w:cs="Times New Roman"/>
          <w:sz w:val="28"/>
          <w:szCs w:val="28"/>
        </w:rPr>
        <w:t>3</w:t>
      </w:r>
      <w:r w:rsidRPr="00B84F42">
        <w:rPr>
          <w:rFonts w:ascii="Times New Roman" w:hAnsi="Times New Roman" w:cs="Times New Roman"/>
          <w:sz w:val="28"/>
          <w:szCs w:val="28"/>
        </w:rPr>
        <w:t xml:space="preserve"> годы (количество граждан, переселенных из аварийного жилищного фонда, - </w:t>
      </w:r>
      <w:r w:rsidR="00C132EE" w:rsidRPr="00B84F42">
        <w:rPr>
          <w:rFonts w:ascii="Times New Roman" w:hAnsi="Times New Roman" w:cs="Times New Roman"/>
          <w:sz w:val="28"/>
          <w:szCs w:val="28"/>
        </w:rPr>
        <w:t>239</w:t>
      </w:r>
      <w:r w:rsidRPr="00B84F42">
        <w:rPr>
          <w:rFonts w:ascii="Times New Roman" w:hAnsi="Times New Roman" w:cs="Times New Roman"/>
          <w:sz w:val="28"/>
          <w:szCs w:val="28"/>
        </w:rPr>
        <w:t xml:space="preserve"> человек, расселенная площадь жилых помещений </w:t>
      </w:r>
      <w:r w:rsidR="00C132EE" w:rsidRPr="00B84F42">
        <w:rPr>
          <w:rFonts w:ascii="Times New Roman" w:hAnsi="Times New Roman" w:cs="Times New Roman"/>
          <w:sz w:val="28"/>
          <w:szCs w:val="28"/>
        </w:rPr>
        <w:t>–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C132EE" w:rsidRPr="00B84F42">
        <w:rPr>
          <w:rFonts w:ascii="Times New Roman" w:hAnsi="Times New Roman" w:cs="Times New Roman"/>
          <w:sz w:val="28"/>
          <w:szCs w:val="28"/>
        </w:rPr>
        <w:t>3 722,03</w:t>
      </w:r>
      <w:r w:rsidRPr="00B84F42">
        <w:rPr>
          <w:rFonts w:ascii="Times New Roman" w:hAnsi="Times New Roman" w:cs="Times New Roman"/>
          <w:sz w:val="28"/>
          <w:szCs w:val="28"/>
        </w:rPr>
        <w:t xml:space="preserve"> кв. метра);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III этап - 202</w:t>
      </w:r>
      <w:r w:rsidR="00C132EE" w:rsidRPr="00B84F42">
        <w:rPr>
          <w:rFonts w:ascii="Times New Roman" w:hAnsi="Times New Roman" w:cs="Times New Roman"/>
          <w:sz w:val="28"/>
          <w:szCs w:val="28"/>
        </w:rPr>
        <w:t>3</w:t>
      </w:r>
      <w:r w:rsidRPr="00B84F42">
        <w:rPr>
          <w:rFonts w:ascii="Times New Roman" w:hAnsi="Times New Roman" w:cs="Times New Roman"/>
          <w:sz w:val="28"/>
          <w:szCs w:val="28"/>
        </w:rPr>
        <w:t xml:space="preserve"> - 202</w:t>
      </w:r>
      <w:r w:rsidR="00C132EE" w:rsidRPr="00B84F42">
        <w:rPr>
          <w:rFonts w:ascii="Times New Roman" w:hAnsi="Times New Roman" w:cs="Times New Roman"/>
          <w:sz w:val="28"/>
          <w:szCs w:val="28"/>
        </w:rPr>
        <w:t>4</w:t>
      </w:r>
      <w:r w:rsidRPr="00B84F42">
        <w:rPr>
          <w:rFonts w:ascii="Times New Roman" w:hAnsi="Times New Roman" w:cs="Times New Roman"/>
          <w:sz w:val="28"/>
          <w:szCs w:val="28"/>
        </w:rPr>
        <w:t xml:space="preserve"> годы (количество граждан, переселенных из аварийного жилищного фонда, - </w:t>
      </w:r>
      <w:r w:rsidR="00C132EE" w:rsidRPr="00B84F42">
        <w:rPr>
          <w:rFonts w:ascii="Times New Roman" w:hAnsi="Times New Roman" w:cs="Times New Roman"/>
          <w:sz w:val="28"/>
          <w:szCs w:val="28"/>
        </w:rPr>
        <w:t>366</w:t>
      </w:r>
      <w:r w:rsidRPr="00B84F42">
        <w:rPr>
          <w:rFonts w:ascii="Times New Roman" w:hAnsi="Times New Roman" w:cs="Times New Roman"/>
          <w:sz w:val="28"/>
          <w:szCs w:val="28"/>
        </w:rPr>
        <w:t xml:space="preserve"> человек, расселенная площадь жилых помещений </w:t>
      </w:r>
      <w:r w:rsidR="00C132EE" w:rsidRPr="00B84F42">
        <w:rPr>
          <w:rFonts w:ascii="Times New Roman" w:hAnsi="Times New Roman" w:cs="Times New Roman"/>
          <w:sz w:val="28"/>
          <w:szCs w:val="28"/>
        </w:rPr>
        <w:t>–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C132EE" w:rsidRPr="00B84F42">
        <w:rPr>
          <w:rFonts w:ascii="Times New Roman" w:hAnsi="Times New Roman" w:cs="Times New Roman"/>
          <w:sz w:val="28"/>
          <w:szCs w:val="28"/>
        </w:rPr>
        <w:t>5 155,36</w:t>
      </w:r>
      <w:r w:rsidRPr="00B84F42">
        <w:rPr>
          <w:rFonts w:ascii="Times New Roman" w:hAnsi="Times New Roman" w:cs="Times New Roman"/>
          <w:sz w:val="28"/>
          <w:szCs w:val="28"/>
        </w:rPr>
        <w:t xml:space="preserve"> кв. метра);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IV этап - 202</w:t>
      </w:r>
      <w:r w:rsidR="00C132EE" w:rsidRPr="00B84F42">
        <w:rPr>
          <w:rFonts w:ascii="Times New Roman" w:hAnsi="Times New Roman" w:cs="Times New Roman"/>
          <w:sz w:val="28"/>
          <w:szCs w:val="28"/>
        </w:rPr>
        <w:t>4</w:t>
      </w:r>
      <w:r w:rsidRPr="00B84F42">
        <w:rPr>
          <w:rFonts w:ascii="Times New Roman" w:hAnsi="Times New Roman" w:cs="Times New Roman"/>
          <w:sz w:val="28"/>
          <w:szCs w:val="28"/>
        </w:rPr>
        <w:t xml:space="preserve"> - 202</w:t>
      </w:r>
      <w:r w:rsidR="00C132EE" w:rsidRPr="00B84F42">
        <w:rPr>
          <w:rFonts w:ascii="Times New Roman" w:hAnsi="Times New Roman" w:cs="Times New Roman"/>
          <w:sz w:val="28"/>
          <w:szCs w:val="28"/>
        </w:rPr>
        <w:t>5</w:t>
      </w:r>
      <w:r w:rsidRPr="00B84F42">
        <w:rPr>
          <w:rFonts w:ascii="Times New Roman" w:hAnsi="Times New Roman" w:cs="Times New Roman"/>
          <w:sz w:val="28"/>
          <w:szCs w:val="28"/>
        </w:rPr>
        <w:t xml:space="preserve"> годы (количество граждан, переселенных из аварийного жилищного фонда, -  70</w:t>
      </w:r>
      <w:r w:rsidR="00C132EE" w:rsidRPr="00B84F42">
        <w:rPr>
          <w:rFonts w:ascii="Times New Roman" w:hAnsi="Times New Roman" w:cs="Times New Roman"/>
          <w:sz w:val="28"/>
          <w:szCs w:val="28"/>
        </w:rPr>
        <w:t>7</w:t>
      </w:r>
      <w:r w:rsidRPr="00B84F42">
        <w:rPr>
          <w:rFonts w:ascii="Times New Roman" w:hAnsi="Times New Roman" w:cs="Times New Roman"/>
          <w:sz w:val="28"/>
          <w:szCs w:val="28"/>
        </w:rPr>
        <w:t xml:space="preserve"> человек, расселенная площадь жилых помещений - </w:t>
      </w:r>
      <w:r w:rsidR="00C132EE" w:rsidRPr="00B84F42">
        <w:rPr>
          <w:rFonts w:ascii="Times New Roman" w:hAnsi="Times New Roman" w:cs="Times New Roman"/>
          <w:sz w:val="28"/>
          <w:szCs w:val="28"/>
        </w:rPr>
        <w:t>11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C132EE" w:rsidRPr="00B84F42">
        <w:rPr>
          <w:rFonts w:ascii="Times New Roman" w:hAnsi="Times New Roman" w:cs="Times New Roman"/>
          <w:sz w:val="28"/>
          <w:szCs w:val="28"/>
        </w:rPr>
        <w:t>273</w:t>
      </w:r>
      <w:r w:rsidRPr="00B84F42">
        <w:rPr>
          <w:rFonts w:ascii="Times New Roman" w:hAnsi="Times New Roman" w:cs="Times New Roman"/>
          <w:sz w:val="28"/>
          <w:szCs w:val="28"/>
        </w:rPr>
        <w:t>,</w:t>
      </w:r>
      <w:r w:rsidR="00C132EE" w:rsidRPr="00B84F42">
        <w:rPr>
          <w:rFonts w:ascii="Times New Roman" w:hAnsi="Times New Roman" w:cs="Times New Roman"/>
          <w:sz w:val="28"/>
          <w:szCs w:val="28"/>
        </w:rPr>
        <w:t>5</w:t>
      </w:r>
      <w:r w:rsidRPr="00B84F42">
        <w:rPr>
          <w:rFonts w:ascii="Times New Roman" w:hAnsi="Times New Roman" w:cs="Times New Roman"/>
          <w:sz w:val="28"/>
          <w:szCs w:val="28"/>
        </w:rPr>
        <w:t>4 кв. метра);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Этапы Программы (за исключением этапа 2024 года) должны быть реализованы не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чем 31 декабря года, следующего за годом принятия Фондом решения о предоставлении финансовой поддержки на реализацию соответствующего этапа. Этап 2024 года региональной адресной программы по переселению граждан из аварийного жилищного фонда должен быть реализован не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чем 1 сентября 2025 г.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Планируемая дата окончания переселения граждан из каждого многоквартирного дома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указан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262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приложении N 1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Очередность </w:t>
      </w:r>
      <w:r w:rsidR="00C132EE" w:rsidRPr="00B84F42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r w:rsidRPr="00B84F42">
        <w:rPr>
          <w:rFonts w:ascii="Times New Roman" w:hAnsi="Times New Roman" w:cs="Times New Roman"/>
          <w:sz w:val="28"/>
          <w:szCs w:val="28"/>
        </w:rPr>
        <w:t>в Программе определена с учетом: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возможности обеспечить выделение денежных средств за счет средств бюджета муниципального образования на оплату стоимости разницы между занимаемой площадью и предоставляемой площадью жилого помещения;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возможности приобретения жилых помещений на территории муниципального образования для переселения граждан из аварийного жилищного фонда в домах, вновь построенных и введенных в эксплуатацию, и строящихся домах со степенью готовности не менее 50 процентов;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сформированных земельных участков для строительства многоквартирных домов или возможности их формирования, степени их обеспеченности инфраструктурой.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>Получение финансовой поддержки за счет средств Фонда осуществляется на основании заявок Республики Марий Эл с приложением документов, утвержденных решением правления Фонда, в том числе плана-графика, содержащего информацию о механизмах реализации Программы, а также промежуточные результаты реализации программы, в разбивке по способам переселения и по городским округам и муниципальным районам, планируемые сроки достижения этих промежуточных результатов.</w:t>
      </w:r>
      <w:proofErr w:type="gramEnd"/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III. Система программных мероприятий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Основными мероприятиями Программы являются: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привлечение и аккумулирование бюджетных сре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>я реализации Программы;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приобретение жилых помещений в многоквартирных домах, в том числе в домах, строительство которых не завершено;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строительство многоквартирных домов;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предоставление отвечающих установленным законодательством Российской Федерации требованиям жилых помещений гражданам, переселяемым из аварийного жилищного фонда;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выплата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</w:r>
      <w:hyperlink r:id="rId10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производится путем: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предоставления нанимателям жилых помещений в соответствии со </w:t>
      </w:r>
      <w:hyperlink r:id="rId11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статьями 86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89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другого благоустроенного применительно к условиям соответствующего населенного пункта жилого помещения по договору социального найма, равнозначного по общей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площади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ранее занимаемому жилому помещению, отвечающего установленным законодательством Российской Федерации требованиям и находящегося в границах населенного пункта, в котором расположен аварийный многоквартирный дом, или в границах другого населенного пункта Республики Марий Эл, с письменного согласия нанимателей;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выплаты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</w:r>
      <w:hyperlink r:id="rId13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 При этом размер возмещения за жилое помещение формируется на основании отчета об оценке объекта оценки в порядке, установленном Федеральным </w:t>
      </w:r>
      <w:hyperlink r:id="rId14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от 29 июля 1998 г. N 135-ФЗ "Об оценочной деятельности в Российской Федерации". Расходы, связанные с проведением оценки, осуществляются за счет бюджетов муниципальных образований;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предоставления собственникам жилых помещений взамен изымаемого жилого помещения другого жилого помещения в соответствии с </w:t>
      </w:r>
      <w:hyperlink r:id="rId15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частью 8 статьи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 Порядок и сроки уплаты гражданами части стоимости предоставляемого им жилого помещения в случае, если его стоимость превышает размер возмещения за изымаемое жилое помещение, определяется соглашением, заключенным между органом местного самоуправления и гражданином.</w:t>
      </w:r>
    </w:p>
    <w:p w:rsidR="00B3329B" w:rsidRPr="00B84F42" w:rsidRDefault="00B84F4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248" w:history="1">
        <w:r w:rsidR="00B3329B" w:rsidRPr="00B84F42">
          <w:rPr>
            <w:rFonts w:ascii="Times New Roman" w:hAnsi="Times New Roman" w:cs="Times New Roman"/>
            <w:color w:val="0000FF"/>
            <w:sz w:val="28"/>
            <w:szCs w:val="28"/>
          </w:rPr>
          <w:t>План</w:t>
        </w:r>
      </w:hyperlink>
      <w:r w:rsidR="00B3329B" w:rsidRPr="00B84F42">
        <w:rPr>
          <w:rFonts w:ascii="Times New Roman" w:hAnsi="Times New Roman" w:cs="Times New Roman"/>
          <w:sz w:val="28"/>
          <w:szCs w:val="28"/>
        </w:rPr>
        <w:t xml:space="preserve"> реализации мероприятий по переселению граждан из аварийного жилищного фонда, признанного таковым до 1 января 2017 г., по способам переселения приведен в приложении N 2 к Программе.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>Для переселения граждан из аварийного жилищного фонда администрациям городских округов и муниципальных районов необходимо обеспечить приобретение у застройщиков жилых помещений в многоквартирных домах, в том числе в домах, строительство которых не завершено, строительство многоквартирных домов, соответствующих техническим регламентам и проектной документации, имеющей положительное заключение государственной экспертизы, обеспечивающих комфортные и безопасные условия проживания граждан (включая инвалидов и другие группы населения с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ограниченными возможностями передвижения).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переселения граждан из аварийного жилищного фонда не предоставляются жилые помещения, расположенные в многоквартирных домах, выполненных из легких стальных тонкостенных конструкций (ЛСТК), SIP панелей, металлических сэндвич панелей.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Органам исполнительной власти Республики Марий Эл и администрациям городских округов и муниципальных районов</w:t>
      </w:r>
      <w:r w:rsidR="00DD0153" w:rsidRPr="00B84F42">
        <w:rPr>
          <w:rFonts w:ascii="Times New Roman" w:hAnsi="Times New Roman" w:cs="Times New Roman"/>
          <w:sz w:val="28"/>
          <w:szCs w:val="28"/>
        </w:rPr>
        <w:t>, городских и сельских поселений</w:t>
      </w:r>
      <w:r w:rsidRPr="00B84F42">
        <w:rPr>
          <w:rFonts w:ascii="Times New Roman" w:hAnsi="Times New Roman" w:cs="Times New Roman"/>
          <w:sz w:val="28"/>
          <w:szCs w:val="28"/>
        </w:rPr>
        <w:t xml:space="preserve"> необходимо обеспечить выполнение условий предоставления финансовой поддержки за счет средств Фонда, предусмотренных </w:t>
      </w:r>
      <w:hyperlink r:id="rId16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 Фонде содействия реформированию жилищно-коммунального хозяйства".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IV. Объемы и источники финансирования Программы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осуществляется за счет средств Фонда, республиканского бюджета Республики Марий Эл и бюджетов городских </w:t>
      </w:r>
      <w:r w:rsidR="00F55ED2" w:rsidRPr="00B84F42">
        <w:rPr>
          <w:rFonts w:ascii="Times New Roman" w:hAnsi="Times New Roman" w:cs="Times New Roman"/>
          <w:sz w:val="28"/>
          <w:szCs w:val="28"/>
        </w:rPr>
        <w:t>и сельских поселений</w:t>
      </w:r>
      <w:r w:rsidRPr="00B84F42">
        <w:rPr>
          <w:rFonts w:ascii="Times New Roman" w:hAnsi="Times New Roman" w:cs="Times New Roman"/>
          <w:sz w:val="28"/>
          <w:szCs w:val="28"/>
        </w:rPr>
        <w:t>.</w:t>
      </w:r>
    </w:p>
    <w:p w:rsidR="003563C7" w:rsidRPr="00B84F42" w:rsidRDefault="003563C7" w:rsidP="00356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  813 368 211,17 рубля, в том числе: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 этап - 2019 - 2020 годы – 157 314 383,16 рубля;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 этап - 2022 - 2023 годы - 121 178 130,71 рубля;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III этап - 2023 - 2024 годы – 167 843 055,52 рубля;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IV этап - 2024 - 2025 годы - 367 032 641,78 рубля;</w:t>
      </w:r>
    </w:p>
    <w:p w:rsidR="003563C7" w:rsidRPr="00B84F42" w:rsidRDefault="003563C7" w:rsidP="00356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за счет средств Фонда содействия реформированию жилищно-коммунального хозяйства (при условии выделения средств) – 791 070 366,00 рубля, в том числе: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 этап - 2019 - 2020 годы – 148 137 616,00 рубля;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 этап - 2022 - 2023 годы - 118 754 568,00 рубля;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III этап - 2023 - 2024 годы – 164 486 194,00 рубля;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IV этап - 2024 - 2025 годы - 359 691 988,00 рубля;</w:t>
      </w:r>
    </w:p>
    <w:p w:rsidR="003563C7" w:rsidRPr="00B84F42" w:rsidRDefault="003563C7" w:rsidP="00356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Марий Эл - 16 144 331,10 рубля, в том числе: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 этап - 2019 - 2020 годы – 3 023 253,09 рубля;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 этап - 2022 - 2023 годы – 2 423 562,71 рубля;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III этап - 2023 - 2024 годы – 3 356 861,52 рубля;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IV этап - 2024 - 2025 годы – 7 340 653,78 рубля;</w:t>
      </w:r>
    </w:p>
    <w:p w:rsidR="003563C7" w:rsidRPr="00B84F42" w:rsidRDefault="003563C7" w:rsidP="003563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за счет средств бюджетов городских и сельских поселений (при условии выделения средств) – 6 153 514,07 рубля, в том числе:</w:t>
      </w:r>
    </w:p>
    <w:p w:rsidR="003563C7" w:rsidRPr="00B84F42" w:rsidRDefault="003563C7" w:rsidP="003563C7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 этап - 2019 - 2020 годы - 6 153 514,07 рубля;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>Планируемый объем финансирования Программы определен исходя из планируемой стоимости приобретения жилых помещений и (или) строительства многоквартирных домов в расчете на один квадратный метр общей площади жилого помещения и заявленных муниципальными образованиями в Республике Марий Эл - исполнителями Программы, площади аварийного жилищного фонда и площади приобретаемых жилых помещений, но не выше средней рыночной стоимости, определенной на 2019 год, в размере 32 557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рублей на один квадратный метр общей площади жилья, утвержденной </w:t>
      </w:r>
      <w:hyperlink r:id="rId17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19 декабря 2018 г. N 822/</w:t>
      </w:r>
      <w:proofErr w:type="spellStart"/>
      <w:proofErr w:type="gramStart"/>
      <w:r w:rsidRPr="00B84F4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"О показателях средней рыночной стоимости одного квадратного метра общей площади жилого помещения по субъектам Российской Федерации на I квартал 2019 года".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Планируемый объем финансирования Программы по этапам приведен в </w:t>
      </w:r>
      <w:hyperlink w:anchor="P4114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приложении N 3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 случае приобретения муниципальными образованиями жилых помещений для переселения граждан из аварийного жилищного фонда по цене, превышающей цену приобретения жилых помещений, рассчитанную с учетом предельной стоимости одного квадратного метра общей площади жилого помещения, финансирование расходов на оплату стоимости такого превышения осуществляется за счет средств бюджетов </w:t>
      </w:r>
      <w:r w:rsidR="003563C7" w:rsidRPr="00B84F42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Pr="00B84F42">
        <w:rPr>
          <w:rFonts w:ascii="Times New Roman" w:hAnsi="Times New Roman" w:cs="Times New Roman"/>
          <w:sz w:val="28"/>
          <w:szCs w:val="28"/>
        </w:rPr>
        <w:t>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целей реализации мероприятий по переселению граждан из аварийного жилищного фонда муниципальными образованиями</w:t>
      </w:r>
      <w:r w:rsidR="003563C7" w:rsidRPr="00B84F42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</w:t>
      </w:r>
      <w:r w:rsidRPr="00B84F42">
        <w:rPr>
          <w:rFonts w:ascii="Times New Roman" w:hAnsi="Times New Roman" w:cs="Times New Roman"/>
          <w:sz w:val="28"/>
          <w:szCs w:val="28"/>
        </w:rPr>
        <w:t xml:space="preserve"> могут быть использованы механизмы привлечения внебюджетных сре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оответствии действующим законодательством на условиях </w:t>
      </w:r>
      <w:proofErr w:type="spellStart"/>
      <w:r w:rsidRPr="00B84F4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84F42">
        <w:rPr>
          <w:rFonts w:ascii="Times New Roman" w:hAnsi="Times New Roman" w:cs="Times New Roman"/>
          <w:sz w:val="28"/>
          <w:szCs w:val="28"/>
        </w:rPr>
        <w:t>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Планируемый объем финансирования Программы подлежит корректировке в случае изменения средней рыночной стоимости одного квадратного метра жилого помещения, площади предоставляемых жилых помещений, размера возмещения за жилое помещение, а также в случае уточнения Фондом лимитов предоставления финансовой поддержки Республике Марий Эл на цели переселения граждан из аварийного жилищного фонда.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Организация проведения мероприятий Программы в целях переселения граждан из аварийного жилищного фонда, в том числе проведение конкурсов (аукционов), осуществляется за счет средств бюджетов </w:t>
      </w:r>
      <w:r w:rsidR="003563C7" w:rsidRPr="00B84F42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r w:rsidRPr="00B84F42">
        <w:rPr>
          <w:rFonts w:ascii="Times New Roman" w:hAnsi="Times New Roman" w:cs="Times New Roman"/>
          <w:sz w:val="28"/>
          <w:szCs w:val="28"/>
        </w:rPr>
        <w:t>(по согласованию).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V. Механизм реализации Программы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 w:rsidR="003563C7" w:rsidRPr="00B84F42">
        <w:rPr>
          <w:rFonts w:ascii="Times New Roman" w:hAnsi="Times New Roman" w:cs="Times New Roman"/>
          <w:sz w:val="28"/>
          <w:szCs w:val="28"/>
        </w:rPr>
        <w:t>Администрацией МО «Звениговский муниципальный район»</w:t>
      </w:r>
      <w:r w:rsidRPr="00B84F42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</w:t>
      </w:r>
      <w:r w:rsidR="003563C7" w:rsidRPr="00B84F42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Pr="00B84F42">
        <w:rPr>
          <w:rFonts w:ascii="Times New Roman" w:hAnsi="Times New Roman" w:cs="Times New Roman"/>
          <w:sz w:val="28"/>
          <w:szCs w:val="28"/>
        </w:rPr>
        <w:t xml:space="preserve">, выполнившими условия предоставления финансовой поддержки за счет средств Фонда, предусмотренные </w:t>
      </w:r>
      <w:hyperlink r:id="rId18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 Фонде содействия реформированию жилищно-коммунального хозяйства". Исполнители Программы несут ответственность за реализацию мероприятий Программы, их конечные результаты. Органы местного самоуправления городских </w:t>
      </w:r>
      <w:r w:rsidR="003563C7" w:rsidRPr="00B84F42">
        <w:rPr>
          <w:rFonts w:ascii="Times New Roman" w:hAnsi="Times New Roman" w:cs="Times New Roman"/>
          <w:sz w:val="28"/>
          <w:szCs w:val="28"/>
        </w:rPr>
        <w:t xml:space="preserve">и сельских поселений </w:t>
      </w:r>
      <w:r w:rsidRPr="00B84F42">
        <w:rPr>
          <w:rFonts w:ascii="Times New Roman" w:hAnsi="Times New Roman" w:cs="Times New Roman"/>
          <w:sz w:val="28"/>
          <w:szCs w:val="28"/>
        </w:rPr>
        <w:t>- исполнители Программы, несут ответственность за целевое использование выделяемых финансовых средств.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 xml:space="preserve">Средства долевого финансирования на проведение программных мероприятий, включая средства, предоставляемые Фондом, поступают из республиканского бюджета Республики Марий Эл через главного распорядителя средств - Министерство строительства, архитектуры и жилищно-коммунального хозяйства Республики Марий Эл, в виде субсидий </w:t>
      </w:r>
      <w:r w:rsidRPr="00B84F42">
        <w:rPr>
          <w:rFonts w:ascii="Times New Roman" w:hAnsi="Times New Roman" w:cs="Times New Roman"/>
          <w:b/>
          <w:sz w:val="28"/>
          <w:szCs w:val="28"/>
        </w:rPr>
        <w:t xml:space="preserve">в бюджеты </w:t>
      </w:r>
      <w:r w:rsidR="003563C7" w:rsidRPr="00B84F42">
        <w:rPr>
          <w:rFonts w:ascii="Times New Roman" w:hAnsi="Times New Roman" w:cs="Times New Roman"/>
          <w:b/>
          <w:sz w:val="28"/>
          <w:szCs w:val="28"/>
        </w:rPr>
        <w:t>городских и сельских поселений</w:t>
      </w:r>
      <w:r w:rsidRPr="00B84F42">
        <w:rPr>
          <w:rFonts w:ascii="Times New Roman" w:hAnsi="Times New Roman" w:cs="Times New Roman"/>
          <w:b/>
          <w:sz w:val="28"/>
          <w:szCs w:val="28"/>
        </w:rPr>
        <w:t xml:space="preserve"> в соответствии со сводной бюджетной росписью республиканского бюджета Республики Марий Эл.</w:t>
      </w:r>
      <w:proofErr w:type="gramEnd"/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</w:t>
      </w:r>
      <w:r w:rsidR="003563C7" w:rsidRPr="00B84F42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Pr="00B84F42">
        <w:rPr>
          <w:rFonts w:ascii="Times New Roman" w:hAnsi="Times New Roman" w:cs="Times New Roman"/>
          <w:sz w:val="28"/>
          <w:szCs w:val="28"/>
        </w:rPr>
        <w:t>, участвующих в Программе, необходимо обеспечить: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проведение инвентаризации и последующего мониторинга аварийного жилищного фонда на территории </w:t>
      </w:r>
      <w:r w:rsidR="003563C7" w:rsidRPr="00B84F42">
        <w:rPr>
          <w:rFonts w:ascii="Times New Roman" w:hAnsi="Times New Roman" w:cs="Times New Roman"/>
          <w:sz w:val="28"/>
          <w:szCs w:val="28"/>
        </w:rPr>
        <w:t>поселения</w:t>
      </w:r>
      <w:r w:rsidRPr="00B84F42">
        <w:rPr>
          <w:rFonts w:ascii="Times New Roman" w:hAnsi="Times New Roman" w:cs="Times New Roman"/>
          <w:sz w:val="28"/>
          <w:szCs w:val="28"/>
        </w:rPr>
        <w:t>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размещение сведений об аварийном жилищном фонде в автоматизированной информационной системе "Реформа ЖКХ", их полноту и достоверность;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разработку и утверждение муниципальных адресных программ переселения граждан из аварийного жилищного фонда;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разработку проектно-сметной документации на строительство многоквартирных домов, предназначенных для переселения граждан из аварийного жилищного фонда;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ведение отчетности о расходовании средств, направленных на переселение граждан из аварийного жилищного фонда, и представление ее в </w:t>
      </w:r>
      <w:r w:rsidR="003563C7" w:rsidRPr="00B84F42">
        <w:rPr>
          <w:rFonts w:ascii="Times New Roman" w:hAnsi="Times New Roman" w:cs="Times New Roman"/>
          <w:sz w:val="28"/>
          <w:szCs w:val="28"/>
        </w:rPr>
        <w:t>Администрацию МО «Звениговский муниципальный район»</w:t>
      </w:r>
      <w:r w:rsidRPr="00B84F42">
        <w:rPr>
          <w:rFonts w:ascii="Times New Roman" w:hAnsi="Times New Roman" w:cs="Times New Roman"/>
          <w:sz w:val="28"/>
          <w:szCs w:val="28"/>
        </w:rPr>
        <w:t xml:space="preserve"> ежемесячно, до 10 числа месяца, следующего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размещение сведений о ходе реализации программ переселения граждан из аварийного жилищного фонда в автоматизированной информационной системе "Реформа ЖКХ" с их корректировкой по мере обновления;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средств, направленных на переселение граждан из аварийного жилищного фонда.</w:t>
      </w:r>
    </w:p>
    <w:p w:rsidR="00B3329B" w:rsidRPr="00B84F42" w:rsidRDefault="003563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 xml:space="preserve">Администрация МО «Звениговский муниципальный район» </w:t>
      </w:r>
      <w:r w:rsidR="00B3329B" w:rsidRPr="00B84F42">
        <w:rPr>
          <w:rFonts w:ascii="Times New Roman" w:hAnsi="Times New Roman" w:cs="Times New Roman"/>
          <w:sz w:val="28"/>
          <w:szCs w:val="28"/>
        </w:rPr>
        <w:t xml:space="preserve">обеспечивает представление </w:t>
      </w:r>
      <w:r w:rsidRPr="00B84F42">
        <w:rPr>
          <w:rFonts w:ascii="Times New Roman" w:hAnsi="Times New Roman" w:cs="Times New Roman"/>
          <w:sz w:val="28"/>
          <w:szCs w:val="28"/>
        </w:rPr>
        <w:t xml:space="preserve">в Министерство строительства, архитектуры и жилищно-коммунального хозяйства Республики Марий Эл </w:t>
      </w:r>
      <w:r w:rsidR="00B3329B" w:rsidRPr="00B84F42">
        <w:rPr>
          <w:rFonts w:ascii="Times New Roman" w:hAnsi="Times New Roman" w:cs="Times New Roman"/>
          <w:sz w:val="28"/>
          <w:szCs w:val="28"/>
        </w:rPr>
        <w:t xml:space="preserve"> для обеспечения долевого финансирования программных мероприятий заявок на предоставление финансовой поддержки за счет средств Фонда,</w:t>
      </w:r>
      <w:r w:rsidRPr="00B84F42">
        <w:rPr>
          <w:rFonts w:ascii="Times New Roman" w:hAnsi="Times New Roman" w:cs="Times New Roman"/>
          <w:sz w:val="28"/>
          <w:szCs w:val="28"/>
        </w:rPr>
        <w:t xml:space="preserve"> республиканского бюджета</w:t>
      </w:r>
      <w:r w:rsidR="00B3329B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Республики Марий Эл </w:t>
      </w:r>
      <w:r w:rsidR="00B3329B" w:rsidRPr="00B84F42">
        <w:rPr>
          <w:rFonts w:ascii="Times New Roman" w:hAnsi="Times New Roman" w:cs="Times New Roman"/>
          <w:sz w:val="28"/>
          <w:szCs w:val="28"/>
        </w:rPr>
        <w:t>осуществляет контроль за полнотой размещаемых исполнителями Программы, сведений об аварийном жилищном фонде и ходом реализации программных мероприятий.</w:t>
      </w:r>
      <w:proofErr w:type="gramEnd"/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VI. Организация управления Программой,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ходом</w:t>
      </w:r>
    </w:p>
    <w:p w:rsidR="00B3329B" w:rsidRPr="00B84F42" w:rsidRDefault="00B332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 оценка эффективности ее реализации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Общее руководство и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 </w:t>
      </w:r>
      <w:r w:rsidR="002106DB" w:rsidRPr="00B84F42">
        <w:rPr>
          <w:rFonts w:ascii="Times New Roman" w:hAnsi="Times New Roman" w:cs="Times New Roman"/>
          <w:sz w:val="28"/>
          <w:szCs w:val="28"/>
        </w:rPr>
        <w:t>Администрация МО «Звениговский муниципальный район»</w:t>
      </w:r>
      <w:r w:rsidRPr="00B84F42">
        <w:rPr>
          <w:rFonts w:ascii="Times New Roman" w:hAnsi="Times New Roman" w:cs="Times New Roman"/>
          <w:sz w:val="28"/>
          <w:szCs w:val="28"/>
        </w:rPr>
        <w:t>.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Исполнители основных мероприятий Программы</w:t>
      </w:r>
      <w:r w:rsidR="002106DB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в установленные Фондом сроки представляют в </w:t>
      </w:r>
      <w:r w:rsidR="002106DB" w:rsidRPr="00B84F42">
        <w:rPr>
          <w:rFonts w:ascii="Times New Roman" w:hAnsi="Times New Roman" w:cs="Times New Roman"/>
          <w:sz w:val="28"/>
          <w:szCs w:val="28"/>
        </w:rPr>
        <w:t>Администрацию МО «Звениговский муниципальный район»</w:t>
      </w:r>
      <w:r w:rsidRPr="00B84F42">
        <w:rPr>
          <w:rFonts w:ascii="Times New Roman" w:hAnsi="Times New Roman" w:cs="Times New Roman"/>
          <w:sz w:val="28"/>
          <w:szCs w:val="28"/>
        </w:rPr>
        <w:t xml:space="preserve"> информацию о ходе реализации Программы.</w:t>
      </w:r>
    </w:p>
    <w:p w:rsidR="00B3329B" w:rsidRPr="00B84F42" w:rsidRDefault="002106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Администрация МО «Звениговский муниципальный район»</w:t>
      </w:r>
      <w:r w:rsidR="00B3329B" w:rsidRPr="00B84F42">
        <w:rPr>
          <w:rFonts w:ascii="Times New Roman" w:hAnsi="Times New Roman" w:cs="Times New Roman"/>
          <w:sz w:val="28"/>
          <w:szCs w:val="28"/>
        </w:rPr>
        <w:t>: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обеспечивает получение необходимых отчетных данных о ходе реализации Программы от исполнителей ее мероприятий;</w:t>
      </w:r>
    </w:p>
    <w:p w:rsidR="00B3329B" w:rsidRPr="00B84F42" w:rsidRDefault="00B332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представляет в установленные сроки в </w:t>
      </w:r>
      <w:r w:rsidR="002106DB" w:rsidRPr="00B84F42">
        <w:rPr>
          <w:rFonts w:ascii="Times New Roman" w:hAnsi="Times New Roman" w:cs="Times New Roman"/>
          <w:sz w:val="28"/>
          <w:szCs w:val="28"/>
        </w:rPr>
        <w:t xml:space="preserve">Министерство строительства, архитектуры и жилищно-коммунального хозяйства Республики Марий Эл  </w:t>
      </w:r>
      <w:r w:rsidRPr="00B84F42">
        <w:rPr>
          <w:rFonts w:ascii="Times New Roman" w:hAnsi="Times New Roman" w:cs="Times New Roman"/>
          <w:sz w:val="28"/>
          <w:szCs w:val="28"/>
        </w:rPr>
        <w:t>информацию о ходе реализации Программы и расход</w:t>
      </w:r>
      <w:r w:rsidR="002106DB" w:rsidRPr="00B84F42">
        <w:rPr>
          <w:rFonts w:ascii="Times New Roman" w:hAnsi="Times New Roman" w:cs="Times New Roman"/>
          <w:sz w:val="28"/>
          <w:szCs w:val="28"/>
        </w:rPr>
        <w:t>овании финансовых средств Фонда, республиканского бюджета Республики Марий Эл.</w:t>
      </w: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329B" w:rsidRPr="00B84F42" w:rsidRDefault="00B332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32D6" w:rsidRPr="00B84F42" w:rsidRDefault="003132D6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3132D6" w:rsidRPr="00B84F42" w:rsidSect="002106DB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9B"/>
    <w:rsid w:val="00137C02"/>
    <w:rsid w:val="00160F1B"/>
    <w:rsid w:val="002106DB"/>
    <w:rsid w:val="003132D6"/>
    <w:rsid w:val="003563C7"/>
    <w:rsid w:val="00475E13"/>
    <w:rsid w:val="00790F7C"/>
    <w:rsid w:val="00837F48"/>
    <w:rsid w:val="008D6539"/>
    <w:rsid w:val="009E633D"/>
    <w:rsid w:val="00A21ABB"/>
    <w:rsid w:val="00A30F41"/>
    <w:rsid w:val="00B3329B"/>
    <w:rsid w:val="00B84F42"/>
    <w:rsid w:val="00C132EE"/>
    <w:rsid w:val="00CC0100"/>
    <w:rsid w:val="00D466F0"/>
    <w:rsid w:val="00DC3F44"/>
    <w:rsid w:val="00DD0153"/>
    <w:rsid w:val="00F165F2"/>
    <w:rsid w:val="00F5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32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32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332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32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332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32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32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32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32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332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32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332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32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32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3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8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12" Type="http://schemas.openxmlformats.org/officeDocument/2006/relationships/hyperlink" Target="consultantplus://offline/ref=7B765AD92B27B49F2091F87BE20D91511411A517DB9C244A7E7C02CF2333A39714C665F3DF7F3EC36E1023446B6A87558DC66533488E0518T8wEL" TargetMode="External"/><Relationship Id="rId17" Type="http://schemas.openxmlformats.org/officeDocument/2006/relationships/hyperlink" Target="consultantplus://offline/ref=7B765AD92B27B49F2091F87BE20D91511412A315D998244A7E7C02CF2333A39706C63DFFDC7E25C56B0575152ET3w6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765AD92B27B49F2091F87BE20D91511412A514D29F244A7E7C02CF2333A39714C665F3DF7F3AC16C1023446B6A87558DC66533488E0518T8wEL" TargetMode="External"/><Relationship Id="rId11" Type="http://schemas.openxmlformats.org/officeDocument/2006/relationships/hyperlink" Target="consultantplus://offline/ref=7B765AD92B27B49F2091F87BE20D91511411A517DB9C244A7E7C02CF2333A39714C665F3DF7F3EC06F1023446B6A87558DC66533488E0518T8wEL" TargetMode="External"/><Relationship Id="rId5" Type="http://schemas.openxmlformats.org/officeDocument/2006/relationships/hyperlink" Target="consultantplus://offline/ref=7B765AD92B27B49F2091F87BE20D91511413A411D99C244A7E7C02CF2333A39706C63DFFDC7E25C56B0575152ET3w6L" TargetMode="External"/><Relationship Id="rId15" Type="http://schemas.openxmlformats.org/officeDocument/2006/relationships/hyperlink" Target="consultantplus://offline/ref=7B765AD92B27B49F2091F87BE20D91511411A517DB9C244A7E7C02CF2333A39714C665F7DB7730913F5F22182C3E945689C6673657T8w5L" TargetMode="External"/><Relationship Id="rId10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14" Type="http://schemas.openxmlformats.org/officeDocument/2006/relationships/hyperlink" Target="consultantplus://offline/ref=7B765AD92B27B49F2091F87BE20D91511413A310DC9B244A7E7C02CF2333A39706C63DFFDC7E25C56B0575152ET3w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3578</Words>
  <Characters>20396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/>
      <vt:lpstr>ПРАВИТЕЛЬСТВО РЕСПУБЛИКИ МАРИЙ ЭЛ</vt:lpstr>
      <vt:lpstr>Утверждена</vt:lpstr>
      <vt:lpstr>    Паспорт</vt:lpstr>
      <vt:lpstr>    I. Содержание проблемы и обоснование необходимости</vt:lpstr>
      <vt:lpstr>    II. Основные цели, задачи, сроки и этапы реализации</vt:lpstr>
      <vt:lpstr>    III. Система программных мероприятий</vt:lpstr>
      <vt:lpstr>    IV. Объемы и источники финансирования Программы</vt:lpstr>
      <vt:lpstr>    V. Механизм реализации Программы</vt:lpstr>
      <vt:lpstr>    VI. Организация управления Программой, контроль за ходом</vt:lpstr>
      <vt:lpstr>    Приложение N 1</vt:lpstr>
      <vt:lpstr>    Приложение N 2</vt:lpstr>
      <vt:lpstr>    Приложение N 3</vt:lpstr>
      <vt:lpstr>    Приложение N 4</vt:lpstr>
    </vt:vector>
  </TitlesOfParts>
  <Company/>
  <LinksUpToDate>false</LinksUpToDate>
  <CharactersWithSpaces>23927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15</cp:revision>
  <dcterms:created xsi:type="dcterms:W3CDTF">2019-06-02T09:08:00Z</dcterms:created>
  <dcterms:modified xsi:type="dcterms:W3CDTF">2019-06-02T11:46:00Z</dcterms:modified>
</cp:coreProperties>
</file>