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ИЗВЕЩЕНИЕ</w:t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О ПРОВЕДЕНИИ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АУКЦИОНА</w:t>
      </w:r>
    </w:p>
    <w:p w14:paraId="03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НА ПРАВО ЗАКЛЮЧЕНИЯ ДОГОВОРА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АРЕНДЫ </w:t>
      </w:r>
      <w:r>
        <w:rPr>
          <w:rFonts w:ascii="Times New Roman" w:hAnsi="Times New Roman"/>
          <w:b w:val="1"/>
          <w:sz w:val="24"/>
        </w:rPr>
        <w:t xml:space="preserve">МУНИЦИПАЛЬНОГО ИМУЩЕСТВА, </w:t>
      </w:r>
      <w:r>
        <w:rPr>
          <w:rFonts w:ascii="Times New Roman" w:hAnsi="Times New Roman"/>
          <w:b w:val="1"/>
          <w:sz w:val="24"/>
        </w:rPr>
        <w:t xml:space="preserve">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</w:t>
      </w:r>
      <w:r>
        <w:rPr>
          <w:rFonts w:ascii="Times New Roman" w:hAnsi="Times New Roman"/>
          <w:b w:val="1"/>
          <w:color w:val="000000"/>
          <w:sz w:val="24"/>
        </w:rPr>
        <w:t>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14:paraId="04000000">
      <w:pPr>
        <w:pStyle w:val="Style_1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Основание проведения </w:t>
      </w:r>
      <w:r>
        <w:rPr>
          <w:rFonts w:ascii="Times New Roman" w:hAnsi="Times New Roman"/>
          <w:b w:val="1"/>
          <w:sz w:val="24"/>
        </w:rPr>
        <w:t>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r>
        <w:rPr>
          <w:rFonts w:ascii="Times New Roman" w:hAnsi="Times New Roman"/>
          <w:sz w:val="24"/>
        </w:rPr>
        <w:t>Звениговского муниципального района Республики Марий Эл</w:t>
      </w:r>
      <w:r>
        <w:rPr>
          <w:rFonts w:ascii="Times New Roman" w:hAnsi="Times New Roman"/>
          <w:sz w:val="24"/>
        </w:rPr>
        <w:t xml:space="preserve"> от «05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июля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№587</w:t>
      </w:r>
      <w:r>
        <w:rPr>
          <w:rFonts w:ascii="Times New Roman" w:hAnsi="Times New Roman"/>
          <w:sz w:val="24"/>
        </w:rPr>
        <w:t xml:space="preserve"> </w:t>
      </w:r>
    </w:p>
    <w:p w14:paraId="06000000">
      <w:pPr>
        <w:pStyle w:val="Style_1"/>
        <w:ind w:firstLine="708" w:left="0"/>
        <w:jc w:val="both"/>
        <w:rPr>
          <w:sz w:val="24"/>
        </w:rPr>
      </w:pPr>
      <w:r>
        <w:rPr>
          <w:rFonts w:ascii="Times New Roman" w:hAnsi="Times New Roman"/>
          <w:b w:val="1"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r>
        <w:rPr>
          <w:rFonts w:ascii="Times New Roman" w:hAnsi="Times New Roman"/>
          <w:sz w:val="24"/>
        </w:rPr>
        <w:t>Звениговского муниципального района Республики Марий Эл</w:t>
      </w:r>
      <w:r>
        <w:rPr>
          <w:rFonts w:ascii="Times New Roman" w:hAnsi="Times New Roman"/>
          <w:b w:val="1"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14:paraId="07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Форма аукциона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14:paraId="08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открытый аукцион</w:t>
      </w:r>
      <w:r>
        <w:rPr>
          <w:rFonts w:ascii="Times New Roman" w:hAnsi="Times New Roman"/>
          <w:color w:val="000000"/>
          <w:sz w:val="24"/>
        </w:rPr>
        <w:t xml:space="preserve"> среди субъектов малого</w:t>
      </w:r>
      <w:r>
        <w:rPr>
          <w:rFonts w:ascii="Times New Roman" w:hAnsi="Times New Roman"/>
          <w:color w:val="000000"/>
          <w:sz w:val="24"/>
        </w:rPr>
        <w:t xml:space="preserve"> и среднего предпринимательства </w:t>
      </w:r>
      <w:r>
        <w:rPr>
          <w:rFonts w:ascii="Times New Roman" w:hAnsi="Times New Roman"/>
          <w:color w:val="000000"/>
          <w:sz w:val="24"/>
        </w:rPr>
        <w:t>и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t xml:space="preserve">открытый </w:t>
      </w:r>
      <w:r>
        <w:rPr>
          <w:rFonts w:ascii="Times New Roman" w:hAnsi="Times New Roman"/>
          <w:sz w:val="24"/>
        </w:rPr>
        <w:t>по форме подачи предло</w:t>
      </w:r>
      <w:r>
        <w:rPr>
          <w:rFonts w:ascii="Times New Roman" w:hAnsi="Times New Roman"/>
          <w:sz w:val="24"/>
        </w:rPr>
        <w:t>жения.</w:t>
      </w:r>
      <w:r>
        <w:rPr>
          <w:rFonts w:ascii="Times New Roman" w:hAnsi="Times New Roman"/>
          <w:sz w:val="24"/>
        </w:rPr>
        <w:t xml:space="preserve"> </w:t>
      </w:r>
    </w:p>
    <w:p w14:paraId="09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Величина повышения начальной цены («шаг аукциона»)</w:t>
      </w:r>
      <w:r>
        <w:rPr>
          <w:rFonts w:ascii="Times New Roman" w:hAnsi="Times New Roman"/>
          <w:sz w:val="24"/>
        </w:rPr>
        <w:t xml:space="preserve"> – 5</w:t>
      </w:r>
      <w:r>
        <w:rPr>
          <w:rFonts w:ascii="Times New Roman" w:hAnsi="Times New Roman"/>
          <w:sz w:val="24"/>
        </w:rPr>
        <w:t xml:space="preserve"> (пять)</w:t>
      </w:r>
      <w:r>
        <w:rPr>
          <w:rFonts w:ascii="Times New Roman" w:hAnsi="Times New Roman"/>
          <w:sz w:val="24"/>
        </w:rPr>
        <w:t xml:space="preserve"> процентов</w:t>
      </w:r>
      <w:r>
        <w:rPr>
          <w:rFonts w:ascii="Times New Roman" w:hAnsi="Times New Roman"/>
          <w:sz w:val="24"/>
        </w:rPr>
        <w:t xml:space="preserve"> начальной (минимальной) цены договора аренды имущества (цены лота)</w:t>
      </w:r>
      <w:r>
        <w:rPr>
          <w:rFonts w:ascii="Times New Roman" w:hAnsi="Times New Roman"/>
          <w:sz w:val="24"/>
        </w:rPr>
        <w:t>.</w:t>
      </w:r>
    </w:p>
    <w:p w14:paraId="0A00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Сведения о предмете аукциона</w:t>
      </w:r>
    </w:p>
    <w:tbl>
      <w:tblPr>
        <w:tblStyle w:val="Style_2"/>
        <w:tblLayout w:type="fixed"/>
      </w:tblPr>
      <w:tblGrid>
        <w:gridCol w:w="529"/>
        <w:gridCol w:w="1239"/>
        <w:gridCol w:w="1291"/>
        <w:gridCol w:w="863"/>
        <w:gridCol w:w="1330"/>
        <w:gridCol w:w="1463"/>
        <w:gridCol w:w="810"/>
        <w:gridCol w:w="1043"/>
        <w:gridCol w:w="1213"/>
      </w:tblGrid>
      <w:tr>
        <w:trPr>
          <w:trHeight w:hRule="atLeast" w:val="1191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0B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type="dxa" w:w="123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0C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14:paraId="0D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0E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14:paraId="0F000000">
            <w:pPr>
              <w:ind/>
              <w:jc w:val="center"/>
              <w:rPr>
                <w:sz w:val="16"/>
              </w:rPr>
            </w:pP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10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14:paraId="11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кв.м. 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sz w:val="16"/>
              </w:rPr>
            </w:pPr>
          </w:p>
          <w:p w14:paraId="13000000">
            <w:pPr>
              <w:ind/>
              <w:jc w:val="center"/>
              <w:rPr>
                <w:sz w:val="16"/>
              </w:rPr>
            </w:pPr>
          </w:p>
          <w:p w14:paraId="14000000">
            <w:pPr>
              <w:ind/>
              <w:jc w:val="center"/>
              <w:rPr>
                <w:sz w:val="16"/>
              </w:rPr>
            </w:pPr>
          </w:p>
          <w:p w14:paraId="15000000">
            <w:pPr>
              <w:ind/>
              <w:jc w:val="center"/>
              <w:rPr>
                <w:sz w:val="16"/>
              </w:rPr>
            </w:pPr>
          </w:p>
          <w:p w14:paraId="16000000">
            <w:pPr>
              <w:ind/>
              <w:jc w:val="center"/>
              <w:rPr>
                <w:sz w:val="16"/>
              </w:rPr>
            </w:pPr>
          </w:p>
          <w:p w14:paraId="17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type="dxa" w:w="1463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Начальная (минимальная) цена договора аренды (цена лота) в размере ежегодного платежа за право </w:t>
            </w:r>
            <w:r>
              <w:rPr>
                <w:sz w:val="16"/>
              </w:rPr>
              <w:t xml:space="preserve">аренды имущества </w:t>
            </w:r>
            <w:r>
              <w:rPr>
                <w:sz w:val="16"/>
              </w:rPr>
              <w:t>(</w:t>
            </w:r>
            <w:r>
              <w:rPr>
                <w:rFonts w:ascii="Times New Roman" w:hAnsi="Times New Roman"/>
                <w:sz w:val="16"/>
              </w:rPr>
              <w:t>без учета НДС, коммунальных и эксплутационных услуг</w:t>
            </w:r>
            <w:r>
              <w:rPr>
                <w:sz w:val="16"/>
              </w:rPr>
              <w:t>), руб.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type="dxa" w:w="1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>
        <w:trPr>
          <w:trHeight w:hRule="atLeast" w:val="1191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12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rPr>
                <w:sz w:val="16"/>
              </w:rPr>
            </w:pPr>
            <w:r>
              <w:rPr>
                <w:sz w:val="16"/>
              </w:rPr>
              <w:t xml:space="preserve">Нежилое помещение </w:t>
            </w:r>
            <w:r>
              <w:rPr>
                <w:sz w:val="16"/>
              </w:rPr>
              <w:t>II</w:t>
            </w:r>
            <w:r>
              <w:rPr>
                <w:sz w:val="16"/>
              </w:rPr>
              <w:t>, поз.7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rPr>
                <w:sz w:val="16"/>
              </w:rPr>
            </w:pPr>
            <w:r>
              <w:rPr>
                <w:sz w:val="16"/>
              </w:rPr>
              <w:t>Республика</w:t>
            </w:r>
            <w:r>
              <w:rPr>
                <w:sz w:val="16"/>
              </w:rPr>
              <w:t xml:space="preserve"> Марий Эл, Звениговский район, г</w:t>
            </w:r>
            <w:r>
              <w:rPr>
                <w:sz w:val="16"/>
              </w:rPr>
              <w:t xml:space="preserve">. </w:t>
            </w:r>
            <w:r>
              <w:rPr>
                <w:sz w:val="16"/>
              </w:rPr>
              <w:t>Звенигово</w:t>
            </w:r>
            <w:r>
              <w:rPr>
                <w:sz w:val="16"/>
              </w:rPr>
              <w:t xml:space="preserve">, ул. </w:t>
            </w:r>
            <w:r>
              <w:rPr>
                <w:sz w:val="16"/>
              </w:rPr>
              <w:t>Ленина</w:t>
            </w:r>
            <w:r>
              <w:rPr>
                <w:sz w:val="16"/>
              </w:rPr>
              <w:t>, д. 4</w:t>
            </w:r>
            <w:r>
              <w:rPr>
                <w:sz w:val="16"/>
              </w:rPr>
              <w:t>6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>Год постройки 19</w:t>
            </w:r>
            <w:r>
              <w:rPr>
                <w:rFonts w:ascii="Times New Roman" w:hAnsi="Times New Roman"/>
                <w:color w:val="000000"/>
                <w:sz w:val="14"/>
              </w:rPr>
              <w:t>68</w:t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 г., </w:t>
            </w:r>
            <w:r>
              <w:rPr>
                <w:rFonts w:ascii="Times New Roman" w:hAnsi="Times New Roman"/>
                <w:sz w:val="14"/>
              </w:rPr>
              <w:t>фундамент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–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бутовый ленточный</w:t>
            </w:r>
            <w:r>
              <w:rPr>
                <w:rFonts w:ascii="Times New Roman" w:hAnsi="Times New Roman"/>
                <w:sz w:val="14"/>
              </w:rPr>
              <w:t xml:space="preserve">; наружные стены - </w:t>
            </w:r>
            <w:r>
              <w:rPr>
                <w:rFonts w:ascii="Times New Roman" w:hAnsi="Times New Roman"/>
                <w:sz w:val="14"/>
              </w:rPr>
              <w:t>кирпичные</w:t>
            </w:r>
            <w:r>
              <w:rPr>
                <w:rFonts w:ascii="Times New Roman" w:hAnsi="Times New Roman"/>
                <w:sz w:val="14"/>
              </w:rPr>
              <w:t>; перегородки - кирпичные</w:t>
            </w:r>
            <w:r>
              <w:rPr>
                <w:rFonts w:ascii="Times New Roman" w:hAnsi="Times New Roman"/>
                <w:sz w:val="14"/>
              </w:rPr>
              <w:t xml:space="preserve">; перекрытия - железобетонные плиты; </w:t>
            </w:r>
            <w:r>
              <w:rPr>
                <w:rFonts w:ascii="Times New Roman" w:hAnsi="Times New Roman"/>
                <w:sz w:val="14"/>
              </w:rPr>
              <w:t xml:space="preserve">полы </w:t>
            </w:r>
            <w:r>
              <w:rPr>
                <w:rFonts w:ascii="Times New Roman" w:hAnsi="Times New Roman"/>
                <w:sz w:val="14"/>
              </w:rPr>
              <w:t>–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>линолеумовые, плиточные</w:t>
            </w:r>
            <w:r>
              <w:rPr>
                <w:rFonts w:ascii="Times New Roman" w:hAnsi="Times New Roman"/>
                <w:sz w:val="14"/>
              </w:rPr>
              <w:t xml:space="preserve">, </w:t>
            </w:r>
            <w:r>
              <w:rPr>
                <w:rFonts w:ascii="Times New Roman" w:hAnsi="Times New Roman"/>
                <w:sz w:val="14"/>
              </w:rPr>
              <w:t xml:space="preserve">проемы дверные - </w:t>
            </w:r>
            <w:r>
              <w:rPr>
                <w:rFonts w:ascii="Times New Roman" w:hAnsi="Times New Roman"/>
                <w:sz w:val="14"/>
              </w:rPr>
              <w:t>шпон</w:t>
            </w:r>
            <w:r>
              <w:rPr>
                <w:rFonts w:ascii="Times New Roman" w:hAnsi="Times New Roman"/>
                <w:sz w:val="14"/>
              </w:rPr>
              <w:t>; внутренняя отделка</w:t>
            </w:r>
            <w:r>
              <w:rPr>
                <w:rFonts w:ascii="Times New Roman" w:hAnsi="Times New Roman"/>
                <w:sz w:val="14"/>
              </w:rPr>
              <w:t xml:space="preserve"> - </w:t>
            </w:r>
            <w:r>
              <w:rPr>
                <w:rFonts w:ascii="Times New Roman" w:hAnsi="Times New Roman"/>
                <w:sz w:val="14"/>
              </w:rPr>
              <w:t>простая</w:t>
            </w:r>
          </w:p>
        </w:tc>
        <w:tc>
          <w:tcPr>
            <w:tcW w:type="dxa" w:w="14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57 600,00</w:t>
            </w:r>
          </w:p>
        </w:tc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5760,00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С даты подписания акт-приема передачи в аренду на </w:t>
            </w:r>
            <w:r>
              <w:rPr>
                <w:rFonts w:ascii="Times New Roman" w:hAnsi="Times New Roman"/>
                <w:color w:val="000000"/>
                <w:sz w:val="15"/>
              </w:rPr>
              <w:t>5 лет</w:t>
            </w:r>
          </w:p>
        </w:tc>
        <w:tc>
          <w:tcPr>
            <w:tcW w:type="dxa" w:w="1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rPr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Для предпри</w:t>
            </w:r>
            <w:r>
              <w:rPr>
                <w:rFonts w:ascii="Times New Roman" w:hAnsi="Times New Roman"/>
                <w:color w:val="000000"/>
                <w:sz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</w:rPr>
              <w:t>ниматель</w:t>
            </w:r>
            <w:r>
              <w:rPr>
                <w:rFonts w:ascii="Times New Roman" w:hAnsi="Times New Roman"/>
                <w:color w:val="000000"/>
                <w:sz w:val="16"/>
              </w:rPr>
              <w:t>ской деятельности</w:t>
            </w:r>
          </w:p>
        </w:tc>
      </w:tr>
    </w:tbl>
    <w:p w14:paraId="25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Дата и время начала приема заявок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>14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июля</w:t>
      </w:r>
      <w:r>
        <w:rPr>
          <w:rFonts w:ascii="Times New Roman" w:hAnsi="Times New Roman"/>
          <w:b w:val="1"/>
          <w:sz w:val="24"/>
        </w:rPr>
        <w:t xml:space="preserve"> 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г</w:t>
      </w:r>
      <w:r>
        <w:rPr>
          <w:rFonts w:ascii="Times New Roman" w:hAnsi="Times New Roman"/>
          <w:b w:val="1"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>
        <w:rPr>
          <w:rFonts w:ascii="Times New Roman" w:hAnsi="Times New Roman"/>
          <w:sz w:val="24"/>
        </w:rPr>
        <w:t>.</w:t>
      </w:r>
    </w:p>
    <w:p w14:paraId="26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Дата и время окончания приема заявок</w:t>
      </w:r>
      <w:r>
        <w:rPr>
          <w:rFonts w:ascii="Times New Roman" w:hAnsi="Times New Roman"/>
          <w:b w:val="1"/>
          <w:sz w:val="24"/>
        </w:rPr>
        <w:t xml:space="preserve"> – 0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августа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b w:val="1"/>
          <w:sz w:val="24"/>
        </w:rPr>
        <w:t>.</w:t>
      </w:r>
      <w:r>
        <w:rPr>
          <w:b w:val="1"/>
          <w:i w:val="1"/>
        </w:rPr>
        <w:t xml:space="preserve"> </w:t>
      </w:r>
      <w:r>
        <w:rPr>
          <w:rFonts w:ascii="Times New Roman" w:hAnsi="Times New Roman"/>
          <w:b w:val="1"/>
          <w:sz w:val="24"/>
        </w:rPr>
        <w:t>в 10</w:t>
      </w:r>
      <w:r>
        <w:rPr>
          <w:rFonts w:ascii="Times New Roman" w:hAnsi="Times New Roman"/>
          <w:b w:val="1"/>
          <w:sz w:val="24"/>
        </w:rPr>
        <w:t xml:space="preserve">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>
        <w:rPr>
          <w:rFonts w:ascii="Times New Roman" w:hAnsi="Times New Roman"/>
          <w:sz w:val="24"/>
        </w:rPr>
        <w:t>.</w:t>
      </w:r>
    </w:p>
    <w:p w14:paraId="27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приема заявок</w:t>
      </w:r>
      <w:r>
        <w:rPr>
          <w:rFonts w:ascii="Times New Roman" w:hAnsi="Times New Roman"/>
          <w:sz w:val="24"/>
        </w:rPr>
        <w:t xml:space="preserve"> – Республика Марий Эл, г. Звенигово, ул. Ленина, д. 39, каб. 209.</w:t>
      </w:r>
    </w:p>
    <w:p w14:paraId="28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Заявки принимаются в рабочие дни  с 8 часов 00 минут (время московское) до 17 часов 00 минут (время московское).</w:t>
      </w:r>
    </w:p>
    <w:p w14:paraId="29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Место, дата и время начала рассмотрения заявок на участие в аукционе</w:t>
      </w: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Республика Марий Эл, г. Звенигов</w:t>
      </w:r>
      <w:r>
        <w:rPr>
          <w:rFonts w:ascii="Times New Roman" w:hAnsi="Times New Roman"/>
          <w:sz w:val="24"/>
        </w:rPr>
        <w:t>о, ул. Ленина, д.39, каб.209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b w:val="1"/>
          <w:color w:val="000000"/>
          <w:sz w:val="24"/>
        </w:rPr>
        <w:t>03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августа</w:t>
      </w:r>
      <w:r>
        <w:rPr>
          <w:rFonts w:ascii="Times New Roman" w:hAnsi="Times New Roman"/>
          <w:b w:val="1"/>
          <w:sz w:val="24"/>
        </w:rPr>
        <w:t xml:space="preserve"> 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в 10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>
        <w:rPr>
          <w:rFonts w:ascii="Times New Roman" w:hAnsi="Times New Roman"/>
          <w:sz w:val="24"/>
        </w:rPr>
        <w:t>.</w:t>
      </w:r>
    </w:p>
    <w:p w14:paraId="2A000000">
      <w:pPr>
        <w:pStyle w:val="Style_1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Место, дата и время регистрации полномочных представителей участников аукциона с выдачей карточек и проведения аукциона</w:t>
      </w:r>
      <w:r>
        <w:rPr>
          <w:rFonts w:ascii="Times New Roman" w:hAnsi="Times New Roman"/>
          <w:sz w:val="24"/>
        </w:rPr>
        <w:t>:</w:t>
      </w:r>
    </w:p>
    <w:p w14:paraId="2B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регистрация </w:t>
      </w:r>
      <w:r>
        <w:rPr>
          <w:rFonts w:ascii="Times New Roman" w:hAnsi="Times New Roman"/>
          <w:sz w:val="24"/>
        </w:rPr>
        <w:t xml:space="preserve">по адресу: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Эл,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г. Звенигово, ул. Ленина, д.39, каб.209, </w:t>
      </w:r>
      <w:r>
        <w:rPr>
          <w:rFonts w:ascii="Times New Roman" w:hAnsi="Times New Roman"/>
          <w:b w:val="1"/>
          <w:sz w:val="24"/>
        </w:rPr>
        <w:t>07 августа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b w:val="1"/>
          <w:sz w:val="24"/>
        </w:rPr>
        <w:t>. в 9 часов 30 минут</w:t>
      </w:r>
      <w:r>
        <w:rPr>
          <w:rFonts w:ascii="Times New Roman" w:hAnsi="Times New Roman"/>
          <w:sz w:val="24"/>
        </w:rPr>
        <w:t xml:space="preserve"> (время московское),</w:t>
      </w:r>
    </w:p>
    <w:p w14:paraId="2C00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начало аукциона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 адресу: Республика Марий Эл, г. Звенигово</w:t>
      </w:r>
      <w:r>
        <w:rPr>
          <w:rFonts w:ascii="Times New Roman" w:hAnsi="Times New Roman"/>
          <w:sz w:val="24"/>
        </w:rPr>
        <w:t xml:space="preserve">, ул. Ленина, д.39, актовый зал, </w:t>
      </w:r>
      <w:r>
        <w:rPr>
          <w:rFonts w:ascii="Times New Roman" w:hAnsi="Times New Roman"/>
          <w:b w:val="1"/>
          <w:sz w:val="24"/>
        </w:rPr>
        <w:t>07 августа</w:t>
      </w:r>
      <w:r>
        <w:rPr>
          <w:rFonts w:ascii="Times New Roman" w:hAnsi="Times New Roman"/>
          <w:b w:val="1"/>
          <w:sz w:val="24"/>
        </w:rPr>
        <w:t xml:space="preserve"> 2</w:t>
      </w:r>
      <w:r>
        <w:rPr>
          <w:rFonts w:ascii="Times New Roman" w:hAnsi="Times New Roman"/>
          <w:b w:val="1"/>
          <w:sz w:val="24"/>
        </w:rPr>
        <w:t>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b w:val="1"/>
          <w:sz w:val="24"/>
        </w:rPr>
        <w:t>. в 10 ча</w:t>
      </w:r>
      <w:r>
        <w:rPr>
          <w:rFonts w:ascii="Times New Roman" w:hAnsi="Times New Roman"/>
          <w:b w:val="1"/>
          <w:sz w:val="24"/>
        </w:rPr>
        <w:t>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14:paraId="2D000000">
      <w:pPr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Организатор аукциона вправе отказаться от проведения аукциона </w:t>
      </w:r>
      <w:r>
        <w:rPr>
          <w:rFonts w:ascii="Times New Roman" w:hAnsi="Times New Roman"/>
          <w:b w:val="1"/>
          <w:color w:val="000000"/>
          <w:sz w:val="24"/>
        </w:rPr>
        <w:t xml:space="preserve">по </w:t>
      </w:r>
      <w:r>
        <w:rPr>
          <w:rFonts w:ascii="Times New Roman" w:hAnsi="Times New Roman"/>
          <w:b w:val="1"/>
          <w:color w:val="000000"/>
          <w:sz w:val="24"/>
        </w:rPr>
        <w:t>28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июля</w:t>
      </w:r>
      <w:r>
        <w:rPr>
          <w:rFonts w:ascii="Times New Roman" w:hAnsi="Times New Roman"/>
          <w:b w:val="1"/>
          <w:color w:val="000000"/>
          <w:sz w:val="24"/>
        </w:rPr>
        <w:t xml:space="preserve"> 202</w:t>
      </w:r>
      <w:r>
        <w:rPr>
          <w:rFonts w:ascii="Times New Roman" w:hAnsi="Times New Roman"/>
          <w:b w:val="1"/>
          <w:color w:val="000000"/>
          <w:sz w:val="24"/>
        </w:rPr>
        <w:t>3</w:t>
      </w:r>
      <w:r>
        <w:rPr>
          <w:rFonts w:ascii="Times New Roman" w:hAnsi="Times New Roman"/>
          <w:b w:val="1"/>
          <w:color w:val="000000"/>
          <w:sz w:val="24"/>
        </w:rPr>
        <w:t xml:space="preserve"> г. до 17 час. 0</w:t>
      </w:r>
      <w:r>
        <w:rPr>
          <w:rFonts w:ascii="Times New Roman" w:hAnsi="Times New Roman"/>
          <w:b w:val="1"/>
          <w:color w:val="000000"/>
          <w:sz w:val="24"/>
        </w:rPr>
        <w:t>0 мин. включительно.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2E000000">
      <w:pPr>
        <w:ind w:firstLine="706" w:left="0"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>Для участия в аукционе установлено требование о внесении задатка</w:t>
      </w:r>
      <w:r>
        <w:rPr>
          <w:b w:val="1"/>
          <w:color w:val="000000"/>
          <w:sz w:val="24"/>
        </w:rPr>
        <w:t> </w:t>
      </w:r>
      <w:r>
        <w:rPr>
          <w:color w:val="000000"/>
          <w:sz w:val="24"/>
        </w:rPr>
        <w:t xml:space="preserve">в размере 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0 % от начальной (минимальной) цены договора аренды имущества (цены лота).</w:t>
      </w:r>
    </w:p>
    <w:p w14:paraId="2F000000">
      <w:pPr>
        <w:ind w:firstLine="70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Внесение задатка третьими лицами не допускается. </w:t>
      </w:r>
    </w:p>
    <w:p w14:paraId="30000000">
      <w:pPr>
        <w:ind w:firstLine="70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оплаты задатка заявителем – безналичная.</w:t>
      </w:r>
    </w:p>
    <w:p w14:paraId="31000000">
      <w:pPr>
        <w:pStyle w:val="Style_1"/>
        <w:ind w:firstLine="708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Задаток должен быть перечислен на расчетный счет Организатора аукциона -  Администрации Звениговского муниципального района Республики Марий Эл: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получатель – УФК по Республике Марий Эл (Администрация </w:t>
      </w:r>
      <w:r>
        <w:rPr>
          <w:rFonts w:ascii="Times New Roman" w:hAnsi="Times New Roman"/>
          <w:b w:val="1"/>
          <w:sz w:val="24"/>
        </w:rPr>
        <w:t>Звениговск</w:t>
      </w:r>
      <w:r>
        <w:rPr>
          <w:rFonts w:ascii="Times New Roman" w:hAnsi="Times New Roman"/>
          <w:b w:val="1"/>
          <w:sz w:val="24"/>
        </w:rPr>
        <w:t>ого</w:t>
      </w:r>
      <w:r>
        <w:rPr>
          <w:rFonts w:ascii="Times New Roman" w:hAnsi="Times New Roman"/>
          <w:b w:val="1"/>
          <w:sz w:val="24"/>
        </w:rPr>
        <w:t xml:space="preserve"> муниципальн</w:t>
      </w:r>
      <w:r>
        <w:rPr>
          <w:rFonts w:ascii="Times New Roman" w:hAnsi="Times New Roman"/>
          <w:b w:val="1"/>
          <w:sz w:val="24"/>
        </w:rPr>
        <w:t>ого</w:t>
      </w:r>
      <w:r>
        <w:rPr>
          <w:rFonts w:ascii="Times New Roman" w:hAnsi="Times New Roman"/>
          <w:b w:val="1"/>
          <w:sz w:val="24"/>
        </w:rPr>
        <w:t xml:space="preserve"> район</w:t>
      </w:r>
      <w:r>
        <w:rPr>
          <w:rFonts w:ascii="Times New Roman" w:hAnsi="Times New Roman"/>
          <w:b w:val="1"/>
          <w:sz w:val="24"/>
        </w:rPr>
        <w:t>а Республики Марий Эл</w:t>
      </w:r>
      <w:r>
        <w:rPr>
          <w:rFonts w:ascii="Times New Roman" w:hAnsi="Times New Roman"/>
          <w:b w:val="1"/>
          <w:sz w:val="24"/>
        </w:rPr>
        <w:t>, л/с 05083А05372), ИНН 1203001273, КПП 120301001</w:t>
      </w:r>
      <w:r>
        <w:rPr>
          <w:rFonts w:ascii="Times New Roman" w:hAnsi="Times New Roman"/>
          <w:b w:val="1"/>
          <w:sz w:val="24"/>
        </w:rPr>
        <w:t>,</w:t>
      </w:r>
      <w:r>
        <w:t xml:space="preserve"> </w:t>
      </w:r>
      <w:r>
        <w:rPr>
          <w:rFonts w:ascii="Times New Roman" w:hAnsi="Times New Roman"/>
          <w:b w:val="1"/>
          <w:sz w:val="24"/>
        </w:rPr>
        <w:t>р/с 03232643886120000800</w:t>
      </w:r>
      <w:r>
        <w:rPr>
          <w:rFonts w:ascii="Times New Roman" w:hAnsi="Times New Roman"/>
          <w:b w:val="1"/>
          <w:sz w:val="24"/>
        </w:rPr>
        <w:t xml:space="preserve"> в </w:t>
      </w:r>
      <w:r>
        <w:rPr>
          <w:rFonts w:ascii="Times New Roman" w:hAnsi="Times New Roman"/>
          <w:b w:val="1"/>
          <w:sz w:val="24"/>
        </w:rPr>
        <w:t>Отделении</w:t>
      </w:r>
      <w:r>
        <w:rPr>
          <w:rFonts w:ascii="Times New Roman" w:hAnsi="Times New Roman"/>
          <w:b w:val="1"/>
          <w:sz w:val="24"/>
        </w:rPr>
        <w:t>-НБ Республика Марий Эл</w:t>
      </w:r>
      <w:r>
        <w:rPr>
          <w:rFonts w:ascii="Times New Roman" w:hAnsi="Times New Roman"/>
          <w:b w:val="1"/>
          <w:sz w:val="24"/>
        </w:rPr>
        <w:t xml:space="preserve"> банка России//УФК по Республике Марий Эл г. Йошкар-Ола</w:t>
      </w:r>
      <w:r>
        <w:rPr>
          <w:rFonts w:ascii="Times New Roman" w:hAnsi="Times New Roman"/>
          <w:b w:val="1"/>
          <w:sz w:val="24"/>
        </w:rPr>
        <w:t xml:space="preserve">, </w:t>
      </w:r>
      <w:r>
        <w:rPr>
          <w:rFonts w:ascii="Times New Roman" w:hAnsi="Times New Roman"/>
          <w:b w:val="1"/>
          <w:sz w:val="24"/>
        </w:rPr>
        <w:t>Единый казначейский счет (корреспондентский счет) 40102810545370000075</w:t>
      </w:r>
      <w:r>
        <w:rPr>
          <w:rFonts w:ascii="Times New Roman" w:hAnsi="Times New Roman"/>
          <w:b w:val="1"/>
          <w:sz w:val="24"/>
        </w:rPr>
        <w:t>, БИК 018860003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Н</w:t>
      </w:r>
      <w:r>
        <w:rPr>
          <w:rFonts w:ascii="Times New Roman" w:hAnsi="Times New Roman"/>
          <w:b w:val="1"/>
          <w:sz w:val="24"/>
        </w:rPr>
        <w:t xml:space="preserve">азначение платежа: задаток для участия в </w:t>
      </w:r>
      <w:r>
        <w:rPr>
          <w:rFonts w:ascii="Times New Roman" w:hAnsi="Times New Roman"/>
          <w:b w:val="1"/>
          <w:sz w:val="24"/>
        </w:rPr>
        <w:t>аукционе __.__.2023</w:t>
      </w:r>
      <w:r>
        <w:rPr>
          <w:rFonts w:ascii="Times New Roman" w:hAnsi="Times New Roman"/>
          <w:b w:val="1"/>
          <w:sz w:val="24"/>
        </w:rPr>
        <w:t xml:space="preserve"> г., лот № __</w:t>
      </w:r>
      <w:r>
        <w:rPr>
          <w:rFonts w:ascii="Times New Roman" w:hAnsi="Times New Roman"/>
          <w:b w:val="1"/>
          <w:sz w:val="24"/>
        </w:rPr>
        <w:t>.</w:t>
      </w:r>
    </w:p>
    <w:p w14:paraId="32000000">
      <w:pPr>
        <w:pStyle w:val="Style_1"/>
        <w:tabs>
          <w:tab w:leader="none" w:pos="540" w:val="left"/>
          <w:tab w:leader="none" w:pos="720" w:val="left"/>
        </w:tabs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указанный счет до дня окончания приема заявок для участия в аукционе, </w:t>
      </w:r>
      <w:r>
        <w:rPr>
          <w:rFonts w:ascii="Times New Roman" w:hAnsi="Times New Roman"/>
          <w:b w:val="1"/>
          <w:sz w:val="24"/>
        </w:rPr>
        <w:t xml:space="preserve">не позднее </w:t>
      </w:r>
      <w:r>
        <w:rPr>
          <w:rFonts w:ascii="Times New Roman" w:hAnsi="Times New Roman"/>
          <w:b w:val="1"/>
          <w:sz w:val="24"/>
        </w:rPr>
        <w:t>02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августа</w:t>
      </w:r>
      <w:r>
        <w:rPr>
          <w:rFonts w:ascii="Times New Roman" w:hAnsi="Times New Roman"/>
          <w:b w:val="1"/>
          <w:sz w:val="24"/>
        </w:rPr>
        <w:t xml:space="preserve"> 202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 г.</w:t>
      </w:r>
      <w:r>
        <w:rPr>
          <w:rFonts w:ascii="Times New Roman" w:hAnsi="Times New Roman"/>
          <w:sz w:val="24"/>
        </w:rPr>
        <w:t xml:space="preserve"> Документом, подтверждающим поступление задатка, является выписка со счета Организатора аукциона. В случае если заявителем подана заявка на участие в аукционе в соответствии с требованиями документации об аукционе, соглашение о задатк</w:t>
      </w:r>
      <w:r>
        <w:rPr>
          <w:rFonts w:ascii="Times New Roman" w:hAnsi="Times New Roman"/>
          <w:sz w:val="24"/>
        </w:rPr>
        <w:t xml:space="preserve">е между организатором аукциона </w:t>
      </w:r>
      <w:r>
        <w:rPr>
          <w:rFonts w:ascii="Times New Roman" w:hAnsi="Times New Roman"/>
          <w:sz w:val="24"/>
        </w:rPr>
        <w:t>и заявителем считается совершенным в письменной форме. Обязательного заключения договора задатка не требуется.</w:t>
      </w:r>
    </w:p>
    <w:p w14:paraId="33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Претенденты, задатки которых не поступили</w:t>
      </w:r>
      <w:r>
        <w:rPr>
          <w:rFonts w:ascii="Times New Roman" w:hAnsi="Times New Roman"/>
          <w:sz w:val="24"/>
        </w:rPr>
        <w:t xml:space="preserve"> на счет организатора аукциона </w:t>
      </w:r>
      <w:r>
        <w:rPr>
          <w:rFonts w:ascii="Times New Roman" w:hAnsi="Times New Roman"/>
          <w:sz w:val="24"/>
        </w:rPr>
        <w:t>в указанный срок, к участию в аукционе не допускаются.</w:t>
      </w:r>
    </w:p>
    <w:p w14:paraId="34000000">
      <w:pPr>
        <w:ind w:firstLine="706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b w:val="1"/>
          <w:color w:val="000000"/>
          <w:sz w:val="24"/>
        </w:rPr>
        <w:t>К участию в аукционе допускаются только:</w:t>
      </w:r>
    </w:p>
    <w:p w14:paraId="35000000">
      <w:pPr>
        <w:ind w:firstLine="706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b w:val="1"/>
          <w:color w:val="000000"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</w:t>
      </w:r>
      <w:r>
        <w:rPr>
          <w:rFonts w:ascii="Times New Roman" w:hAnsi="Times New Roman"/>
          <w:b w:val="1"/>
          <w:color w:val="000000"/>
          <w:sz w:val="24"/>
        </w:rPr>
        <w:t xml:space="preserve">а в соответствии со статьей 4.1 </w:t>
      </w:r>
      <w:r>
        <w:rPr>
          <w:rFonts w:ascii="Times New Roman" w:hAnsi="Times New Roman"/>
          <w:b w:val="1"/>
          <w:color w:val="000000"/>
          <w:sz w:val="24"/>
        </w:rPr>
        <w:t>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14:paraId="36000000">
      <w:pPr>
        <w:ind w:firstLine="706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b w:val="1"/>
          <w:color w:val="000000"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</w:t>
      </w:r>
      <w:r>
        <w:rPr>
          <w:rFonts w:ascii="Times New Roman" w:hAnsi="Times New Roman"/>
          <w:b w:val="1"/>
          <w:color w:val="000000"/>
          <w:sz w:val="24"/>
        </w:rPr>
        <w:t xml:space="preserve">ниям статьи 15 Закона </w:t>
      </w:r>
      <w:r>
        <w:rPr>
          <w:rFonts w:ascii="Times New Roman" w:hAnsi="Times New Roman"/>
          <w:b w:val="1"/>
          <w:color w:val="000000"/>
          <w:sz w:val="24"/>
        </w:rPr>
        <w:t xml:space="preserve">            </w:t>
      </w:r>
      <w:r>
        <w:rPr>
          <w:rFonts w:ascii="Times New Roman" w:hAnsi="Times New Roman"/>
          <w:b w:val="1"/>
          <w:color w:val="000000"/>
          <w:sz w:val="24"/>
        </w:rPr>
        <w:t xml:space="preserve">№ 209-ФЗ, </w:t>
      </w:r>
      <w:r>
        <w:rPr>
          <w:rFonts w:ascii="Times New Roman" w:hAnsi="Times New Roman"/>
          <w:b w:val="1"/>
          <w:color w:val="000000"/>
          <w:sz w:val="24"/>
        </w:rPr>
        <w:t xml:space="preserve">и включенные в Единый реестр организаций, образующих инфраструктуру поддержки субъектов малого и среднего предпринимательства, в </w:t>
      </w:r>
      <w:r>
        <w:rPr>
          <w:rFonts w:ascii="Times New Roman" w:hAnsi="Times New Roman"/>
          <w:b w:val="1"/>
          <w:color w:val="000000"/>
          <w:sz w:val="24"/>
        </w:rPr>
        <w:t xml:space="preserve">соответствии со статьей 15.1 Закона </w:t>
      </w:r>
      <w:r>
        <w:rPr>
          <w:rFonts w:ascii="Times New Roman" w:hAnsi="Times New Roman"/>
          <w:b w:val="1"/>
          <w:color w:val="000000"/>
          <w:sz w:val="24"/>
        </w:rPr>
        <w:t>№ 209-ФЗ,</w:t>
      </w:r>
    </w:p>
    <w:p w14:paraId="37000000">
      <w:pPr>
        <w:ind w:firstLine="706" w:left="0"/>
        <w:jc w:val="both"/>
        <w:rPr>
          <w:rFonts w:ascii="Times New Roman" w:hAnsi="Times New Roman"/>
          <w:color w:val="000000"/>
          <w:sz w:val="27"/>
        </w:rPr>
      </w:pPr>
      <w:r>
        <w:rPr>
          <w:rFonts w:ascii="Times New Roman" w:hAnsi="Times New Roman"/>
          <w:color w:val="000000"/>
          <w:sz w:val="24"/>
        </w:rPr>
        <w:t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14:paraId="38000000">
      <w:pPr>
        <w:pStyle w:val="Style_1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14:paraId="39000000">
      <w:pPr>
        <w:pStyle w:val="Style_1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Размер арендной платы по договору аренды имущества устан</w:t>
      </w:r>
      <w:r>
        <w:rPr>
          <w:rFonts w:ascii="Times New Roman" w:hAnsi="Times New Roman"/>
          <w:b w:val="1"/>
          <w:color w:val="000000"/>
          <w:sz w:val="24"/>
        </w:rPr>
        <w:t xml:space="preserve">авливается </w:t>
      </w:r>
      <w:r>
        <w:rPr>
          <w:rFonts w:ascii="Times New Roman" w:hAnsi="Times New Roman"/>
          <w:b w:val="1"/>
          <w:color w:val="000000"/>
          <w:sz w:val="24"/>
        </w:rPr>
        <w:t xml:space="preserve">по результатам аукциона, платежи по договору осуществляются с учетом льгот, установленных пунктом 4.5 </w:t>
      </w:r>
      <w:r>
        <w:rPr>
          <w:rFonts w:ascii="Times New Roman" w:hAnsi="Times New Roman"/>
          <w:b w:val="1"/>
          <w:sz w:val="24"/>
        </w:rPr>
        <w:t xml:space="preserve">Положения </w:t>
      </w:r>
      <w:r>
        <w:rPr>
          <w:rFonts w:ascii="Times New Roman" w:hAnsi="Times New Roman"/>
          <w:b w:val="1"/>
          <w:sz w:val="24"/>
        </w:rPr>
        <w:t xml:space="preserve">«О порядке управления и распоряжения имуществом, находящимся в муниципальной собственности Звениговского муниципального района Республики Марий Эл», утвержденным решением Собрания депутатов Звениговского муниципального района от 23 сентября 2020 г.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№ 133</w:t>
      </w:r>
      <w:r>
        <w:rPr>
          <w:rFonts w:ascii="Times New Roman" w:hAnsi="Times New Roman"/>
          <w:b w:val="1"/>
          <w:sz w:val="24"/>
        </w:rPr>
        <w:t>.</w:t>
      </w:r>
    </w:p>
    <w:p w14:paraId="3A000000">
      <w:pPr>
        <w:pStyle w:val="Style_1"/>
        <w:tabs>
          <w:tab w:leader="none" w:pos="540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Срок, место и порядок предоставления документации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об аукционе, официальный сайт торгов, на котором размещена документация об аукционе: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докуме</w:t>
      </w:r>
      <w:r>
        <w:rPr>
          <w:rFonts w:ascii="Times New Roman" w:hAnsi="Times New Roman"/>
          <w:sz w:val="24"/>
        </w:rPr>
        <w:t>нтация об аукционе размещена на</w:t>
      </w:r>
      <w:r>
        <w:rPr>
          <w:rFonts w:ascii="Times New Roman" w:hAnsi="Times New Roman"/>
          <w:sz w:val="24"/>
        </w:rPr>
        <w:t xml:space="preserve"> официальном сайте Российской Федерации </w:t>
      </w:r>
      <w:r>
        <w:rPr>
          <w:rFonts w:ascii="Times New Roman" w:hAnsi="Times New Roman"/>
          <w:sz w:val="24"/>
        </w:rPr>
        <w:t>в сети «Интернет»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размещения информации о проведении торгов, определенном Правительством Российской Федерации,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 адресу:</w:t>
      </w:r>
      <w:r>
        <w:rPr>
          <w:rFonts w:ascii="Times New Roman" w:hAnsi="Times New Roman"/>
          <w:sz w:val="24"/>
        </w:rPr>
        <w:t xml:space="preserve"> </w:t>
      </w:r>
      <w:r>
        <w:rPr>
          <w:rStyle w:val="Style_3_ch"/>
          <w:rFonts w:ascii="Times New Roman" w:hAnsi="Times New Roman"/>
          <w:sz w:val="24"/>
        </w:rPr>
        <w:fldChar w:fldCharType="begin"/>
      </w:r>
      <w:r>
        <w:rPr>
          <w:rStyle w:val="Style_3_ch"/>
          <w:rFonts w:ascii="Times New Roman" w:hAnsi="Times New Roman"/>
          <w:sz w:val="24"/>
        </w:rPr>
        <w:instrText>HYPERLINK "http://www.torgi.gov.ru"</w:instrText>
      </w:r>
      <w:r>
        <w:rPr>
          <w:rStyle w:val="Style_3_ch"/>
          <w:rFonts w:ascii="Times New Roman" w:hAnsi="Times New Roman"/>
          <w:sz w:val="24"/>
        </w:rPr>
        <w:fldChar w:fldCharType="separate"/>
      </w:r>
      <w:r>
        <w:rPr>
          <w:rStyle w:val="Style_3_ch"/>
          <w:rFonts w:ascii="Times New Roman" w:hAnsi="Times New Roman"/>
          <w:sz w:val="24"/>
        </w:rPr>
        <w:t>www</w:t>
      </w:r>
      <w:r>
        <w:rPr>
          <w:rStyle w:val="Style_3_ch"/>
          <w:rFonts w:ascii="Times New Roman" w:hAnsi="Times New Roman"/>
          <w:sz w:val="24"/>
        </w:rPr>
        <w:t>.</w:t>
      </w:r>
      <w:r>
        <w:rPr>
          <w:rStyle w:val="Style_3_ch"/>
          <w:rFonts w:ascii="Times New Roman" w:hAnsi="Times New Roman"/>
          <w:sz w:val="24"/>
        </w:rPr>
        <w:t>torgi</w:t>
      </w:r>
      <w:r>
        <w:rPr>
          <w:rStyle w:val="Style_3_ch"/>
          <w:rFonts w:ascii="Times New Roman" w:hAnsi="Times New Roman"/>
          <w:sz w:val="24"/>
        </w:rPr>
        <w:t>.</w:t>
      </w:r>
      <w:r>
        <w:rPr>
          <w:rStyle w:val="Style_3_ch"/>
          <w:rFonts w:ascii="Times New Roman" w:hAnsi="Times New Roman"/>
          <w:sz w:val="24"/>
        </w:rPr>
        <w:t>gov</w:t>
      </w:r>
      <w:r>
        <w:rPr>
          <w:rStyle w:val="Style_3_ch"/>
          <w:rFonts w:ascii="Times New Roman" w:hAnsi="Times New Roman"/>
          <w:sz w:val="24"/>
        </w:rPr>
        <w:t>.</w:t>
      </w:r>
      <w:r>
        <w:rPr>
          <w:rStyle w:val="Style_3_ch"/>
          <w:rFonts w:ascii="Times New Roman" w:hAnsi="Times New Roman"/>
          <w:sz w:val="24"/>
        </w:rPr>
        <w:t>ru</w:t>
      </w:r>
      <w:r>
        <w:rPr>
          <w:rStyle w:val="Style_3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, на </w:t>
      </w:r>
      <w:r>
        <w:rPr>
          <w:rFonts w:ascii="Times New Roman" w:hAnsi="Times New Roman"/>
          <w:sz w:val="24"/>
        </w:rPr>
        <w:t>официальном сайте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Звениговского муниципального района Республики Марий Эл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 адресу: </w:t>
      </w:r>
      <w:r>
        <w:rPr>
          <w:rStyle w:val="Style_3_ch"/>
          <w:rFonts w:ascii="Times New Roman" w:hAnsi="Times New Roman"/>
          <w:sz w:val="24"/>
        </w:rPr>
        <w:fldChar w:fldCharType="begin"/>
      </w:r>
      <w:r>
        <w:rPr>
          <w:rStyle w:val="Style_3_ch"/>
          <w:rFonts w:ascii="Times New Roman" w:hAnsi="Times New Roman"/>
          <w:sz w:val="24"/>
        </w:rPr>
        <w:instrText>HYPERLINK "http://www.gov.mari.ru/"</w:instrText>
      </w:r>
      <w:r>
        <w:rPr>
          <w:rStyle w:val="Style_3_ch"/>
          <w:rFonts w:ascii="Times New Roman" w:hAnsi="Times New Roman"/>
          <w:sz w:val="24"/>
        </w:rPr>
        <w:fldChar w:fldCharType="separate"/>
      </w:r>
      <w:r>
        <w:rPr>
          <w:rStyle w:val="Style_3_ch"/>
          <w:rFonts w:ascii="Times New Roman" w:hAnsi="Times New Roman"/>
          <w:sz w:val="24"/>
        </w:rPr>
        <w:t>www.admzven.ru</w:t>
      </w:r>
      <w:r>
        <w:rPr>
          <w:rStyle w:val="Style_3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адрес</w:t>
      </w:r>
      <w:r>
        <w:t xml:space="preserve"> </w:t>
      </w:r>
      <w:r>
        <w:rPr>
          <w:rFonts w:ascii="Times New Roman" w:hAnsi="Times New Roman"/>
          <w:sz w:val="24"/>
        </w:rPr>
        <w:t>электронной почты Организатора аукциона</w:t>
      </w:r>
      <w:r>
        <w:rPr>
          <w:rFonts w:ascii="Times New Roman" w:hAnsi="Times New Roman"/>
          <w:sz w:val="24"/>
        </w:rPr>
        <w:t>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</w:t>
      </w:r>
      <w:r>
        <w:rPr>
          <w:rFonts w:ascii="Times New Roman" w:hAnsi="Times New Roman"/>
          <w:sz w:val="24"/>
        </w:rPr>
        <w:t xml:space="preserve"> в рабочие дни  с 8 часов 00 минут (время московское) до 17 часов 00 минут (время московское)</w:t>
      </w:r>
      <w:r>
        <w:rPr>
          <w:rFonts w:ascii="Times New Roman" w:hAnsi="Times New Roman"/>
          <w:sz w:val="24"/>
        </w:rPr>
        <w:t xml:space="preserve">. </w:t>
      </w:r>
    </w:p>
    <w:sectPr>
      <w:pgSz w:h="16837" w:orient="portrait" w:w="11905"/>
      <w:pgMar w:bottom="568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rFonts w:ascii="Times New Roman CYR" w:hAnsi="Times New Roman CYR"/>
      <w:sz w:val="28"/>
    </w:rPr>
  </w:style>
  <w:style w:default="1" w:styleId="Style_4_ch" w:type="character">
    <w:name w:val="Normal"/>
    <w:link w:val="Style_4"/>
    <w:rPr>
      <w:rFonts w:ascii="Times New Roman CYR" w:hAnsi="Times New Roman CYR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3" w:type="paragraph">
    <w:name w:val="WW-Absatz-Standardschriftart1"/>
    <w:link w:val="Style_13_ch"/>
  </w:style>
  <w:style w:styleId="Style_13_ch" w:type="character">
    <w:name w:val="WW-Absatz-Standardschriftart1"/>
    <w:link w:val="Style_13"/>
  </w:style>
  <w:style w:styleId="Style_14" w:type="paragraph">
    <w:name w:val="ConsPlusNormal"/>
    <w:link w:val="Style_14_ch"/>
    <w:pPr>
      <w:widowControl w:val="0"/>
      <w:ind w:firstLine="720" w:left="0"/>
    </w:pPr>
    <w:rPr>
      <w:rFonts w:ascii="Arial" w:hAnsi="Arial"/>
    </w:rPr>
  </w:style>
  <w:style w:styleId="Style_14_ch" w:type="character">
    <w:name w:val="ConsPlusNormal"/>
    <w:link w:val="Style_14"/>
    <w:rPr>
      <w:rFonts w:ascii="Arial" w:hAnsi="Arial"/>
    </w:rPr>
  </w:style>
  <w:style w:styleId="Style_15" w:type="paragraph">
    <w:name w:val="Body Text"/>
    <w:basedOn w:val="Style_4"/>
    <w:link w:val="Style_15_ch"/>
    <w:pPr>
      <w:spacing w:after="120" w:before="0"/>
      <w:ind/>
    </w:pPr>
  </w:style>
  <w:style w:styleId="Style_15_ch" w:type="character">
    <w:name w:val="Body Text"/>
    <w:basedOn w:val="Style_4_ch"/>
    <w:link w:val="Style_15"/>
  </w:style>
  <w:style w:styleId="Style_16" w:type="paragraph">
    <w:name w:val="Знак"/>
    <w:basedOn w:val="Style_4"/>
    <w:link w:val="Style_16_ch"/>
    <w:pPr>
      <w:spacing w:after="160" w:before="0" w:line="240" w:lineRule="exact"/>
      <w:ind/>
    </w:pPr>
    <w:rPr>
      <w:rFonts w:ascii="Times New Roman" w:hAnsi="Times New Roman"/>
      <w:sz w:val="20"/>
    </w:rPr>
  </w:style>
  <w:style w:styleId="Style_16_ch" w:type="character">
    <w:name w:val="Знак"/>
    <w:basedOn w:val="Style_4_ch"/>
    <w:link w:val="Style_16"/>
    <w:rPr>
      <w:rFonts w:ascii="Times New Roman" w:hAnsi="Times New Roman"/>
      <w:sz w:val="20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WW-Absatz-Standardschriftart111"/>
    <w:link w:val="Style_18_ch"/>
  </w:style>
  <w:style w:styleId="Style_18_ch" w:type="character">
    <w:name w:val="WW-Absatz-Standardschriftart111"/>
    <w:link w:val="Style_18"/>
  </w:style>
  <w:style w:styleId="Style_19" w:type="paragraph">
    <w:name w:val=" Знак"/>
    <w:basedOn w:val="Style_4"/>
    <w:link w:val="Style_19_ch"/>
    <w:pPr>
      <w:spacing w:after="160" w:before="0" w:line="240" w:lineRule="exact"/>
      <w:ind/>
    </w:pPr>
    <w:rPr>
      <w:rFonts w:ascii="Times New Roman" w:hAnsi="Times New Roman"/>
      <w:sz w:val="20"/>
    </w:rPr>
  </w:style>
  <w:style w:styleId="Style_19_ch" w:type="character">
    <w:name w:val=" Знак"/>
    <w:basedOn w:val="Style_4_ch"/>
    <w:link w:val="Style_19"/>
    <w:rPr>
      <w:rFonts w:ascii="Times New Roman" w:hAnsi="Times New Roman"/>
      <w:sz w:val="20"/>
    </w:rPr>
  </w:style>
  <w:style w:styleId="Style_20" w:type="paragraph">
    <w:name w:val="Заголовок таблицы"/>
    <w:basedOn w:val="Style_21"/>
    <w:link w:val="Style_20_ch"/>
    <w:pPr>
      <w:ind/>
      <w:jc w:val="center"/>
    </w:pPr>
    <w:rPr>
      <w:b w:val="1"/>
    </w:rPr>
  </w:style>
  <w:style w:styleId="Style_20_ch" w:type="character">
    <w:name w:val="Заголовок таблицы"/>
    <w:basedOn w:val="Style_21_ch"/>
    <w:link w:val="Style_20"/>
    <w:rPr>
      <w:b w:val="1"/>
    </w:rPr>
  </w:style>
  <w:style w:styleId="Style_22" w:type="paragraph">
    <w:name w:val="heading 5"/>
    <w:next w:val="Style_4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Absatz-Standardschriftart"/>
    <w:link w:val="Style_23_ch"/>
  </w:style>
  <w:style w:styleId="Style_23_ch" w:type="character">
    <w:name w:val="Absatz-Standardschriftart"/>
    <w:link w:val="Style_23"/>
  </w:style>
  <w:style w:styleId="Style_24" w:type="paragraph">
    <w:name w:val="heading 1"/>
    <w:next w:val="Style_4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Название1"/>
    <w:basedOn w:val="Style_4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Название1"/>
    <w:basedOn w:val="Style_4_ch"/>
    <w:link w:val="Style_25"/>
    <w:rPr>
      <w:i w:val="1"/>
      <w:sz w:val="24"/>
    </w:rPr>
  </w:style>
  <w:style w:styleId="Style_26" w:type="paragraph">
    <w:name w:val="Указатель1"/>
    <w:basedOn w:val="Style_4"/>
    <w:link w:val="Style_26_ch"/>
  </w:style>
  <w:style w:styleId="Style_26_ch" w:type="character">
    <w:name w:val="Указатель1"/>
    <w:basedOn w:val="Style_4_ch"/>
    <w:link w:val="Style_26"/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1" w:type="paragraph">
    <w:name w:val="ConsPlusNonformat"/>
    <w:link w:val="Style_1_ch"/>
    <w:rPr>
      <w:rFonts w:ascii="Courier New" w:hAnsi="Courier New"/>
    </w:rPr>
  </w:style>
  <w:style w:styleId="Style_1_ch" w:type="character">
    <w:name w:val="ConsPlusNonformat"/>
    <w:link w:val="Style_1"/>
    <w:rPr>
      <w:rFonts w:ascii="Courier New" w:hAnsi="Courier New"/>
    </w:rPr>
  </w:style>
  <w:style w:styleId="Style_28" w:type="paragraph">
    <w:name w:val="toc 1"/>
    <w:next w:val="Style_4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xl25"/>
    <w:basedOn w:val="Style_4"/>
    <w:link w:val="Style_29_ch"/>
    <w:pPr>
      <w:spacing w:after="280" w:before="280"/>
      <w:ind/>
    </w:pPr>
    <w:rPr>
      <w:rFonts w:ascii="Times New Roman" w:hAnsi="Times New Roman"/>
      <w:sz w:val="24"/>
    </w:rPr>
  </w:style>
  <w:style w:styleId="Style_29_ch" w:type="character">
    <w:name w:val="xl25"/>
    <w:basedOn w:val="Style_4_ch"/>
    <w:link w:val="Style_29"/>
    <w:rPr>
      <w:rFonts w:ascii="Times New Roman" w:hAnsi="Times New Roman"/>
      <w:sz w:val="24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next w:val="Style_4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21" w:type="paragraph">
    <w:name w:val="Содержимое таблицы"/>
    <w:basedOn w:val="Style_4"/>
    <w:link w:val="Style_21_ch"/>
  </w:style>
  <w:style w:styleId="Style_21_ch" w:type="character">
    <w:name w:val="Содержимое таблицы"/>
    <w:basedOn w:val="Style_4_ch"/>
    <w:link w:val="Style_21"/>
  </w:style>
  <w:style w:styleId="Style_32" w:type="paragraph">
    <w:name w:val="toc 8"/>
    <w:next w:val="Style_4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toc 5"/>
    <w:next w:val="Style_4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List"/>
    <w:basedOn w:val="Style_15"/>
    <w:link w:val="Style_35_ch"/>
  </w:style>
  <w:style w:styleId="Style_35_ch" w:type="character">
    <w:name w:val="List"/>
    <w:basedOn w:val="Style_15_ch"/>
    <w:link w:val="Style_35"/>
  </w:style>
  <w:style w:styleId="Style_36" w:type="paragraph">
    <w:name w:val="WW-Absatz-Standardschriftart11"/>
    <w:link w:val="Style_36_ch"/>
  </w:style>
  <w:style w:styleId="Style_36_ch" w:type="character">
    <w:name w:val="WW-Absatz-Standardschriftart11"/>
    <w:link w:val="Style_36"/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basedOn w:val="Style_4"/>
    <w:next w:val="Style_15"/>
    <w:link w:val="Style_38_ch"/>
    <w:uiPriority w:val="10"/>
    <w:qFormat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38_ch" w:type="character">
    <w:name w:val="Title"/>
    <w:basedOn w:val="Style_4_ch"/>
    <w:link w:val="Style_38"/>
    <w:rPr>
      <w:rFonts w:ascii="Times New Roman" w:hAnsi="Times New Roman"/>
      <w:sz w:val="28"/>
    </w:rPr>
  </w:style>
  <w:style w:styleId="Style_39" w:type="paragraph">
    <w:name w:val="heading 4"/>
    <w:next w:val="Style_4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4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2023-07-13T05:40:30Z</dcterms:modified>
</cp:coreProperties>
</file>