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8DA6B" w14:textId="77777777" w:rsidR="00D2491B" w:rsidRPr="00D2491B" w:rsidRDefault="00D2491B" w:rsidP="00D2491B">
      <w:pPr>
        <w:suppressAutoHyphens/>
        <w:overflowPunct/>
        <w:autoSpaceDE/>
        <w:autoSpaceDN/>
        <w:adjustRightInd/>
        <w:rPr>
          <w:b/>
          <w:lang w:eastAsia="zh-CN"/>
        </w:rPr>
      </w:pPr>
    </w:p>
    <w:p w14:paraId="25D586D5" w14:textId="6CA1DCC5" w:rsidR="00C25332" w:rsidRDefault="00D2491B" w:rsidP="00C25332">
      <w:pPr>
        <w:suppressAutoHyphens/>
        <w:overflowPunct/>
        <w:autoSpaceDE/>
        <w:autoSpaceDN/>
        <w:adjustRightInd/>
        <w:rPr>
          <w:noProof/>
          <w:lang w:eastAsia="zh-CN"/>
        </w:rPr>
      </w:pPr>
      <w:r w:rsidRPr="00D2491B">
        <w:rPr>
          <w:noProof/>
          <w:lang w:eastAsia="zh-CN"/>
        </w:rPr>
        <mc:AlternateContent>
          <mc:Choice Requires="wps">
            <w:drawing>
              <wp:anchor distT="0" distB="0" distL="114935" distR="114935" simplePos="0" relativeHeight="251659264" behindDoc="0" locked="0" layoutInCell="1" allowOverlap="1" wp14:anchorId="3AF57BDE" wp14:editId="4E2AA621">
                <wp:simplePos x="0" y="0"/>
                <wp:positionH relativeFrom="column">
                  <wp:posOffset>2225040</wp:posOffset>
                </wp:positionH>
                <wp:positionV relativeFrom="paragraph">
                  <wp:posOffset>635</wp:posOffset>
                </wp:positionV>
                <wp:extent cx="1201420" cy="852170"/>
                <wp:effectExtent l="0" t="1270" r="0" b="381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852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896"/>
                            </w:tblGrid>
                            <w:tr w:rsidR="00D2491B" w14:paraId="7C8D831C" w14:textId="77777777">
                              <w:trPr>
                                <w:trHeight w:val="1346"/>
                              </w:trPr>
                              <w:tc>
                                <w:tcPr>
                                  <w:tcW w:w="1896" w:type="dxa"/>
                                  <w:shd w:val="clear" w:color="auto" w:fill="auto"/>
                                  <w:vAlign w:val="center"/>
                                </w:tcPr>
                                <w:p w14:paraId="1F7C3F1A" w14:textId="71B2E032" w:rsidR="00D2491B" w:rsidRDefault="00D2491B">
                                  <w:pPr>
                                    <w:snapToGrid w:val="0"/>
                                    <w:jc w:val="center"/>
                                  </w:pPr>
                                  <w:r>
                                    <w:rPr>
                                      <w:b/>
                                      <w:noProof/>
                                    </w:rPr>
                                    <w:drawing>
                                      <wp:inline distT="0" distB="0" distL="0" distR="0" wp14:anchorId="769DD188" wp14:editId="7B83286D">
                                        <wp:extent cx="708660" cy="830580"/>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contrast="6000"/>
                                                  <a:extLst>
                                                    <a:ext uri="{28A0092B-C50C-407E-A947-70E740481C1C}">
                                                      <a14:useLocalDpi xmlns:a14="http://schemas.microsoft.com/office/drawing/2010/main" val="0"/>
                                                    </a:ext>
                                                  </a:extLst>
                                                </a:blip>
                                                <a:srcRect l="-269" t="-153" r="-269" b="-153"/>
                                                <a:stretch>
                                                  <a:fillRect/>
                                                </a:stretch>
                                              </pic:blipFill>
                                              <pic:spPr bwMode="auto">
                                                <a:xfrm>
                                                  <a:off x="0" y="0"/>
                                                  <a:ext cx="708660" cy="830580"/>
                                                </a:xfrm>
                                                <a:prstGeom prst="rect">
                                                  <a:avLst/>
                                                </a:prstGeom>
                                                <a:solidFill>
                                                  <a:srgbClr val="FFFFFF"/>
                                                </a:solidFill>
                                                <a:ln>
                                                  <a:noFill/>
                                                </a:ln>
                                              </pic:spPr>
                                            </pic:pic>
                                          </a:graphicData>
                                        </a:graphic>
                                      </wp:inline>
                                    </w:drawing>
                                  </w:r>
                                </w:p>
                              </w:tc>
                            </w:tr>
                          </w:tbl>
                          <w:p w14:paraId="5BEBD1FD" w14:textId="77777777" w:rsidR="00D2491B" w:rsidRDefault="00D2491B" w:rsidP="00D2491B">
                            <w:r>
                              <w:t xml:space="preserve"> </w:t>
                            </w:r>
                          </w:p>
                        </w:txbxContent>
                      </wps:txbx>
                      <wps:bodyPr rot="0" vert="horz" wrap="square" lIns="1905" tIns="1905" rIns="1905" bIns="190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F57BDE" id="_x0000_t202" coordsize="21600,21600" o:spt="202" path="m,l,21600r21600,l21600,xe">
                <v:stroke joinstyle="miter"/>
                <v:path gradientshapeok="t" o:connecttype="rect"/>
              </v:shapetype>
              <v:shape id="Надпись 2" o:spid="_x0000_s1026" type="#_x0000_t202" style="position:absolute;margin-left:175.2pt;margin-top:.05pt;width:94.6pt;height:67.1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" stroked="f">
                <v:textbox inset=".15pt,.15pt,.15pt,.15pt">
                  <w:txbxContent>
                    <w:tbl>
                      <w:tblPr>
                        <w:tblW w:w="0" w:type="auto"/>
                        <w:tblInd w:w="108" w:type="dxa"/>
                        <w:tblLayout w:type="fixed"/>
                        <w:tblLook w:val="0000" w:firstRow="0" w:lastRow="0" w:firstColumn="0" w:lastColumn="0" w:noHBand="0" w:noVBand="0"/>
                      </w:tblPr>
                      <w:tblGrid>
                        <w:gridCol w:w="1896"/>
                      </w:tblGrid>
                      <w:tr w:rsidR="00D2491B" w14:paraId="7C8D831C" w14:textId="77777777">
                        <w:trPr>
                          <w:trHeight w:val="1346"/>
                        </w:trPr>
                        <w:tc>
                          <w:tcPr>
                            <w:tcW w:w="1896" w:type="dxa"/>
                            <w:shd w:val="clear" w:color="auto" w:fill="auto"/>
                            <w:vAlign w:val="center"/>
                          </w:tcPr>
                          <w:p w14:paraId="1F7C3F1A" w14:textId="71B2E032" w:rsidR="00D2491B" w:rsidRDefault="00D2491B">
                            <w:pPr>
                              <w:snapToGrid w:val="0"/>
                              <w:jc w:val="center"/>
                            </w:pPr>
                            <w:r>
                              <w:rPr>
                                <w:b/>
                                <w:noProof/>
                              </w:rPr>
                              <w:drawing>
                                <wp:inline distT="0" distB="0" distL="0" distR="0" wp14:anchorId="769DD188" wp14:editId="7B83286D">
                                  <wp:extent cx="708660" cy="830580"/>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contrast="6000"/>
                                            <a:extLst>
                                              <a:ext uri="{28A0092B-C50C-407E-A947-70E740481C1C}">
                                                <a14:useLocalDpi xmlns:a14="http://schemas.microsoft.com/office/drawing/2010/main" val="0"/>
                                              </a:ext>
                                            </a:extLst>
                                          </a:blip>
                                          <a:srcRect l="-269" t="-153" r="-269" b="-153"/>
                                          <a:stretch>
                                            <a:fillRect/>
                                          </a:stretch>
                                        </pic:blipFill>
                                        <pic:spPr bwMode="auto">
                                          <a:xfrm>
                                            <a:off x="0" y="0"/>
                                            <a:ext cx="708660" cy="830580"/>
                                          </a:xfrm>
                                          <a:prstGeom prst="rect">
                                            <a:avLst/>
                                          </a:prstGeom>
                                          <a:solidFill>
                                            <a:srgbClr val="FFFFFF"/>
                                          </a:solidFill>
                                          <a:ln>
                                            <a:noFill/>
                                          </a:ln>
                                        </pic:spPr>
                                      </pic:pic>
                                    </a:graphicData>
                                  </a:graphic>
                                </wp:inline>
                              </w:drawing>
                            </w:r>
                          </w:p>
                        </w:tc>
                      </w:tr>
                    </w:tbl>
                    <w:p w14:paraId="5BEBD1FD" w14:textId="77777777" w:rsidR="00D2491B" w:rsidRDefault="00D2491B" w:rsidP="00D2491B">
                      <w:r>
                        <w:t xml:space="preserve"> </w:t>
                      </w:r>
                    </w:p>
                  </w:txbxContent>
                </v:textbox>
                <w10:wrap type="square"/>
              </v:shape>
            </w:pict>
          </mc:Fallback>
        </mc:AlternateContent>
      </w:r>
    </w:p>
    <w:p w14:paraId="363C0542" w14:textId="77777777" w:rsidR="00C25332" w:rsidRPr="00C25332" w:rsidRDefault="00C25332" w:rsidP="00C25332">
      <w:pPr>
        <w:rPr>
          <w:sz w:val="2"/>
          <w:lang w:eastAsia="zh-CN"/>
        </w:rPr>
      </w:pPr>
    </w:p>
    <w:p w14:paraId="4758BBC2" w14:textId="3227D672" w:rsidR="00C25332" w:rsidRPr="00C25332" w:rsidRDefault="00C25332" w:rsidP="00C25332">
      <w:pPr>
        <w:rPr>
          <w:sz w:val="2"/>
          <w:lang w:eastAsia="zh-CN"/>
        </w:rPr>
      </w:pPr>
    </w:p>
    <w:p w14:paraId="3D5AAC81" w14:textId="5A98A994" w:rsidR="00C25332" w:rsidRPr="00C25332" w:rsidRDefault="00C25332" w:rsidP="00C25332">
      <w:pPr>
        <w:rPr>
          <w:sz w:val="2"/>
          <w:lang w:eastAsia="zh-CN"/>
        </w:rPr>
      </w:pPr>
    </w:p>
    <w:p w14:paraId="2DAE6F01" w14:textId="17E543D8" w:rsidR="00C25332" w:rsidRPr="00C25332" w:rsidRDefault="00C25332" w:rsidP="00C25332">
      <w:pPr>
        <w:rPr>
          <w:sz w:val="2"/>
          <w:lang w:eastAsia="zh-CN"/>
        </w:rPr>
      </w:pPr>
    </w:p>
    <w:p w14:paraId="51687E13" w14:textId="30B9791E" w:rsidR="00C25332" w:rsidRPr="00C25332" w:rsidRDefault="00C25332" w:rsidP="00C25332">
      <w:pPr>
        <w:rPr>
          <w:sz w:val="2"/>
          <w:lang w:eastAsia="zh-CN"/>
        </w:rPr>
      </w:pPr>
    </w:p>
    <w:p w14:paraId="5668420C" w14:textId="78BAB181" w:rsidR="00C25332" w:rsidRPr="00C25332" w:rsidRDefault="00C25332" w:rsidP="00C25332">
      <w:pPr>
        <w:rPr>
          <w:sz w:val="2"/>
          <w:lang w:eastAsia="zh-CN"/>
        </w:rPr>
      </w:pPr>
    </w:p>
    <w:p w14:paraId="2D389854" w14:textId="6F3888BB" w:rsidR="00C25332" w:rsidRPr="00C25332" w:rsidRDefault="00C25332" w:rsidP="00C25332">
      <w:pPr>
        <w:rPr>
          <w:sz w:val="2"/>
          <w:lang w:eastAsia="zh-CN"/>
        </w:rPr>
      </w:pPr>
    </w:p>
    <w:p w14:paraId="66E2734E" w14:textId="186E5D77" w:rsidR="00C25332" w:rsidRPr="00C25332" w:rsidRDefault="00C25332" w:rsidP="00C25332">
      <w:pPr>
        <w:rPr>
          <w:sz w:val="2"/>
          <w:lang w:eastAsia="zh-CN"/>
        </w:rPr>
      </w:pPr>
    </w:p>
    <w:p w14:paraId="5D0467CF" w14:textId="0D0F5847" w:rsidR="00C25332" w:rsidRPr="00C25332" w:rsidRDefault="00C25332" w:rsidP="00C25332">
      <w:pPr>
        <w:rPr>
          <w:sz w:val="2"/>
          <w:lang w:eastAsia="zh-CN"/>
        </w:rPr>
      </w:pPr>
    </w:p>
    <w:p w14:paraId="20BA5ABC" w14:textId="2837A7F4" w:rsidR="00C25332" w:rsidRPr="00C25332" w:rsidRDefault="00C25332" w:rsidP="00C25332">
      <w:pPr>
        <w:rPr>
          <w:sz w:val="2"/>
          <w:lang w:eastAsia="zh-CN"/>
        </w:rPr>
      </w:pPr>
    </w:p>
    <w:p w14:paraId="7A330451" w14:textId="12399EF9" w:rsidR="00C25332" w:rsidRPr="00C25332" w:rsidRDefault="00C25332" w:rsidP="00C25332">
      <w:pPr>
        <w:rPr>
          <w:sz w:val="2"/>
          <w:lang w:eastAsia="zh-CN"/>
        </w:rPr>
      </w:pPr>
    </w:p>
    <w:p w14:paraId="47948090" w14:textId="2714E071" w:rsidR="00C25332" w:rsidRPr="00C25332" w:rsidRDefault="00C25332" w:rsidP="00C25332">
      <w:pPr>
        <w:rPr>
          <w:sz w:val="2"/>
          <w:lang w:eastAsia="zh-CN"/>
        </w:rPr>
      </w:pPr>
    </w:p>
    <w:p w14:paraId="66F31781" w14:textId="77777777" w:rsidR="00C25332" w:rsidRPr="00D2491B" w:rsidRDefault="00C25332" w:rsidP="00C25332">
      <w:pPr>
        <w:rPr>
          <w:sz w:val="2"/>
          <w:lang w:eastAsia="zh-CN"/>
        </w:rPr>
      </w:pPr>
    </w:p>
    <w:tbl>
      <w:tblPr>
        <w:tblW w:w="0" w:type="auto"/>
        <w:tblLayout w:type="fixed"/>
        <w:tblLook w:val="0000" w:firstRow="0" w:lastRow="0" w:firstColumn="0" w:lastColumn="0" w:noHBand="0" w:noVBand="0"/>
      </w:tblPr>
      <w:tblGrid>
        <w:gridCol w:w="4363"/>
        <w:gridCol w:w="601"/>
        <w:gridCol w:w="4607"/>
      </w:tblGrid>
      <w:tr w:rsidR="00D2491B" w:rsidRPr="00D2491B" w14:paraId="4F9B95B9" w14:textId="77777777" w:rsidTr="00E04D63">
        <w:tc>
          <w:tcPr>
            <w:tcW w:w="4363" w:type="dxa"/>
            <w:shd w:val="clear" w:color="auto" w:fill="auto"/>
            <w:vAlign w:val="center"/>
          </w:tcPr>
          <w:p w14:paraId="66B2C160" w14:textId="77777777" w:rsidR="00D2491B" w:rsidRPr="00D2491B" w:rsidRDefault="00D2491B" w:rsidP="00D2491B">
            <w:pPr>
              <w:suppressAutoHyphens/>
              <w:overflowPunct/>
              <w:autoSpaceDE/>
              <w:autoSpaceDN/>
              <w:adjustRightInd/>
              <w:jc w:val="center"/>
              <w:rPr>
                <w:lang w:eastAsia="zh-CN"/>
              </w:rPr>
            </w:pPr>
            <w:r w:rsidRPr="00D2491B">
              <w:rPr>
                <w:b/>
                <w:bCs/>
                <w:spacing w:val="-10"/>
                <w:szCs w:val="28"/>
                <w:lang w:eastAsia="zh-CN"/>
              </w:rPr>
              <w:t>ЗВЕНИГОВО МУНИЦИПАЛ РАЙОНЫН ДЕПУТАТ –ВЛАКЫН ПОГЫНЫН ШЫМШЕ СОЗЫВШЕ</w:t>
            </w:r>
          </w:p>
        </w:tc>
        <w:tc>
          <w:tcPr>
            <w:tcW w:w="601" w:type="dxa"/>
            <w:shd w:val="clear" w:color="auto" w:fill="auto"/>
            <w:vAlign w:val="center"/>
          </w:tcPr>
          <w:p w14:paraId="72B16C12" w14:textId="77777777" w:rsidR="00D2491B" w:rsidRPr="00D2491B" w:rsidRDefault="00D2491B" w:rsidP="00D2491B">
            <w:pPr>
              <w:suppressAutoHyphens/>
              <w:overflowPunct/>
              <w:autoSpaceDE/>
              <w:autoSpaceDN/>
              <w:adjustRightInd/>
              <w:snapToGrid w:val="0"/>
              <w:jc w:val="center"/>
              <w:rPr>
                <w:b/>
                <w:bCs/>
                <w:spacing w:val="-10"/>
                <w:szCs w:val="28"/>
                <w:lang w:eastAsia="zh-CN"/>
              </w:rPr>
            </w:pPr>
          </w:p>
        </w:tc>
        <w:tc>
          <w:tcPr>
            <w:tcW w:w="4607" w:type="dxa"/>
            <w:shd w:val="clear" w:color="auto" w:fill="auto"/>
            <w:vAlign w:val="center"/>
          </w:tcPr>
          <w:p w14:paraId="1B8BD378" w14:textId="77777777" w:rsidR="00D2491B" w:rsidRPr="00D2491B" w:rsidRDefault="00D2491B" w:rsidP="00D2491B">
            <w:pPr>
              <w:suppressAutoHyphens/>
              <w:overflowPunct/>
              <w:autoSpaceDE/>
              <w:autoSpaceDN/>
              <w:adjustRightInd/>
              <w:jc w:val="center"/>
              <w:rPr>
                <w:rFonts w:ascii="Calibri" w:eastAsia="Calibri" w:hAnsi="Calibri"/>
                <w:b/>
                <w:bCs/>
                <w:szCs w:val="22"/>
                <w:lang w:eastAsia="zh-CN"/>
              </w:rPr>
            </w:pPr>
            <w:r w:rsidRPr="00D2491B">
              <w:rPr>
                <w:rFonts w:eastAsia="Calibri"/>
                <w:b/>
                <w:bCs/>
                <w:szCs w:val="28"/>
                <w:lang w:eastAsia="zh-CN"/>
              </w:rPr>
              <w:t>СОБРАНИЕ ДЕПУТАТОВ ЗВЕНИГОВСКОГО МУНИЦИПАЛЬНОГО РАЙОНА</w:t>
            </w:r>
          </w:p>
          <w:p w14:paraId="5E3C6FD8" w14:textId="77777777" w:rsidR="00D2491B" w:rsidRPr="00D2491B" w:rsidRDefault="00D2491B" w:rsidP="00D2491B">
            <w:pPr>
              <w:suppressAutoHyphens/>
              <w:overflowPunct/>
              <w:autoSpaceDE/>
              <w:autoSpaceDN/>
              <w:adjustRightInd/>
              <w:jc w:val="center"/>
              <w:rPr>
                <w:rFonts w:ascii="Calibri" w:eastAsia="Calibri" w:hAnsi="Calibri"/>
                <w:b/>
                <w:bCs/>
                <w:szCs w:val="22"/>
                <w:lang w:eastAsia="zh-CN"/>
              </w:rPr>
            </w:pPr>
            <w:r w:rsidRPr="00D2491B">
              <w:rPr>
                <w:rFonts w:eastAsia="Calibri"/>
                <w:b/>
                <w:bCs/>
                <w:szCs w:val="28"/>
                <w:lang w:eastAsia="zh-CN"/>
              </w:rPr>
              <w:t>СЕДЬМОГО СОЗЫВА</w:t>
            </w:r>
          </w:p>
        </w:tc>
      </w:tr>
    </w:tbl>
    <w:p w14:paraId="1ECBB566" w14:textId="77777777" w:rsidR="00D2491B" w:rsidRPr="00D2491B" w:rsidRDefault="00D2491B" w:rsidP="00D2491B">
      <w:pPr>
        <w:suppressAutoHyphens/>
        <w:overflowPunct/>
        <w:autoSpaceDE/>
        <w:autoSpaceDN/>
        <w:adjustRightInd/>
        <w:rPr>
          <w:lang w:eastAsia="zh-CN"/>
        </w:rPr>
      </w:pPr>
    </w:p>
    <w:p w14:paraId="07FABFB5" w14:textId="1EE0B31D" w:rsidR="00D2491B" w:rsidRDefault="00D2491B" w:rsidP="00D2491B">
      <w:pPr>
        <w:suppressAutoHyphens/>
        <w:overflowPunct/>
        <w:autoSpaceDE/>
        <w:autoSpaceDN/>
        <w:adjustRightInd/>
        <w:jc w:val="center"/>
        <w:rPr>
          <w:b/>
          <w:lang w:eastAsia="zh-CN"/>
        </w:rPr>
      </w:pPr>
      <w:r w:rsidRPr="00D2491B">
        <w:rPr>
          <w:b/>
          <w:lang w:eastAsia="zh-CN"/>
        </w:rPr>
        <w:t xml:space="preserve">Сессия № </w:t>
      </w:r>
      <w:r w:rsidR="00501B44">
        <w:rPr>
          <w:b/>
          <w:lang w:eastAsia="zh-CN"/>
        </w:rPr>
        <w:t>30</w:t>
      </w:r>
      <w:r w:rsidRPr="00D2491B">
        <w:rPr>
          <w:b/>
          <w:lang w:eastAsia="zh-CN"/>
        </w:rPr>
        <w:t xml:space="preserve">                       Решение № </w:t>
      </w:r>
      <w:r w:rsidR="00501B44">
        <w:rPr>
          <w:b/>
          <w:lang w:eastAsia="zh-CN"/>
        </w:rPr>
        <w:t>284</w:t>
      </w:r>
      <w:r w:rsidRPr="00D2491B">
        <w:rPr>
          <w:b/>
          <w:lang w:eastAsia="zh-CN"/>
        </w:rPr>
        <w:t xml:space="preserve">               </w:t>
      </w:r>
      <w:r w:rsidR="00501B44">
        <w:rPr>
          <w:b/>
          <w:lang w:eastAsia="zh-CN"/>
        </w:rPr>
        <w:t>26 января</w:t>
      </w:r>
      <w:r w:rsidRPr="00D2491B">
        <w:rPr>
          <w:b/>
          <w:lang w:eastAsia="zh-CN"/>
        </w:rPr>
        <w:t xml:space="preserve"> 202</w:t>
      </w:r>
      <w:r w:rsidR="00501B44">
        <w:rPr>
          <w:b/>
          <w:lang w:eastAsia="zh-CN"/>
        </w:rPr>
        <w:t xml:space="preserve">2 </w:t>
      </w:r>
      <w:r w:rsidRPr="00D2491B">
        <w:rPr>
          <w:b/>
          <w:lang w:eastAsia="zh-CN"/>
        </w:rPr>
        <w:t>года</w:t>
      </w:r>
    </w:p>
    <w:p w14:paraId="4A26E56A" w14:textId="24285716" w:rsidR="00D2491B" w:rsidRDefault="00D2491B" w:rsidP="00D2491B">
      <w:pPr>
        <w:suppressAutoHyphens/>
        <w:overflowPunct/>
        <w:autoSpaceDE/>
        <w:autoSpaceDN/>
        <w:adjustRightInd/>
        <w:jc w:val="center"/>
        <w:rPr>
          <w:lang w:eastAsia="zh-CN"/>
        </w:rPr>
      </w:pPr>
    </w:p>
    <w:p w14:paraId="3AA1A170" w14:textId="77777777" w:rsidR="00D2491B" w:rsidRPr="00D2491B" w:rsidRDefault="00D2491B" w:rsidP="00D2491B">
      <w:pPr>
        <w:suppressAutoHyphens/>
        <w:overflowPunct/>
        <w:autoSpaceDE/>
        <w:autoSpaceDN/>
        <w:adjustRightInd/>
        <w:jc w:val="center"/>
        <w:rPr>
          <w:lang w:eastAsia="zh-CN"/>
        </w:rPr>
      </w:pPr>
    </w:p>
    <w:p w14:paraId="26A99184" w14:textId="77777777" w:rsidR="00D2491B" w:rsidRPr="00D2491B" w:rsidRDefault="00D2491B" w:rsidP="00D2491B">
      <w:pPr>
        <w:jc w:val="center"/>
        <w:rPr>
          <w:b/>
        </w:rPr>
      </w:pPr>
      <w:r w:rsidRPr="00D2491B">
        <w:rPr>
          <w:b/>
          <w:kern w:val="28"/>
          <w:szCs w:val="28"/>
        </w:rPr>
        <w:t xml:space="preserve">О внесении изменений в </w:t>
      </w:r>
      <w:r w:rsidRPr="00D2491B">
        <w:rPr>
          <w:b/>
          <w:szCs w:val="28"/>
        </w:rPr>
        <w:t xml:space="preserve">решение Собрания депутатов Звениговского муниципального района от 4 октября </w:t>
      </w:r>
      <w:smartTag w:uri="urn:schemas-microsoft-com:office:smarttags" w:element="metricconverter">
        <w:smartTagPr>
          <w:attr w:name="ProductID" w:val="2019 г"/>
        </w:smartTagPr>
        <w:r w:rsidRPr="00D2491B">
          <w:rPr>
            <w:b/>
            <w:szCs w:val="28"/>
          </w:rPr>
          <w:t>2019 г</w:t>
        </w:r>
      </w:smartTag>
      <w:r w:rsidRPr="00D2491B">
        <w:rPr>
          <w:b/>
          <w:szCs w:val="28"/>
        </w:rPr>
        <w:t>. № 12 «</w:t>
      </w:r>
      <w:r w:rsidRPr="00D2491B">
        <w:rPr>
          <w:b/>
          <w:kern w:val="28"/>
          <w:szCs w:val="28"/>
        </w:rPr>
        <w:t>О «Порядке проведения конкурса на замещение должности главы администрации Звениговского муниципального района и проекте контракта с главой администрации Звениговского муниципального района»</w:t>
      </w:r>
    </w:p>
    <w:p w14:paraId="52404E1E" w14:textId="77777777" w:rsidR="00D2491B" w:rsidRDefault="00D2491B" w:rsidP="00D2491B">
      <w:pPr>
        <w:jc w:val="center"/>
        <w:rPr>
          <w:bCs/>
          <w:kern w:val="28"/>
          <w:szCs w:val="28"/>
        </w:rPr>
      </w:pPr>
    </w:p>
    <w:p w14:paraId="4479903F" w14:textId="77777777" w:rsidR="00D2491B" w:rsidRDefault="00D2491B" w:rsidP="00D2491B">
      <w:pPr>
        <w:jc w:val="both"/>
        <w:rPr>
          <w:szCs w:val="28"/>
        </w:rPr>
      </w:pPr>
    </w:p>
    <w:p w14:paraId="67D80D8B" w14:textId="3592C6D3" w:rsidR="00D2491B" w:rsidRDefault="00D2491B" w:rsidP="00D2491B">
      <w:pPr>
        <w:ind w:firstLine="709"/>
        <w:jc w:val="both"/>
        <w:rPr>
          <w:szCs w:val="28"/>
        </w:rPr>
      </w:pPr>
      <w:r>
        <w:rPr>
          <w:szCs w:val="28"/>
        </w:rPr>
        <w:t xml:space="preserve">В соответствии с Федеральными законами от 6 октября </w:t>
      </w:r>
      <w:smartTag w:uri="urn:schemas-microsoft-com:office:smarttags" w:element="metricconverter">
        <w:smartTagPr>
          <w:attr w:name="ProductID" w:val="2003 г"/>
        </w:smartTagPr>
        <w:r>
          <w:rPr>
            <w:szCs w:val="28"/>
          </w:rPr>
          <w:t>2003 г</w:t>
        </w:r>
      </w:smartTag>
      <w:r>
        <w:rPr>
          <w:szCs w:val="28"/>
        </w:rPr>
        <w:t xml:space="preserve">. </w:t>
      </w:r>
      <w:r>
        <w:rPr>
          <w:szCs w:val="28"/>
        </w:rPr>
        <w:br/>
        <w:t xml:space="preserve">№ 131-ФЗ «Об общих принципах организации местного самоуправления в Российской Федерации», от 2 марта </w:t>
      </w:r>
      <w:smartTag w:uri="urn:schemas-microsoft-com:office:smarttags" w:element="metricconverter">
        <w:smartTagPr>
          <w:attr w:name="ProductID" w:val="2007 г"/>
        </w:smartTagPr>
        <w:r>
          <w:rPr>
            <w:szCs w:val="28"/>
          </w:rPr>
          <w:t>2007 г</w:t>
        </w:r>
      </w:smartTag>
      <w:r>
        <w:rPr>
          <w:szCs w:val="28"/>
        </w:rPr>
        <w:t xml:space="preserve">. № 25-ФЗ </w:t>
      </w:r>
      <w:r>
        <w:rPr>
          <w:szCs w:val="28"/>
        </w:rPr>
        <w:br/>
        <w:t>«О муниципальной службе в Российской Федерации», Уставом Звениговского муниципального района Республики Марий Эл, Собрание депутатов Звениговского муниципального района</w:t>
      </w:r>
    </w:p>
    <w:p w14:paraId="5AE26C2F" w14:textId="77777777" w:rsidR="00D2491B" w:rsidRDefault="00D2491B" w:rsidP="00D2491B">
      <w:pPr>
        <w:ind w:firstLine="709"/>
        <w:jc w:val="both"/>
        <w:rPr>
          <w:szCs w:val="28"/>
        </w:rPr>
      </w:pPr>
    </w:p>
    <w:p w14:paraId="069F8BBE" w14:textId="3B5D379E" w:rsidR="00D2491B" w:rsidRDefault="00D2491B" w:rsidP="00D2491B">
      <w:pPr>
        <w:ind w:firstLine="709"/>
        <w:jc w:val="center"/>
        <w:rPr>
          <w:szCs w:val="28"/>
        </w:rPr>
      </w:pPr>
      <w:r>
        <w:rPr>
          <w:szCs w:val="28"/>
        </w:rPr>
        <w:t>РЕШИЛО:</w:t>
      </w:r>
    </w:p>
    <w:p w14:paraId="022B7B7F" w14:textId="77777777" w:rsidR="00D2491B" w:rsidRDefault="00D2491B" w:rsidP="00D2491B">
      <w:pPr>
        <w:ind w:firstLine="709"/>
        <w:jc w:val="center"/>
        <w:rPr>
          <w:szCs w:val="28"/>
        </w:rPr>
      </w:pPr>
    </w:p>
    <w:p w14:paraId="31C0BD1C" w14:textId="77777777" w:rsidR="00D2491B" w:rsidRDefault="00D2491B" w:rsidP="00D2491B">
      <w:pPr>
        <w:ind w:firstLine="709"/>
        <w:jc w:val="both"/>
        <w:rPr>
          <w:szCs w:val="28"/>
        </w:rPr>
      </w:pPr>
      <w:r>
        <w:rPr>
          <w:szCs w:val="28"/>
        </w:rPr>
        <w:t xml:space="preserve">1. Внести в Порядок проведения конкурса на замещение должности главы администрации Звениговского муниципального района, утвержденный решением Собрания депутатов Звениговского муниципального района от 4 октября </w:t>
      </w:r>
      <w:smartTag w:uri="urn:schemas-microsoft-com:office:smarttags" w:element="metricconverter">
        <w:smartTagPr>
          <w:attr w:name="ProductID" w:val="2019 г"/>
        </w:smartTagPr>
        <w:r>
          <w:rPr>
            <w:szCs w:val="28"/>
          </w:rPr>
          <w:t>2019 г</w:t>
        </w:r>
      </w:smartTag>
      <w:r>
        <w:rPr>
          <w:szCs w:val="28"/>
        </w:rPr>
        <w:t>. № 12, следующие изменения:</w:t>
      </w:r>
    </w:p>
    <w:p w14:paraId="4A23A0C8" w14:textId="77777777" w:rsidR="00D2491B" w:rsidRDefault="00D2491B" w:rsidP="00D2491B">
      <w:pPr>
        <w:ind w:firstLine="709"/>
        <w:jc w:val="both"/>
      </w:pPr>
      <w:r>
        <w:t>- абзацы четвертый - пятый пункта 2.1 изложить в следующей редакции:</w:t>
      </w:r>
    </w:p>
    <w:p w14:paraId="53DBE8AE" w14:textId="77777777" w:rsidR="00D2491B" w:rsidRDefault="00D2491B" w:rsidP="00D2491B">
      <w:pPr>
        <w:ind w:firstLine="709"/>
        <w:jc w:val="both"/>
      </w:pPr>
      <w:r>
        <w:t>«-наличие высшего образования не ниже уровня специалитета, магистратуры;</w:t>
      </w:r>
    </w:p>
    <w:p w14:paraId="367A34C0" w14:textId="77777777" w:rsidR="00D2491B" w:rsidRDefault="00D2491B" w:rsidP="00D2491B">
      <w:pPr>
        <w:ind w:firstLine="709"/>
        <w:jc w:val="both"/>
      </w:pPr>
      <w:r>
        <w:t>- наличие стажа муниципальной службы или стажа работы по специальности, направлению подготовки - не менее четырех лет стажа муниципальной службы или стажа работы по специальности, направлению подготовки.»;</w:t>
      </w:r>
    </w:p>
    <w:p w14:paraId="094685EA" w14:textId="77777777" w:rsidR="00D2491B" w:rsidRDefault="00D2491B" w:rsidP="00D2491B">
      <w:pPr>
        <w:ind w:firstLine="709"/>
        <w:jc w:val="both"/>
      </w:pPr>
      <w:r>
        <w:t>- в пункте 2.2:</w:t>
      </w:r>
    </w:p>
    <w:p w14:paraId="718C2584" w14:textId="77777777" w:rsidR="00D2491B" w:rsidRDefault="00D2491B" w:rsidP="00D2491B">
      <w:pPr>
        <w:ind w:firstLine="709"/>
        <w:jc w:val="both"/>
      </w:pPr>
      <w:r>
        <w:t>подпункт 4 изложить в следующей редакции:</w:t>
      </w:r>
    </w:p>
    <w:p w14:paraId="28882C0B" w14:textId="77777777" w:rsidR="00D2491B" w:rsidRDefault="00D2491B" w:rsidP="00D2491B">
      <w:pPr>
        <w:ind w:firstLine="709"/>
        <w:jc w:val="both"/>
      </w:pPr>
      <w:r>
        <w:t>«</w:t>
      </w:r>
      <w:r>
        <w:rPr>
          <w:szCs w:val="28"/>
        </w:rPr>
        <w:t xml:space="preserve">4) трудовую книжку и (или) сведения о трудовой деятельности, оформленные в установленном законодательством </w:t>
      </w:r>
      <w:hyperlink r:id="rId8" w:history="1">
        <w:r>
          <w:rPr>
            <w:rStyle w:val="a3"/>
            <w:szCs w:val="28"/>
          </w:rPr>
          <w:t>порядке</w:t>
        </w:r>
      </w:hyperlink>
      <w:r>
        <w:rPr>
          <w:szCs w:val="28"/>
        </w:rPr>
        <w:t xml:space="preserve">, </w:t>
      </w:r>
      <w:r>
        <w:rPr>
          <w:szCs w:val="28"/>
        </w:rPr>
        <w:br/>
      </w:r>
      <w:r>
        <w:rPr>
          <w:szCs w:val="28"/>
        </w:rPr>
        <w:lastRenderedPageBreak/>
        <w:t>за исключением случаев, когда трудовой договор (контракт) заключается впервые;</w:t>
      </w:r>
      <w:r>
        <w:t>»;</w:t>
      </w:r>
    </w:p>
    <w:p w14:paraId="0B0E7BD7" w14:textId="77777777" w:rsidR="00D2491B" w:rsidRDefault="00D2491B" w:rsidP="00D2491B">
      <w:pPr>
        <w:ind w:firstLine="709"/>
        <w:jc w:val="both"/>
      </w:pPr>
      <w:r>
        <w:t>- в пункте 2.9:</w:t>
      </w:r>
    </w:p>
    <w:p w14:paraId="45B1926A" w14:textId="77777777" w:rsidR="00D2491B" w:rsidRDefault="00D2491B" w:rsidP="00D2491B">
      <w:pPr>
        <w:ind w:firstLine="709"/>
        <w:jc w:val="both"/>
      </w:pPr>
      <w:r>
        <w:t>подпункты 2.9.6, 2.9.7 изложить в следующей редакции:</w:t>
      </w:r>
    </w:p>
    <w:p w14:paraId="484AC5E6" w14:textId="77777777" w:rsidR="00D2491B" w:rsidRDefault="00D2491B" w:rsidP="00D2491B">
      <w:pPr>
        <w:ind w:firstLine="709"/>
        <w:jc w:val="both"/>
      </w:pPr>
      <w:r>
        <w:t xml:space="preserve">«2.9.6. </w:t>
      </w:r>
      <w:r>
        <w:rPr>
          <w:szCs w:val="28"/>
        </w:rPr>
        <w:t>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7796D6C7" w14:textId="77777777" w:rsidR="00D2491B" w:rsidRDefault="00D2491B" w:rsidP="00D2491B">
      <w:pPr>
        <w:ind w:firstLine="709"/>
        <w:jc w:val="both"/>
      </w:pPr>
      <w:r>
        <w:t xml:space="preserve">2.9.7. </w:t>
      </w:r>
      <w:r>
        <w:rPr>
          <w:szCs w:val="28"/>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t>»;</w:t>
      </w:r>
    </w:p>
    <w:p w14:paraId="70BA8268" w14:textId="77777777" w:rsidR="00D2491B" w:rsidRDefault="00D2491B" w:rsidP="00D2491B">
      <w:pPr>
        <w:ind w:firstLine="709"/>
        <w:jc w:val="both"/>
      </w:pPr>
      <w:bookmarkStart w:id="0" w:name="_Hlk90380071"/>
      <w:r>
        <w:t>абзац тринадцатый изложить в следующей редакции:</w:t>
      </w:r>
    </w:p>
    <w:bookmarkEnd w:id="0"/>
    <w:p w14:paraId="3E29C232" w14:textId="77777777" w:rsidR="00D2491B" w:rsidRDefault="00D2491B" w:rsidP="00D2491B">
      <w:pPr>
        <w:ind w:firstLine="709"/>
        <w:jc w:val="both"/>
        <w:rPr>
          <w:szCs w:val="28"/>
        </w:rPr>
      </w:pPr>
      <w:r>
        <w:rPr>
          <w:szCs w:val="28"/>
        </w:rPr>
        <w:t xml:space="preserve">«Гражданин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w:t>
      </w:r>
      <w:r>
        <w:rPr>
          <w:szCs w:val="28"/>
        </w:rPr>
        <w:br/>
        <w:t>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14:paraId="630BE016" w14:textId="55906989" w:rsidR="00D2491B" w:rsidRDefault="002A66AD" w:rsidP="002A66AD">
      <w:pPr>
        <w:ind w:firstLine="709"/>
        <w:jc w:val="both"/>
      </w:pPr>
      <w:r>
        <w:t xml:space="preserve">   Приложение 2 к Порядку проведения конкурса  на замещение главы администрации Звениговского муниципального района изложить в следующей редакции согласно приложению 1 к данному решению.</w:t>
      </w:r>
    </w:p>
    <w:p w14:paraId="105703BE" w14:textId="77777777" w:rsidR="00D2491B" w:rsidRDefault="00D2491B" w:rsidP="00D2491B">
      <w:pPr>
        <w:ind w:firstLine="709"/>
        <w:jc w:val="both"/>
      </w:pPr>
      <w:r>
        <w:t>1.1. Внести в проект контракта с лицом, назначаемым на должность главы администрации Звениговского муниципального района, утвержденный приложением №2 к вышеуказанному решению, следующие изменения:</w:t>
      </w:r>
    </w:p>
    <w:p w14:paraId="753751E2" w14:textId="77777777" w:rsidR="00D2491B" w:rsidRDefault="00D2491B" w:rsidP="00D2491B">
      <w:pPr>
        <w:ind w:firstLine="709"/>
        <w:jc w:val="both"/>
      </w:pPr>
      <w:r>
        <w:t>- в пункте 3.4:</w:t>
      </w:r>
    </w:p>
    <w:p w14:paraId="664D3E57" w14:textId="77777777" w:rsidR="00D2491B" w:rsidRDefault="00D2491B" w:rsidP="00D2491B">
      <w:pPr>
        <w:ind w:firstLine="709"/>
        <w:jc w:val="both"/>
      </w:pPr>
      <w:r>
        <w:t>подпункт 3.4.8 изложить в следующей редакции:</w:t>
      </w:r>
    </w:p>
    <w:p w14:paraId="3C5D7788" w14:textId="77777777" w:rsidR="00D2491B" w:rsidRDefault="00D2491B" w:rsidP="00D2491B">
      <w:pPr>
        <w:ind w:firstLine="709"/>
        <w:jc w:val="both"/>
      </w:pPr>
      <w:r>
        <w:t>«</w:t>
      </w:r>
      <w:r>
        <w:rPr>
          <w:szCs w:val="28"/>
        </w:rPr>
        <w:t>3.4.8.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t>»;</w:t>
      </w:r>
    </w:p>
    <w:p w14:paraId="68BF73C5" w14:textId="77777777" w:rsidR="00D2491B" w:rsidRDefault="00D2491B" w:rsidP="00D2491B">
      <w:pPr>
        <w:ind w:firstLine="709"/>
        <w:jc w:val="both"/>
      </w:pPr>
      <w:r>
        <w:t>дополнить подпунктом 3.4.14 следующего содержания:</w:t>
      </w:r>
    </w:p>
    <w:p w14:paraId="13C944D4" w14:textId="77777777" w:rsidR="00D2491B" w:rsidRDefault="00D2491B" w:rsidP="00D2491B">
      <w:pPr>
        <w:ind w:firstLine="709"/>
        <w:jc w:val="both"/>
      </w:pPr>
      <w:r>
        <w:t>«</w:t>
      </w:r>
      <w:r>
        <w:rPr>
          <w:szCs w:val="28"/>
        </w:rPr>
        <w:t>3.4.14. вступления в должность главы муниципального образования, исполняющего полномочия главы местной администрации.</w:t>
      </w:r>
      <w:r>
        <w:t>»;</w:t>
      </w:r>
    </w:p>
    <w:p w14:paraId="2B6240F3" w14:textId="77777777" w:rsidR="00D2491B" w:rsidRDefault="00D2491B" w:rsidP="00D2491B">
      <w:pPr>
        <w:ind w:firstLine="709"/>
        <w:jc w:val="both"/>
      </w:pPr>
      <w:r>
        <w:t xml:space="preserve">- в пункте 4.1: </w:t>
      </w:r>
    </w:p>
    <w:p w14:paraId="73626C23" w14:textId="77777777" w:rsidR="00D2491B" w:rsidRDefault="00D2491B" w:rsidP="00D2491B">
      <w:pPr>
        <w:ind w:firstLine="709"/>
        <w:jc w:val="both"/>
      </w:pPr>
      <w:r>
        <w:t>подпункт 4.1.3 изложить в следующей редакции:</w:t>
      </w:r>
    </w:p>
    <w:p w14:paraId="21DB6DF5" w14:textId="77777777" w:rsidR="00D2491B" w:rsidRDefault="00D2491B" w:rsidP="00D2491B">
      <w:pPr>
        <w:ind w:firstLine="709"/>
        <w:jc w:val="both"/>
      </w:pPr>
      <w:r>
        <w:lastRenderedPageBreak/>
        <w:t xml:space="preserve">«4.1.3. </w:t>
      </w:r>
      <w:r>
        <w:rPr>
          <w:szCs w:val="28"/>
        </w:rPr>
        <w:t xml:space="preserve">соблюдать ограничения, выполнять обязательства, </w:t>
      </w:r>
      <w:r>
        <w:rPr>
          <w:szCs w:val="28"/>
        </w:rPr>
        <w:br/>
        <w:t>не нарушать запреты, связанные с замещением должности главы администрации, установленные федеральными законами;</w:t>
      </w:r>
      <w:r>
        <w:t>»;</w:t>
      </w:r>
    </w:p>
    <w:p w14:paraId="7A161190" w14:textId="77777777" w:rsidR="00D2491B" w:rsidRDefault="00D2491B" w:rsidP="00D2491B">
      <w:pPr>
        <w:ind w:firstLine="709"/>
        <w:jc w:val="both"/>
        <w:rPr>
          <w:szCs w:val="28"/>
        </w:rPr>
      </w:pPr>
      <w:r>
        <w:t>дополнить подпунктом 4.1.13 сл</w:t>
      </w:r>
      <w:r>
        <w:rPr>
          <w:szCs w:val="28"/>
        </w:rPr>
        <w:t>едующего содержания:</w:t>
      </w:r>
    </w:p>
    <w:p w14:paraId="3BACBF0B" w14:textId="77777777" w:rsidR="00D2491B" w:rsidRDefault="00D2491B" w:rsidP="00D2491B">
      <w:pPr>
        <w:ind w:firstLine="709"/>
        <w:jc w:val="both"/>
      </w:pPr>
      <w:r>
        <w:rPr>
          <w:szCs w:val="28"/>
        </w:rPr>
        <w:t>«4.1.13.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14:paraId="429C60BE" w14:textId="77777777" w:rsidR="004421D7" w:rsidRPr="004421D7" w:rsidRDefault="004421D7" w:rsidP="004421D7">
      <w:pPr>
        <w:widowControl w:val="0"/>
        <w:suppressAutoHyphens/>
        <w:overflowPunct/>
        <w:autoSpaceDE/>
        <w:autoSpaceDN/>
        <w:adjustRightInd/>
        <w:ind w:firstLine="709"/>
        <w:jc w:val="both"/>
        <w:rPr>
          <w:szCs w:val="28"/>
          <w:lang w:val="x-none" w:eastAsia="zh-CN"/>
        </w:rPr>
      </w:pPr>
      <w:r w:rsidRPr="004421D7">
        <w:rPr>
          <w:szCs w:val="28"/>
          <w:lang w:val="x-none" w:eastAsia="zh-CN"/>
        </w:rPr>
        <w:t xml:space="preserve">2. </w:t>
      </w:r>
      <w:bookmarkStart w:id="1" w:name="_Hlk32589557"/>
      <w:r w:rsidRPr="004421D7">
        <w:rPr>
          <w:szCs w:val="28"/>
          <w:lang w:val="x-none" w:eastAsia="zh-CN"/>
        </w:rPr>
        <w:t>Настоящее решение вступает в силу после официального опубликования в газете «Звениговская неделя» и подлежит размещению на сайте Звениговского муниципального района в информационно-телекоммуникационной сети «Интернет».</w:t>
      </w:r>
    </w:p>
    <w:bookmarkEnd w:id="1"/>
    <w:p w14:paraId="043834AA" w14:textId="77777777" w:rsidR="004421D7" w:rsidRPr="004421D7" w:rsidRDefault="004421D7" w:rsidP="004421D7">
      <w:pPr>
        <w:suppressAutoHyphens/>
        <w:overflowPunct/>
        <w:autoSpaceDE/>
        <w:autoSpaceDN/>
        <w:adjustRightInd/>
        <w:jc w:val="both"/>
        <w:rPr>
          <w:szCs w:val="28"/>
          <w:lang w:val="x-none" w:eastAsia="zh-CN"/>
        </w:rPr>
      </w:pPr>
    </w:p>
    <w:p w14:paraId="7B4916DA" w14:textId="77777777" w:rsidR="004421D7" w:rsidRPr="004421D7" w:rsidRDefault="004421D7" w:rsidP="004421D7">
      <w:pPr>
        <w:suppressAutoHyphens/>
        <w:overflowPunct/>
        <w:autoSpaceDE/>
        <w:autoSpaceDN/>
        <w:adjustRightInd/>
        <w:jc w:val="both"/>
        <w:rPr>
          <w:szCs w:val="28"/>
          <w:lang w:val="x-none" w:eastAsia="zh-CN"/>
        </w:rPr>
      </w:pPr>
    </w:p>
    <w:p w14:paraId="3DFE92C5" w14:textId="77777777" w:rsidR="004421D7" w:rsidRPr="004421D7" w:rsidRDefault="004421D7" w:rsidP="004421D7">
      <w:pPr>
        <w:suppressAutoHyphens/>
        <w:overflowPunct/>
        <w:autoSpaceDE/>
        <w:autoSpaceDN/>
        <w:adjustRightInd/>
        <w:jc w:val="both"/>
        <w:rPr>
          <w:szCs w:val="28"/>
          <w:lang w:eastAsia="zh-CN"/>
        </w:rPr>
      </w:pPr>
    </w:p>
    <w:p w14:paraId="6A5166DB" w14:textId="77777777" w:rsidR="004421D7" w:rsidRPr="004421D7" w:rsidRDefault="004421D7" w:rsidP="004421D7">
      <w:pPr>
        <w:suppressAutoHyphens/>
        <w:overflowPunct/>
        <w:autoSpaceDE/>
        <w:autoSpaceDN/>
        <w:adjustRightInd/>
        <w:jc w:val="both"/>
        <w:rPr>
          <w:szCs w:val="28"/>
          <w:lang w:eastAsia="zh-CN"/>
        </w:rPr>
      </w:pPr>
      <w:r w:rsidRPr="004421D7">
        <w:rPr>
          <w:szCs w:val="28"/>
          <w:lang w:eastAsia="zh-CN"/>
        </w:rPr>
        <w:t>Глава Звениговского муниципального района,</w:t>
      </w:r>
    </w:p>
    <w:p w14:paraId="4FE3D0D9" w14:textId="77777777" w:rsidR="004421D7" w:rsidRPr="004421D7" w:rsidRDefault="004421D7" w:rsidP="004421D7">
      <w:pPr>
        <w:suppressAutoHyphens/>
        <w:overflowPunct/>
        <w:autoSpaceDE/>
        <w:autoSpaceDN/>
        <w:adjustRightInd/>
        <w:jc w:val="both"/>
        <w:rPr>
          <w:szCs w:val="28"/>
          <w:lang w:eastAsia="zh-CN"/>
        </w:rPr>
      </w:pPr>
      <w:r w:rsidRPr="004421D7">
        <w:rPr>
          <w:szCs w:val="28"/>
          <w:lang w:eastAsia="zh-CN"/>
        </w:rPr>
        <w:t>Председатель Собрания депутатов                                            Н.В. Лабутина</w:t>
      </w:r>
    </w:p>
    <w:p w14:paraId="71D0073F" w14:textId="77777777" w:rsidR="004421D7" w:rsidRPr="004421D7" w:rsidRDefault="004421D7" w:rsidP="004421D7">
      <w:pPr>
        <w:suppressAutoHyphens/>
        <w:overflowPunct/>
        <w:autoSpaceDE/>
        <w:autoSpaceDN/>
        <w:adjustRightInd/>
        <w:jc w:val="both"/>
        <w:rPr>
          <w:szCs w:val="28"/>
          <w:lang w:eastAsia="zh-C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4708"/>
      </w:tblGrid>
      <w:tr w:rsidR="007F4634" w14:paraId="500F4FC0" w14:textId="77777777" w:rsidTr="00E04D63">
        <w:tc>
          <w:tcPr>
            <w:tcW w:w="4785" w:type="dxa"/>
          </w:tcPr>
          <w:p w14:paraId="43F03739" w14:textId="77777777" w:rsidR="007F4634" w:rsidRDefault="007F4634" w:rsidP="00E04D63">
            <w:pPr>
              <w:spacing w:after="200" w:line="276" w:lineRule="auto"/>
            </w:pPr>
          </w:p>
        </w:tc>
        <w:tc>
          <w:tcPr>
            <w:tcW w:w="4786" w:type="dxa"/>
          </w:tcPr>
          <w:p w14:paraId="3C88C403" w14:textId="77777777" w:rsidR="00AB5F8D" w:rsidRDefault="00AB5F8D" w:rsidP="00E04D63">
            <w:pPr>
              <w:jc w:val="center"/>
            </w:pPr>
          </w:p>
          <w:p w14:paraId="24715B7D" w14:textId="77777777" w:rsidR="00AB5F8D" w:rsidRDefault="00AB5F8D" w:rsidP="00E04D63">
            <w:pPr>
              <w:jc w:val="center"/>
            </w:pPr>
          </w:p>
          <w:p w14:paraId="54B54143" w14:textId="77777777" w:rsidR="00AB5F8D" w:rsidRDefault="00AB5F8D" w:rsidP="00E04D63">
            <w:pPr>
              <w:jc w:val="center"/>
            </w:pPr>
          </w:p>
          <w:p w14:paraId="2B8967E0" w14:textId="77777777" w:rsidR="00AB5F8D" w:rsidRDefault="00AB5F8D" w:rsidP="00E04D63">
            <w:pPr>
              <w:jc w:val="center"/>
            </w:pPr>
          </w:p>
          <w:p w14:paraId="5476938B" w14:textId="77777777" w:rsidR="00AB5F8D" w:rsidRDefault="00AB5F8D" w:rsidP="00E04D63">
            <w:pPr>
              <w:jc w:val="center"/>
            </w:pPr>
          </w:p>
          <w:p w14:paraId="01739745" w14:textId="77777777" w:rsidR="00AB5F8D" w:rsidRDefault="00AB5F8D" w:rsidP="00E04D63">
            <w:pPr>
              <w:jc w:val="center"/>
            </w:pPr>
          </w:p>
          <w:p w14:paraId="7E841655" w14:textId="77777777" w:rsidR="00AB5F8D" w:rsidRDefault="00AB5F8D" w:rsidP="00E04D63">
            <w:pPr>
              <w:jc w:val="center"/>
            </w:pPr>
          </w:p>
          <w:p w14:paraId="0A6D9ABD" w14:textId="77777777" w:rsidR="00AB5F8D" w:rsidRDefault="00AB5F8D" w:rsidP="00E04D63">
            <w:pPr>
              <w:jc w:val="center"/>
            </w:pPr>
          </w:p>
          <w:p w14:paraId="137FE727" w14:textId="77777777" w:rsidR="00AB5F8D" w:rsidRDefault="00AB5F8D" w:rsidP="00E04D63">
            <w:pPr>
              <w:jc w:val="center"/>
            </w:pPr>
          </w:p>
          <w:p w14:paraId="49ABF065" w14:textId="77777777" w:rsidR="00AB5F8D" w:rsidRDefault="00AB5F8D" w:rsidP="00E04D63">
            <w:pPr>
              <w:jc w:val="center"/>
            </w:pPr>
          </w:p>
          <w:p w14:paraId="741F8C5C" w14:textId="77777777" w:rsidR="00AB5F8D" w:rsidRDefault="00AB5F8D" w:rsidP="00E04D63">
            <w:pPr>
              <w:jc w:val="center"/>
            </w:pPr>
          </w:p>
          <w:p w14:paraId="574CEEAA" w14:textId="77777777" w:rsidR="00AB5F8D" w:rsidRDefault="00AB5F8D" w:rsidP="00E04D63">
            <w:pPr>
              <w:jc w:val="center"/>
            </w:pPr>
          </w:p>
          <w:p w14:paraId="11E63F9A" w14:textId="77777777" w:rsidR="00AB5F8D" w:rsidRDefault="00AB5F8D" w:rsidP="00E04D63">
            <w:pPr>
              <w:jc w:val="center"/>
            </w:pPr>
          </w:p>
          <w:p w14:paraId="52A2FAE3" w14:textId="77777777" w:rsidR="00AB5F8D" w:rsidRDefault="00AB5F8D" w:rsidP="00E04D63">
            <w:pPr>
              <w:jc w:val="center"/>
            </w:pPr>
          </w:p>
          <w:p w14:paraId="2C7E5C48" w14:textId="77777777" w:rsidR="00AB5F8D" w:rsidRDefault="00AB5F8D" w:rsidP="00E04D63">
            <w:pPr>
              <w:jc w:val="center"/>
            </w:pPr>
          </w:p>
          <w:p w14:paraId="749D2F16" w14:textId="7D47C320" w:rsidR="002A66AD" w:rsidRPr="00FF7391" w:rsidRDefault="002A66AD" w:rsidP="002A66AD">
            <w:pPr>
              <w:jc w:val="center"/>
            </w:pPr>
            <w:r w:rsidRPr="00FF7391">
              <w:lastRenderedPageBreak/>
              <w:t xml:space="preserve">Приложение </w:t>
            </w:r>
            <w:r>
              <w:t xml:space="preserve">1 </w:t>
            </w:r>
          </w:p>
          <w:p w14:paraId="2F9B7753" w14:textId="1A094D2F" w:rsidR="002A66AD" w:rsidRDefault="002A66AD" w:rsidP="002A66AD">
            <w:pPr>
              <w:jc w:val="center"/>
            </w:pPr>
            <w:r w:rsidRPr="00FF7391">
              <w:t xml:space="preserve">к </w:t>
            </w:r>
            <w:r w:rsidR="00543413">
              <w:t xml:space="preserve">решению Собрания депутатов </w:t>
            </w:r>
            <w:r w:rsidRPr="00FF7391">
              <w:t xml:space="preserve">Звениговского муниципального района </w:t>
            </w:r>
            <w:r w:rsidR="00543413">
              <w:t xml:space="preserve"> от __ ________ 2022г. № __</w:t>
            </w:r>
          </w:p>
          <w:p w14:paraId="7FAFF98C" w14:textId="1D0565B9" w:rsidR="00543413" w:rsidRDefault="00543413" w:rsidP="002A66AD">
            <w:pPr>
              <w:jc w:val="center"/>
            </w:pPr>
          </w:p>
          <w:p w14:paraId="731C3967" w14:textId="77777777" w:rsidR="00543413" w:rsidRDefault="00543413" w:rsidP="002A66AD">
            <w:pPr>
              <w:jc w:val="center"/>
            </w:pPr>
          </w:p>
          <w:p w14:paraId="71834DDC" w14:textId="2C395C6C" w:rsidR="007F4634" w:rsidRPr="00FF7391" w:rsidRDefault="007F4634" w:rsidP="002A66AD">
            <w:pPr>
              <w:jc w:val="center"/>
            </w:pPr>
            <w:r w:rsidRPr="00FF7391">
              <w:t xml:space="preserve">Приложение </w:t>
            </w:r>
            <w:r>
              <w:t>2</w:t>
            </w:r>
          </w:p>
          <w:p w14:paraId="554EEE0D" w14:textId="77777777" w:rsidR="007F4634" w:rsidRDefault="007F4634" w:rsidP="00E04D63">
            <w:pPr>
              <w:jc w:val="center"/>
            </w:pPr>
            <w:r w:rsidRPr="00FF7391">
              <w:t>к Порядку проведения конкурса на замещение должности</w:t>
            </w:r>
            <w:r>
              <w:t xml:space="preserve"> </w:t>
            </w:r>
            <w:r w:rsidRPr="00FF7391">
              <w:t>главы администрации Звениговского муниципального района</w:t>
            </w:r>
          </w:p>
        </w:tc>
      </w:tr>
    </w:tbl>
    <w:p w14:paraId="76734938" w14:textId="77777777" w:rsidR="007F4634" w:rsidRDefault="007F4634" w:rsidP="007F4634">
      <w:pPr>
        <w:spacing w:after="200" w:line="276" w:lineRule="auto"/>
      </w:pPr>
    </w:p>
    <w:p w14:paraId="3FCCECB2" w14:textId="77777777" w:rsidR="007F4634" w:rsidRDefault="007F4634" w:rsidP="007F4634">
      <w:pPr>
        <w:pStyle w:val="a5"/>
        <w:jc w:val="center"/>
        <w:rPr>
          <w:sz w:val="28"/>
          <w:szCs w:val="28"/>
        </w:rPr>
      </w:pPr>
      <w:r w:rsidRPr="00891DF9">
        <w:rPr>
          <w:b/>
          <w:sz w:val="28"/>
          <w:szCs w:val="28"/>
        </w:rPr>
        <w:t>РАСПИСКА</w:t>
      </w:r>
      <w:r w:rsidRPr="00891DF9">
        <w:rPr>
          <w:b/>
          <w:sz w:val="28"/>
          <w:szCs w:val="28"/>
        </w:rPr>
        <w:br/>
      </w:r>
      <w:r>
        <w:rPr>
          <w:sz w:val="28"/>
          <w:szCs w:val="28"/>
        </w:rPr>
        <w:t>в получении документов, представленных гражданином для участия в конкурсе на  должность главы администрации Звениговского муниципального района, в конкурсную комиссию</w:t>
      </w:r>
    </w:p>
    <w:p w14:paraId="33A12C2D" w14:textId="0AF5A0D5" w:rsidR="007F4634" w:rsidRDefault="007F4634" w:rsidP="007F4634">
      <w:pPr>
        <w:pStyle w:val="a5"/>
        <w:jc w:val="right"/>
        <w:rPr>
          <w:sz w:val="28"/>
          <w:szCs w:val="28"/>
        </w:rPr>
      </w:pPr>
      <w:r>
        <w:rPr>
          <w:sz w:val="28"/>
          <w:szCs w:val="28"/>
        </w:rPr>
        <w:tab/>
      </w:r>
      <w:r>
        <w:rPr>
          <w:sz w:val="28"/>
          <w:szCs w:val="28"/>
        </w:rPr>
        <w:tab/>
      </w:r>
      <w:r>
        <w:rPr>
          <w:sz w:val="28"/>
          <w:szCs w:val="28"/>
        </w:rPr>
        <w:tab/>
      </w:r>
      <w:r w:rsidRPr="00C33EE3">
        <w:rPr>
          <w:sz w:val="28"/>
          <w:szCs w:val="28"/>
        </w:rPr>
        <w:t xml:space="preserve">Документы представлены </w:t>
      </w:r>
      <w:r>
        <w:rPr>
          <w:sz w:val="28"/>
          <w:szCs w:val="28"/>
        </w:rPr>
        <w:t>«___» __________</w:t>
      </w:r>
      <w:r w:rsidRPr="00C33EE3">
        <w:rPr>
          <w:sz w:val="28"/>
          <w:szCs w:val="28"/>
        </w:rPr>
        <w:t xml:space="preserve"> 20</w:t>
      </w:r>
      <w:r w:rsidR="00C25332">
        <w:rPr>
          <w:sz w:val="28"/>
          <w:szCs w:val="28"/>
        </w:rPr>
        <w:t>__</w:t>
      </w:r>
      <w:r w:rsidRPr="00C33EE3">
        <w:rPr>
          <w:sz w:val="28"/>
          <w:szCs w:val="28"/>
        </w:rPr>
        <w:t xml:space="preserve"> г.</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4810"/>
        <w:gridCol w:w="1690"/>
        <w:gridCol w:w="2060"/>
      </w:tblGrid>
      <w:tr w:rsidR="007F4634" w:rsidRPr="00BD0B2C" w14:paraId="44216050" w14:textId="77777777" w:rsidTr="008A0B3D">
        <w:trPr>
          <w:tblHeader/>
        </w:trPr>
        <w:tc>
          <w:tcPr>
            <w:tcW w:w="791" w:type="dxa"/>
            <w:shd w:val="clear" w:color="auto" w:fill="auto"/>
          </w:tcPr>
          <w:p w14:paraId="49288713" w14:textId="77777777" w:rsidR="007F4634" w:rsidRPr="00BD0B2C" w:rsidRDefault="007F4634" w:rsidP="00E04D63">
            <w:pPr>
              <w:pStyle w:val="a5"/>
              <w:spacing w:before="0" w:beforeAutospacing="0" w:after="0" w:afterAutospacing="0"/>
              <w:contextualSpacing/>
              <w:rPr>
                <w:sz w:val="28"/>
                <w:szCs w:val="28"/>
              </w:rPr>
            </w:pPr>
            <w:r w:rsidRPr="00BD0B2C">
              <w:rPr>
                <w:sz w:val="28"/>
                <w:szCs w:val="28"/>
              </w:rPr>
              <w:t>№ п/п</w:t>
            </w:r>
          </w:p>
        </w:tc>
        <w:tc>
          <w:tcPr>
            <w:tcW w:w="4810" w:type="dxa"/>
            <w:shd w:val="clear" w:color="auto" w:fill="auto"/>
          </w:tcPr>
          <w:p w14:paraId="32D2BDBE" w14:textId="77777777" w:rsidR="007F4634" w:rsidRPr="00BD0B2C" w:rsidRDefault="007F4634" w:rsidP="00E04D63">
            <w:pPr>
              <w:pStyle w:val="a5"/>
              <w:spacing w:before="0" w:beforeAutospacing="0" w:after="0" w:afterAutospacing="0"/>
              <w:contextualSpacing/>
              <w:jc w:val="center"/>
              <w:rPr>
                <w:sz w:val="28"/>
                <w:szCs w:val="28"/>
              </w:rPr>
            </w:pPr>
            <w:r>
              <w:rPr>
                <w:sz w:val="28"/>
                <w:szCs w:val="28"/>
              </w:rPr>
              <w:t>Н</w:t>
            </w:r>
            <w:r w:rsidRPr="00BD0B2C">
              <w:rPr>
                <w:sz w:val="28"/>
                <w:szCs w:val="28"/>
              </w:rPr>
              <w:t>аименование  представленных документов</w:t>
            </w:r>
          </w:p>
        </w:tc>
        <w:tc>
          <w:tcPr>
            <w:tcW w:w="1690" w:type="dxa"/>
            <w:shd w:val="clear" w:color="auto" w:fill="auto"/>
          </w:tcPr>
          <w:p w14:paraId="59C5F3B2" w14:textId="77777777" w:rsidR="007F4634" w:rsidRPr="00BD0B2C" w:rsidRDefault="007F4634" w:rsidP="00E04D63">
            <w:pPr>
              <w:pStyle w:val="a5"/>
              <w:spacing w:before="0" w:beforeAutospacing="0" w:after="0" w:afterAutospacing="0"/>
              <w:contextualSpacing/>
              <w:jc w:val="center"/>
              <w:rPr>
                <w:sz w:val="28"/>
                <w:szCs w:val="28"/>
              </w:rPr>
            </w:pPr>
            <w:r w:rsidRPr="00BD0B2C">
              <w:rPr>
                <w:sz w:val="28"/>
                <w:szCs w:val="28"/>
              </w:rPr>
              <w:t>количество листов</w:t>
            </w:r>
          </w:p>
        </w:tc>
        <w:tc>
          <w:tcPr>
            <w:tcW w:w="2060" w:type="dxa"/>
            <w:shd w:val="clear" w:color="auto" w:fill="auto"/>
          </w:tcPr>
          <w:p w14:paraId="1A22CD0E" w14:textId="77777777" w:rsidR="007F4634" w:rsidRPr="00BD0B2C" w:rsidRDefault="007F4634" w:rsidP="00E04D63">
            <w:pPr>
              <w:pStyle w:val="a5"/>
              <w:spacing w:before="0" w:beforeAutospacing="0" w:after="0" w:afterAutospacing="0"/>
              <w:contextualSpacing/>
              <w:jc w:val="center"/>
              <w:rPr>
                <w:sz w:val="28"/>
                <w:szCs w:val="28"/>
              </w:rPr>
            </w:pPr>
            <w:r w:rsidRPr="00BD0B2C">
              <w:rPr>
                <w:sz w:val="28"/>
                <w:szCs w:val="28"/>
              </w:rPr>
              <w:t>примечание</w:t>
            </w:r>
          </w:p>
        </w:tc>
      </w:tr>
      <w:tr w:rsidR="007F4634" w:rsidRPr="00BD0B2C" w14:paraId="2DBA68EB" w14:textId="77777777" w:rsidTr="008A0B3D">
        <w:tc>
          <w:tcPr>
            <w:tcW w:w="791" w:type="dxa"/>
            <w:shd w:val="clear" w:color="auto" w:fill="auto"/>
          </w:tcPr>
          <w:p w14:paraId="4F78A8D0" w14:textId="77777777" w:rsidR="007F4634" w:rsidRPr="00BD0B2C" w:rsidRDefault="007F4634" w:rsidP="00E04D63">
            <w:pPr>
              <w:pStyle w:val="a5"/>
              <w:spacing w:before="0" w:beforeAutospacing="0" w:after="0" w:afterAutospacing="0"/>
              <w:contextualSpacing/>
              <w:jc w:val="center"/>
              <w:rPr>
                <w:sz w:val="28"/>
                <w:szCs w:val="28"/>
              </w:rPr>
            </w:pPr>
            <w:r w:rsidRPr="00BD0B2C">
              <w:rPr>
                <w:sz w:val="28"/>
                <w:szCs w:val="28"/>
              </w:rPr>
              <w:t>1.</w:t>
            </w:r>
          </w:p>
        </w:tc>
        <w:tc>
          <w:tcPr>
            <w:tcW w:w="4810" w:type="dxa"/>
            <w:shd w:val="clear" w:color="auto" w:fill="auto"/>
          </w:tcPr>
          <w:p w14:paraId="62F125E7" w14:textId="1025B5D5" w:rsidR="007F4634" w:rsidRPr="008A0B3D" w:rsidRDefault="008A0B3D" w:rsidP="00AB5F8D">
            <w:pPr>
              <w:pStyle w:val="a5"/>
              <w:spacing w:before="0" w:beforeAutospacing="0" w:after="0" w:afterAutospacing="0"/>
              <w:contextualSpacing/>
              <w:jc w:val="both"/>
              <w:rPr>
                <w:sz w:val="28"/>
                <w:szCs w:val="28"/>
              </w:rPr>
            </w:pPr>
            <w:r>
              <w:rPr>
                <w:sz w:val="28"/>
                <w:szCs w:val="28"/>
              </w:rPr>
              <w:t>З</w:t>
            </w:r>
            <w:r w:rsidR="007F4634" w:rsidRPr="008A0B3D">
              <w:rPr>
                <w:sz w:val="28"/>
                <w:szCs w:val="28"/>
              </w:rPr>
              <w:t>аявление с просьбой о поступлении на муниципальную службу и замещении должности муниципальной службы (приложение 1);</w:t>
            </w:r>
          </w:p>
        </w:tc>
        <w:tc>
          <w:tcPr>
            <w:tcW w:w="1690" w:type="dxa"/>
            <w:shd w:val="clear" w:color="auto" w:fill="auto"/>
          </w:tcPr>
          <w:p w14:paraId="5847EFCD" w14:textId="77777777" w:rsidR="007F4634" w:rsidRPr="00BD0B2C" w:rsidRDefault="007F4634" w:rsidP="00E04D63">
            <w:pPr>
              <w:pStyle w:val="a5"/>
              <w:spacing w:before="0" w:beforeAutospacing="0" w:after="0" w:afterAutospacing="0"/>
              <w:contextualSpacing/>
              <w:rPr>
                <w:sz w:val="28"/>
                <w:szCs w:val="28"/>
              </w:rPr>
            </w:pPr>
          </w:p>
        </w:tc>
        <w:tc>
          <w:tcPr>
            <w:tcW w:w="2060" w:type="dxa"/>
            <w:shd w:val="clear" w:color="auto" w:fill="auto"/>
          </w:tcPr>
          <w:p w14:paraId="5AC75FFE" w14:textId="77777777" w:rsidR="007F4634" w:rsidRPr="00BD0B2C" w:rsidRDefault="007F4634" w:rsidP="00E04D63">
            <w:pPr>
              <w:pStyle w:val="a5"/>
              <w:spacing w:before="0" w:beforeAutospacing="0" w:after="0" w:afterAutospacing="0"/>
              <w:contextualSpacing/>
              <w:rPr>
                <w:sz w:val="28"/>
                <w:szCs w:val="28"/>
              </w:rPr>
            </w:pPr>
          </w:p>
        </w:tc>
      </w:tr>
      <w:tr w:rsidR="007F4634" w:rsidRPr="00BD0B2C" w14:paraId="4B6BA22B" w14:textId="77777777" w:rsidTr="008A0B3D">
        <w:tc>
          <w:tcPr>
            <w:tcW w:w="791" w:type="dxa"/>
            <w:shd w:val="clear" w:color="auto" w:fill="auto"/>
          </w:tcPr>
          <w:p w14:paraId="6357CA73" w14:textId="77777777" w:rsidR="007F4634" w:rsidRPr="00BD0B2C" w:rsidRDefault="007F4634" w:rsidP="00E04D63">
            <w:pPr>
              <w:pStyle w:val="a5"/>
              <w:spacing w:before="0" w:beforeAutospacing="0" w:after="0" w:afterAutospacing="0"/>
              <w:contextualSpacing/>
              <w:jc w:val="center"/>
              <w:rPr>
                <w:sz w:val="28"/>
                <w:szCs w:val="28"/>
              </w:rPr>
            </w:pPr>
            <w:r w:rsidRPr="00BD0B2C">
              <w:rPr>
                <w:sz w:val="28"/>
                <w:szCs w:val="28"/>
              </w:rPr>
              <w:t>2.</w:t>
            </w:r>
          </w:p>
        </w:tc>
        <w:tc>
          <w:tcPr>
            <w:tcW w:w="4810" w:type="dxa"/>
            <w:shd w:val="clear" w:color="auto" w:fill="auto"/>
          </w:tcPr>
          <w:p w14:paraId="7C67F24D" w14:textId="77777777" w:rsidR="007F4634" w:rsidRPr="008A0B3D" w:rsidRDefault="007F4634" w:rsidP="00AB5F8D">
            <w:pPr>
              <w:jc w:val="both"/>
              <w:rPr>
                <w:szCs w:val="28"/>
              </w:rPr>
            </w:pPr>
            <w:r w:rsidRPr="008A0B3D">
              <w:rPr>
                <w:szCs w:val="28"/>
              </w:rPr>
              <w:t xml:space="preserve">собственноручно заполненную и подписанную анкету по </w:t>
            </w:r>
            <w:hyperlink r:id="rId9" w:history="1">
              <w:r w:rsidRPr="008A0B3D">
                <w:rPr>
                  <w:color w:val="0000FF"/>
                  <w:szCs w:val="28"/>
                </w:rPr>
                <w:t>форме</w:t>
              </w:r>
            </w:hyperlink>
            <w:r w:rsidRPr="008A0B3D">
              <w:rPr>
                <w:szCs w:val="28"/>
              </w:rPr>
              <w:t>, установленной уполномоченным Правительством Российской Федерации федеральным органом исполнительной власти;</w:t>
            </w:r>
          </w:p>
          <w:p w14:paraId="39FE77C4" w14:textId="26623CAA" w:rsidR="007F4634" w:rsidRPr="008A0B3D" w:rsidRDefault="007F4634" w:rsidP="00AB5F8D">
            <w:pPr>
              <w:pStyle w:val="a5"/>
              <w:spacing w:before="0" w:beforeAutospacing="0" w:after="0" w:afterAutospacing="0"/>
              <w:contextualSpacing/>
              <w:jc w:val="both"/>
              <w:rPr>
                <w:sz w:val="28"/>
                <w:szCs w:val="28"/>
              </w:rPr>
            </w:pPr>
          </w:p>
        </w:tc>
        <w:tc>
          <w:tcPr>
            <w:tcW w:w="1690" w:type="dxa"/>
            <w:shd w:val="clear" w:color="auto" w:fill="auto"/>
          </w:tcPr>
          <w:p w14:paraId="724579CF" w14:textId="77777777" w:rsidR="007F4634" w:rsidRPr="00BD0B2C" w:rsidRDefault="007F4634" w:rsidP="00E04D63">
            <w:pPr>
              <w:pStyle w:val="a5"/>
              <w:spacing w:before="0" w:beforeAutospacing="0" w:after="0" w:afterAutospacing="0"/>
              <w:contextualSpacing/>
              <w:rPr>
                <w:sz w:val="28"/>
                <w:szCs w:val="28"/>
              </w:rPr>
            </w:pPr>
          </w:p>
        </w:tc>
        <w:tc>
          <w:tcPr>
            <w:tcW w:w="2060" w:type="dxa"/>
            <w:shd w:val="clear" w:color="auto" w:fill="auto"/>
          </w:tcPr>
          <w:p w14:paraId="6E5EF1B5" w14:textId="77777777" w:rsidR="007F4634" w:rsidRPr="00BD0B2C" w:rsidRDefault="007F4634" w:rsidP="00E04D63">
            <w:pPr>
              <w:pStyle w:val="a5"/>
              <w:spacing w:before="0" w:beforeAutospacing="0" w:after="0" w:afterAutospacing="0"/>
              <w:contextualSpacing/>
              <w:rPr>
                <w:sz w:val="28"/>
                <w:szCs w:val="28"/>
              </w:rPr>
            </w:pPr>
          </w:p>
        </w:tc>
      </w:tr>
      <w:tr w:rsidR="007F4634" w:rsidRPr="00BD0B2C" w14:paraId="303D0872" w14:textId="77777777" w:rsidTr="008A0B3D">
        <w:tc>
          <w:tcPr>
            <w:tcW w:w="791" w:type="dxa"/>
            <w:shd w:val="clear" w:color="auto" w:fill="auto"/>
          </w:tcPr>
          <w:p w14:paraId="7B39175F" w14:textId="77777777" w:rsidR="007F4634" w:rsidRPr="00BD0B2C" w:rsidRDefault="007F4634" w:rsidP="00E04D63">
            <w:pPr>
              <w:pStyle w:val="a5"/>
              <w:spacing w:before="0" w:beforeAutospacing="0" w:after="0" w:afterAutospacing="0"/>
              <w:contextualSpacing/>
              <w:jc w:val="center"/>
              <w:rPr>
                <w:sz w:val="28"/>
                <w:szCs w:val="28"/>
              </w:rPr>
            </w:pPr>
            <w:r w:rsidRPr="00BD0B2C">
              <w:rPr>
                <w:sz w:val="28"/>
                <w:szCs w:val="28"/>
              </w:rPr>
              <w:t>3.</w:t>
            </w:r>
          </w:p>
        </w:tc>
        <w:tc>
          <w:tcPr>
            <w:tcW w:w="4810" w:type="dxa"/>
            <w:shd w:val="clear" w:color="auto" w:fill="auto"/>
          </w:tcPr>
          <w:p w14:paraId="584289DA" w14:textId="6CE217BE" w:rsidR="007F4634" w:rsidRPr="008A0B3D" w:rsidRDefault="008A0B3D" w:rsidP="00AB5F8D">
            <w:pPr>
              <w:pStyle w:val="a5"/>
              <w:spacing w:before="0" w:beforeAutospacing="0" w:after="0" w:afterAutospacing="0"/>
              <w:contextualSpacing/>
              <w:jc w:val="both"/>
              <w:rPr>
                <w:sz w:val="28"/>
                <w:szCs w:val="28"/>
              </w:rPr>
            </w:pPr>
            <w:r w:rsidRPr="008A0B3D">
              <w:rPr>
                <w:sz w:val="28"/>
                <w:szCs w:val="28"/>
              </w:rPr>
              <w:t>паспорт;</w:t>
            </w:r>
          </w:p>
        </w:tc>
        <w:tc>
          <w:tcPr>
            <w:tcW w:w="1690" w:type="dxa"/>
            <w:shd w:val="clear" w:color="auto" w:fill="auto"/>
          </w:tcPr>
          <w:p w14:paraId="0BAF513B" w14:textId="77777777" w:rsidR="007F4634" w:rsidRPr="00BD0B2C" w:rsidRDefault="007F4634" w:rsidP="00E04D63">
            <w:pPr>
              <w:pStyle w:val="a5"/>
              <w:spacing w:before="0" w:beforeAutospacing="0" w:after="0" w:afterAutospacing="0"/>
              <w:contextualSpacing/>
              <w:rPr>
                <w:sz w:val="28"/>
                <w:szCs w:val="28"/>
              </w:rPr>
            </w:pPr>
          </w:p>
        </w:tc>
        <w:tc>
          <w:tcPr>
            <w:tcW w:w="2060" w:type="dxa"/>
            <w:shd w:val="clear" w:color="auto" w:fill="auto"/>
          </w:tcPr>
          <w:p w14:paraId="5FCC0086" w14:textId="77777777" w:rsidR="007F4634" w:rsidRPr="00BD0B2C" w:rsidRDefault="007F4634" w:rsidP="00E04D63">
            <w:pPr>
              <w:pStyle w:val="a5"/>
              <w:spacing w:before="0" w:beforeAutospacing="0" w:after="0" w:afterAutospacing="0"/>
              <w:contextualSpacing/>
              <w:rPr>
                <w:sz w:val="28"/>
                <w:szCs w:val="28"/>
              </w:rPr>
            </w:pPr>
          </w:p>
        </w:tc>
      </w:tr>
      <w:tr w:rsidR="007F4634" w:rsidRPr="00BD0B2C" w14:paraId="028ADFC4" w14:textId="77777777" w:rsidTr="008A0B3D">
        <w:tc>
          <w:tcPr>
            <w:tcW w:w="791" w:type="dxa"/>
            <w:shd w:val="clear" w:color="auto" w:fill="auto"/>
          </w:tcPr>
          <w:p w14:paraId="3079C93E" w14:textId="77777777" w:rsidR="007F4634" w:rsidRPr="00BD0B2C" w:rsidRDefault="007F4634" w:rsidP="00E04D63">
            <w:pPr>
              <w:pStyle w:val="a5"/>
              <w:spacing w:before="0" w:beforeAutospacing="0" w:after="0" w:afterAutospacing="0"/>
              <w:contextualSpacing/>
              <w:jc w:val="center"/>
              <w:rPr>
                <w:sz w:val="28"/>
                <w:szCs w:val="28"/>
              </w:rPr>
            </w:pPr>
            <w:r w:rsidRPr="00BD0B2C">
              <w:rPr>
                <w:sz w:val="28"/>
                <w:szCs w:val="28"/>
              </w:rPr>
              <w:t>4.</w:t>
            </w:r>
          </w:p>
        </w:tc>
        <w:tc>
          <w:tcPr>
            <w:tcW w:w="4810" w:type="dxa"/>
            <w:shd w:val="clear" w:color="auto" w:fill="auto"/>
          </w:tcPr>
          <w:p w14:paraId="4B2A2278" w14:textId="041B122D" w:rsidR="007F4634" w:rsidRPr="00AB5F8D" w:rsidRDefault="00AB5F8D" w:rsidP="00AB5F8D">
            <w:pPr>
              <w:pStyle w:val="a5"/>
              <w:spacing w:before="0" w:beforeAutospacing="0" w:after="0" w:afterAutospacing="0"/>
              <w:contextualSpacing/>
              <w:jc w:val="both"/>
              <w:rPr>
                <w:spacing w:val="-3"/>
                <w:sz w:val="28"/>
                <w:szCs w:val="28"/>
              </w:rPr>
            </w:pPr>
            <w:r w:rsidRPr="00AB5F8D">
              <w:rPr>
                <w:sz w:val="28"/>
                <w:szCs w:val="28"/>
              </w:rPr>
              <w:t xml:space="preserve">трудовую книжку и (или) сведения о трудовой деятельности, оформленные в установленном законодательством </w:t>
            </w:r>
            <w:hyperlink r:id="rId10" w:history="1">
              <w:r w:rsidRPr="00AB5F8D">
                <w:rPr>
                  <w:rStyle w:val="a3"/>
                  <w:sz w:val="28"/>
                  <w:szCs w:val="28"/>
                </w:rPr>
                <w:t>порядке</w:t>
              </w:r>
            </w:hyperlink>
            <w:r w:rsidRPr="00AB5F8D">
              <w:rPr>
                <w:sz w:val="28"/>
                <w:szCs w:val="28"/>
              </w:rPr>
              <w:t xml:space="preserve">, </w:t>
            </w:r>
            <w:r w:rsidRPr="00AB5F8D">
              <w:rPr>
                <w:sz w:val="28"/>
                <w:szCs w:val="28"/>
              </w:rPr>
              <w:br/>
              <w:t>за исключением случаев, когда трудовой договор (контракт) заключается впервые;</w:t>
            </w:r>
          </w:p>
        </w:tc>
        <w:tc>
          <w:tcPr>
            <w:tcW w:w="1690" w:type="dxa"/>
            <w:shd w:val="clear" w:color="auto" w:fill="auto"/>
          </w:tcPr>
          <w:p w14:paraId="2A79325B" w14:textId="77777777" w:rsidR="007F4634" w:rsidRPr="00BD0B2C" w:rsidRDefault="007F4634" w:rsidP="00E04D63">
            <w:pPr>
              <w:pStyle w:val="a5"/>
              <w:spacing w:before="0" w:beforeAutospacing="0" w:after="0" w:afterAutospacing="0"/>
              <w:contextualSpacing/>
              <w:rPr>
                <w:sz w:val="28"/>
                <w:szCs w:val="28"/>
              </w:rPr>
            </w:pPr>
          </w:p>
        </w:tc>
        <w:tc>
          <w:tcPr>
            <w:tcW w:w="2060" w:type="dxa"/>
            <w:shd w:val="clear" w:color="auto" w:fill="auto"/>
          </w:tcPr>
          <w:p w14:paraId="068DA1F5" w14:textId="77777777" w:rsidR="007F4634" w:rsidRPr="00BD0B2C" w:rsidRDefault="007F4634" w:rsidP="00E04D63">
            <w:pPr>
              <w:pStyle w:val="a5"/>
              <w:spacing w:before="0" w:beforeAutospacing="0" w:after="0" w:afterAutospacing="0"/>
              <w:contextualSpacing/>
              <w:rPr>
                <w:sz w:val="28"/>
                <w:szCs w:val="28"/>
              </w:rPr>
            </w:pPr>
          </w:p>
        </w:tc>
      </w:tr>
      <w:tr w:rsidR="007F4634" w:rsidRPr="00BD0B2C" w14:paraId="7D897198" w14:textId="77777777" w:rsidTr="008A0B3D">
        <w:tc>
          <w:tcPr>
            <w:tcW w:w="791" w:type="dxa"/>
            <w:shd w:val="clear" w:color="auto" w:fill="auto"/>
          </w:tcPr>
          <w:p w14:paraId="24B718AE" w14:textId="77777777" w:rsidR="007F4634" w:rsidRPr="00BD0B2C" w:rsidRDefault="007F4634" w:rsidP="00E04D63">
            <w:pPr>
              <w:pStyle w:val="a5"/>
              <w:spacing w:before="0" w:beforeAutospacing="0" w:after="0" w:afterAutospacing="0"/>
              <w:contextualSpacing/>
              <w:jc w:val="center"/>
              <w:rPr>
                <w:sz w:val="28"/>
                <w:szCs w:val="28"/>
              </w:rPr>
            </w:pPr>
            <w:r w:rsidRPr="00BD0B2C">
              <w:rPr>
                <w:sz w:val="28"/>
                <w:szCs w:val="28"/>
              </w:rPr>
              <w:t>5.</w:t>
            </w:r>
          </w:p>
        </w:tc>
        <w:tc>
          <w:tcPr>
            <w:tcW w:w="4810" w:type="dxa"/>
            <w:shd w:val="clear" w:color="auto" w:fill="auto"/>
          </w:tcPr>
          <w:p w14:paraId="672898DB" w14:textId="77777777" w:rsidR="008A0B3D" w:rsidRPr="008A0B3D" w:rsidRDefault="008A0B3D" w:rsidP="00AB5F8D">
            <w:pPr>
              <w:jc w:val="both"/>
              <w:rPr>
                <w:szCs w:val="28"/>
              </w:rPr>
            </w:pPr>
            <w:r w:rsidRPr="008A0B3D">
              <w:rPr>
                <w:szCs w:val="28"/>
              </w:rPr>
              <w:t>документ об образовании;</w:t>
            </w:r>
          </w:p>
          <w:p w14:paraId="2268AB1F" w14:textId="2A280EB4" w:rsidR="007F4634" w:rsidRPr="008A0B3D" w:rsidRDefault="007F4634" w:rsidP="00AB5F8D">
            <w:pPr>
              <w:shd w:val="clear" w:color="auto" w:fill="FFFFFF"/>
              <w:tabs>
                <w:tab w:val="left" w:pos="979"/>
              </w:tabs>
              <w:contextualSpacing/>
              <w:jc w:val="both"/>
              <w:rPr>
                <w:szCs w:val="28"/>
              </w:rPr>
            </w:pPr>
          </w:p>
        </w:tc>
        <w:tc>
          <w:tcPr>
            <w:tcW w:w="1690" w:type="dxa"/>
            <w:shd w:val="clear" w:color="auto" w:fill="auto"/>
          </w:tcPr>
          <w:p w14:paraId="24799868" w14:textId="77777777" w:rsidR="007F4634" w:rsidRPr="00BD0B2C" w:rsidRDefault="007F4634" w:rsidP="00E04D63">
            <w:pPr>
              <w:pStyle w:val="a5"/>
              <w:spacing w:before="0" w:beforeAutospacing="0" w:after="0" w:afterAutospacing="0"/>
              <w:contextualSpacing/>
              <w:rPr>
                <w:sz w:val="28"/>
                <w:szCs w:val="28"/>
              </w:rPr>
            </w:pPr>
          </w:p>
        </w:tc>
        <w:tc>
          <w:tcPr>
            <w:tcW w:w="2060" w:type="dxa"/>
            <w:shd w:val="clear" w:color="auto" w:fill="auto"/>
          </w:tcPr>
          <w:p w14:paraId="67D8A6F2" w14:textId="77777777" w:rsidR="007F4634" w:rsidRPr="00BD0B2C" w:rsidRDefault="007F4634" w:rsidP="00E04D63">
            <w:pPr>
              <w:pStyle w:val="a5"/>
              <w:spacing w:before="0" w:beforeAutospacing="0" w:after="0" w:afterAutospacing="0"/>
              <w:contextualSpacing/>
              <w:rPr>
                <w:sz w:val="28"/>
                <w:szCs w:val="28"/>
              </w:rPr>
            </w:pPr>
          </w:p>
        </w:tc>
      </w:tr>
      <w:tr w:rsidR="007F4634" w:rsidRPr="00BD0B2C" w14:paraId="5D62EA24" w14:textId="77777777" w:rsidTr="008A0B3D">
        <w:tc>
          <w:tcPr>
            <w:tcW w:w="791" w:type="dxa"/>
            <w:shd w:val="clear" w:color="auto" w:fill="auto"/>
          </w:tcPr>
          <w:p w14:paraId="1CD7D2B3" w14:textId="77777777" w:rsidR="007F4634" w:rsidRPr="00BD0B2C" w:rsidRDefault="007F4634" w:rsidP="00E04D63">
            <w:pPr>
              <w:pStyle w:val="a5"/>
              <w:spacing w:before="0" w:beforeAutospacing="0" w:after="0" w:afterAutospacing="0"/>
              <w:contextualSpacing/>
              <w:jc w:val="center"/>
              <w:rPr>
                <w:sz w:val="28"/>
                <w:szCs w:val="28"/>
              </w:rPr>
            </w:pPr>
            <w:r w:rsidRPr="00BD0B2C">
              <w:rPr>
                <w:sz w:val="28"/>
                <w:szCs w:val="28"/>
              </w:rPr>
              <w:lastRenderedPageBreak/>
              <w:t>6.</w:t>
            </w:r>
          </w:p>
        </w:tc>
        <w:tc>
          <w:tcPr>
            <w:tcW w:w="4810" w:type="dxa"/>
            <w:shd w:val="clear" w:color="auto" w:fill="auto"/>
          </w:tcPr>
          <w:p w14:paraId="254B8244" w14:textId="7424C727" w:rsidR="008A0B3D" w:rsidRPr="008A0B3D" w:rsidRDefault="002C790A" w:rsidP="00AB5F8D">
            <w:pPr>
              <w:jc w:val="both"/>
              <w:rPr>
                <w:szCs w:val="28"/>
              </w:rPr>
            </w:pPr>
            <w:r>
              <w:rPr>
                <w:szCs w:val="28"/>
              </w:rPr>
              <w:t>документ, подтверждающий регистрацию в системе индивидуального (персонифицированного) учета</w:t>
            </w:r>
            <w:r w:rsidR="008A0B3D" w:rsidRPr="008A0B3D">
              <w:rPr>
                <w:szCs w:val="28"/>
              </w:rPr>
              <w:t>;</w:t>
            </w:r>
          </w:p>
          <w:p w14:paraId="035E8E31" w14:textId="77777777" w:rsidR="007F4634" w:rsidRPr="008A0B3D" w:rsidRDefault="007F4634" w:rsidP="00AB5F8D">
            <w:pPr>
              <w:pStyle w:val="a5"/>
              <w:spacing w:before="0" w:beforeAutospacing="0" w:after="0" w:afterAutospacing="0"/>
              <w:contextualSpacing/>
              <w:jc w:val="both"/>
              <w:rPr>
                <w:sz w:val="28"/>
                <w:szCs w:val="28"/>
              </w:rPr>
            </w:pPr>
          </w:p>
        </w:tc>
        <w:tc>
          <w:tcPr>
            <w:tcW w:w="1690" w:type="dxa"/>
            <w:shd w:val="clear" w:color="auto" w:fill="auto"/>
          </w:tcPr>
          <w:p w14:paraId="5D818D0B" w14:textId="77777777" w:rsidR="007F4634" w:rsidRPr="00BD0B2C" w:rsidRDefault="007F4634" w:rsidP="00E04D63">
            <w:pPr>
              <w:pStyle w:val="a5"/>
              <w:spacing w:before="0" w:beforeAutospacing="0" w:after="0" w:afterAutospacing="0"/>
              <w:contextualSpacing/>
              <w:rPr>
                <w:sz w:val="28"/>
                <w:szCs w:val="28"/>
              </w:rPr>
            </w:pPr>
          </w:p>
        </w:tc>
        <w:tc>
          <w:tcPr>
            <w:tcW w:w="2060" w:type="dxa"/>
            <w:shd w:val="clear" w:color="auto" w:fill="auto"/>
          </w:tcPr>
          <w:p w14:paraId="4E0CD562" w14:textId="77777777" w:rsidR="007F4634" w:rsidRPr="00BD0B2C" w:rsidRDefault="007F4634" w:rsidP="00E04D63">
            <w:pPr>
              <w:pStyle w:val="a5"/>
              <w:spacing w:before="0" w:beforeAutospacing="0" w:after="0" w:afterAutospacing="0"/>
              <w:contextualSpacing/>
              <w:rPr>
                <w:sz w:val="28"/>
                <w:szCs w:val="28"/>
              </w:rPr>
            </w:pPr>
          </w:p>
        </w:tc>
      </w:tr>
      <w:tr w:rsidR="007F4634" w:rsidRPr="00BD0B2C" w14:paraId="2EA793FC" w14:textId="77777777" w:rsidTr="008A0B3D">
        <w:tc>
          <w:tcPr>
            <w:tcW w:w="791" w:type="dxa"/>
            <w:shd w:val="clear" w:color="auto" w:fill="auto"/>
          </w:tcPr>
          <w:p w14:paraId="36BD433E" w14:textId="77777777" w:rsidR="007F4634" w:rsidRPr="00BD0B2C" w:rsidRDefault="007F4634" w:rsidP="00E04D63">
            <w:pPr>
              <w:pStyle w:val="a5"/>
              <w:spacing w:before="0" w:beforeAutospacing="0" w:after="0" w:afterAutospacing="0"/>
              <w:contextualSpacing/>
              <w:jc w:val="center"/>
              <w:rPr>
                <w:sz w:val="28"/>
                <w:szCs w:val="28"/>
              </w:rPr>
            </w:pPr>
            <w:r w:rsidRPr="00BD0B2C">
              <w:rPr>
                <w:sz w:val="28"/>
                <w:szCs w:val="28"/>
              </w:rPr>
              <w:t>7.</w:t>
            </w:r>
          </w:p>
        </w:tc>
        <w:tc>
          <w:tcPr>
            <w:tcW w:w="4810" w:type="dxa"/>
            <w:shd w:val="clear" w:color="auto" w:fill="auto"/>
          </w:tcPr>
          <w:p w14:paraId="46E74D19" w14:textId="77777777" w:rsidR="008A0B3D" w:rsidRPr="008A0B3D" w:rsidRDefault="008A0B3D" w:rsidP="00AB5F8D">
            <w:pPr>
              <w:jc w:val="both"/>
              <w:rPr>
                <w:szCs w:val="28"/>
              </w:rPr>
            </w:pPr>
            <w:r w:rsidRPr="008A0B3D">
              <w:rPr>
                <w:szCs w:val="28"/>
              </w:rPr>
              <w:t>свидетельство о постановке физического лица на учет в налоговом органе по месту жительства на территории Российской Федерации;</w:t>
            </w:r>
          </w:p>
          <w:p w14:paraId="2E85CE7A" w14:textId="77777777" w:rsidR="007F4634" w:rsidRPr="008A0B3D" w:rsidRDefault="007F4634" w:rsidP="00AB5F8D">
            <w:pPr>
              <w:pStyle w:val="a5"/>
              <w:spacing w:before="0" w:beforeAutospacing="0" w:after="0" w:afterAutospacing="0"/>
              <w:contextualSpacing/>
              <w:jc w:val="both"/>
              <w:rPr>
                <w:sz w:val="28"/>
                <w:szCs w:val="28"/>
              </w:rPr>
            </w:pPr>
          </w:p>
        </w:tc>
        <w:tc>
          <w:tcPr>
            <w:tcW w:w="1690" w:type="dxa"/>
            <w:shd w:val="clear" w:color="auto" w:fill="auto"/>
          </w:tcPr>
          <w:p w14:paraId="5E4EEFFE" w14:textId="77777777" w:rsidR="007F4634" w:rsidRPr="00BD0B2C" w:rsidRDefault="007F4634" w:rsidP="00E04D63">
            <w:pPr>
              <w:pStyle w:val="a5"/>
              <w:spacing w:before="0" w:beforeAutospacing="0" w:after="0" w:afterAutospacing="0"/>
              <w:contextualSpacing/>
              <w:rPr>
                <w:sz w:val="28"/>
                <w:szCs w:val="28"/>
              </w:rPr>
            </w:pPr>
          </w:p>
        </w:tc>
        <w:tc>
          <w:tcPr>
            <w:tcW w:w="2060" w:type="dxa"/>
            <w:shd w:val="clear" w:color="auto" w:fill="auto"/>
          </w:tcPr>
          <w:p w14:paraId="1559BCAA" w14:textId="77777777" w:rsidR="007F4634" w:rsidRPr="00BD0B2C" w:rsidRDefault="007F4634" w:rsidP="00E04D63">
            <w:pPr>
              <w:pStyle w:val="a5"/>
              <w:spacing w:before="0" w:beforeAutospacing="0" w:after="0" w:afterAutospacing="0"/>
              <w:contextualSpacing/>
              <w:rPr>
                <w:sz w:val="28"/>
                <w:szCs w:val="28"/>
              </w:rPr>
            </w:pPr>
          </w:p>
        </w:tc>
      </w:tr>
      <w:tr w:rsidR="007F4634" w:rsidRPr="00BD0B2C" w14:paraId="4368F665" w14:textId="77777777" w:rsidTr="008A0B3D">
        <w:tc>
          <w:tcPr>
            <w:tcW w:w="791" w:type="dxa"/>
            <w:shd w:val="clear" w:color="auto" w:fill="auto"/>
          </w:tcPr>
          <w:p w14:paraId="6DE4F64C" w14:textId="77777777" w:rsidR="007F4634" w:rsidRPr="00BD0B2C" w:rsidRDefault="007F4634" w:rsidP="00E04D63">
            <w:pPr>
              <w:pStyle w:val="a5"/>
              <w:spacing w:before="0" w:beforeAutospacing="0" w:after="0" w:afterAutospacing="0"/>
              <w:contextualSpacing/>
              <w:jc w:val="center"/>
              <w:rPr>
                <w:sz w:val="28"/>
                <w:szCs w:val="28"/>
              </w:rPr>
            </w:pPr>
            <w:r w:rsidRPr="00BD0B2C">
              <w:rPr>
                <w:sz w:val="28"/>
                <w:szCs w:val="28"/>
              </w:rPr>
              <w:t>8.</w:t>
            </w:r>
          </w:p>
        </w:tc>
        <w:tc>
          <w:tcPr>
            <w:tcW w:w="4810" w:type="dxa"/>
            <w:shd w:val="clear" w:color="auto" w:fill="auto"/>
          </w:tcPr>
          <w:p w14:paraId="49D44104" w14:textId="77777777" w:rsidR="008A0B3D" w:rsidRPr="008A0B3D" w:rsidRDefault="008A0B3D" w:rsidP="00AB5F8D">
            <w:pPr>
              <w:jc w:val="both"/>
              <w:rPr>
                <w:szCs w:val="28"/>
              </w:rPr>
            </w:pPr>
            <w:r w:rsidRPr="008A0B3D">
              <w:rPr>
                <w:szCs w:val="28"/>
              </w:rPr>
              <w:t>документы воинского учета - для граждан, пребывающих в запасе, и лиц, подлежащих призыву на военную службу;</w:t>
            </w:r>
          </w:p>
          <w:p w14:paraId="6C09524F" w14:textId="77777777" w:rsidR="007F4634" w:rsidRPr="008A0B3D" w:rsidRDefault="007F4634" w:rsidP="00AB5F8D">
            <w:pPr>
              <w:pStyle w:val="a5"/>
              <w:spacing w:before="0" w:beforeAutospacing="0" w:after="0" w:afterAutospacing="0"/>
              <w:contextualSpacing/>
              <w:jc w:val="both"/>
              <w:rPr>
                <w:sz w:val="28"/>
                <w:szCs w:val="28"/>
              </w:rPr>
            </w:pPr>
          </w:p>
        </w:tc>
        <w:tc>
          <w:tcPr>
            <w:tcW w:w="1690" w:type="dxa"/>
            <w:shd w:val="clear" w:color="auto" w:fill="auto"/>
          </w:tcPr>
          <w:p w14:paraId="3CA78328" w14:textId="77777777" w:rsidR="007F4634" w:rsidRPr="00BD0B2C" w:rsidRDefault="007F4634" w:rsidP="00E04D63">
            <w:pPr>
              <w:pStyle w:val="a5"/>
              <w:spacing w:before="0" w:beforeAutospacing="0" w:after="0" w:afterAutospacing="0"/>
              <w:contextualSpacing/>
              <w:rPr>
                <w:sz w:val="28"/>
                <w:szCs w:val="28"/>
              </w:rPr>
            </w:pPr>
          </w:p>
        </w:tc>
        <w:tc>
          <w:tcPr>
            <w:tcW w:w="2060" w:type="dxa"/>
            <w:shd w:val="clear" w:color="auto" w:fill="auto"/>
          </w:tcPr>
          <w:p w14:paraId="015F6316" w14:textId="77777777" w:rsidR="007F4634" w:rsidRPr="00BD0B2C" w:rsidRDefault="007F4634" w:rsidP="00E04D63">
            <w:pPr>
              <w:pStyle w:val="a5"/>
              <w:spacing w:before="0" w:beforeAutospacing="0" w:after="0" w:afterAutospacing="0"/>
              <w:contextualSpacing/>
              <w:rPr>
                <w:sz w:val="28"/>
                <w:szCs w:val="28"/>
              </w:rPr>
            </w:pPr>
          </w:p>
        </w:tc>
      </w:tr>
      <w:tr w:rsidR="007F4634" w:rsidRPr="00BD0B2C" w14:paraId="084DEE4B" w14:textId="77777777" w:rsidTr="008A0B3D">
        <w:tc>
          <w:tcPr>
            <w:tcW w:w="791" w:type="dxa"/>
            <w:shd w:val="clear" w:color="auto" w:fill="auto"/>
          </w:tcPr>
          <w:p w14:paraId="2CC14B66" w14:textId="77777777" w:rsidR="007F4634" w:rsidRPr="00BD0B2C" w:rsidRDefault="007F4634" w:rsidP="00E04D63">
            <w:pPr>
              <w:pStyle w:val="a5"/>
              <w:spacing w:before="0" w:beforeAutospacing="0" w:after="0" w:afterAutospacing="0"/>
              <w:contextualSpacing/>
              <w:jc w:val="center"/>
              <w:rPr>
                <w:sz w:val="28"/>
                <w:szCs w:val="28"/>
              </w:rPr>
            </w:pPr>
            <w:r w:rsidRPr="00BD0B2C">
              <w:rPr>
                <w:sz w:val="28"/>
                <w:szCs w:val="28"/>
              </w:rPr>
              <w:t>9.</w:t>
            </w:r>
          </w:p>
        </w:tc>
        <w:tc>
          <w:tcPr>
            <w:tcW w:w="4810" w:type="dxa"/>
            <w:shd w:val="clear" w:color="auto" w:fill="auto"/>
          </w:tcPr>
          <w:p w14:paraId="47E7ADBA" w14:textId="77777777" w:rsidR="008A0B3D" w:rsidRPr="008A0B3D" w:rsidRDefault="008A0B3D" w:rsidP="00AB5F8D">
            <w:pPr>
              <w:jc w:val="both"/>
              <w:rPr>
                <w:szCs w:val="28"/>
              </w:rPr>
            </w:pPr>
            <w:r w:rsidRPr="008A0B3D">
              <w:rPr>
                <w:szCs w:val="28"/>
              </w:rPr>
              <w:t>заключение медицинской организации об отсутствии заболевания, препятствующего поступлению на муниципальную службу;</w:t>
            </w:r>
          </w:p>
          <w:p w14:paraId="0E764AAB" w14:textId="5DC8DBE4" w:rsidR="007F4634" w:rsidRPr="008A0B3D" w:rsidRDefault="007F4634" w:rsidP="00AB5F8D">
            <w:pPr>
              <w:pStyle w:val="a5"/>
              <w:spacing w:before="0" w:beforeAutospacing="0" w:after="0" w:afterAutospacing="0"/>
              <w:contextualSpacing/>
              <w:jc w:val="both"/>
              <w:rPr>
                <w:sz w:val="28"/>
                <w:szCs w:val="28"/>
              </w:rPr>
            </w:pPr>
          </w:p>
        </w:tc>
        <w:tc>
          <w:tcPr>
            <w:tcW w:w="1690" w:type="dxa"/>
            <w:shd w:val="clear" w:color="auto" w:fill="auto"/>
          </w:tcPr>
          <w:p w14:paraId="6B1B47F4" w14:textId="77777777" w:rsidR="007F4634" w:rsidRPr="00BD0B2C" w:rsidRDefault="007F4634" w:rsidP="00E04D63">
            <w:pPr>
              <w:pStyle w:val="a5"/>
              <w:spacing w:before="0" w:beforeAutospacing="0" w:after="0" w:afterAutospacing="0"/>
              <w:contextualSpacing/>
              <w:rPr>
                <w:sz w:val="28"/>
                <w:szCs w:val="28"/>
              </w:rPr>
            </w:pPr>
          </w:p>
        </w:tc>
        <w:tc>
          <w:tcPr>
            <w:tcW w:w="2060" w:type="dxa"/>
            <w:shd w:val="clear" w:color="auto" w:fill="auto"/>
          </w:tcPr>
          <w:p w14:paraId="10A44092" w14:textId="77777777" w:rsidR="007F4634" w:rsidRPr="00BD0B2C" w:rsidRDefault="007F4634" w:rsidP="00E04D63">
            <w:pPr>
              <w:pStyle w:val="a5"/>
              <w:spacing w:before="0" w:beforeAutospacing="0" w:after="0" w:afterAutospacing="0"/>
              <w:contextualSpacing/>
              <w:rPr>
                <w:sz w:val="28"/>
                <w:szCs w:val="28"/>
              </w:rPr>
            </w:pPr>
          </w:p>
        </w:tc>
      </w:tr>
      <w:tr w:rsidR="007F4634" w:rsidRPr="00BD0B2C" w14:paraId="348E3E45" w14:textId="77777777" w:rsidTr="008A0B3D">
        <w:tc>
          <w:tcPr>
            <w:tcW w:w="791" w:type="dxa"/>
            <w:shd w:val="clear" w:color="auto" w:fill="auto"/>
          </w:tcPr>
          <w:p w14:paraId="30BB7123" w14:textId="77777777" w:rsidR="007F4634" w:rsidRPr="00BD0B2C" w:rsidRDefault="007F4634" w:rsidP="00E04D63">
            <w:pPr>
              <w:pStyle w:val="a5"/>
              <w:spacing w:before="0" w:beforeAutospacing="0" w:after="0" w:afterAutospacing="0"/>
              <w:contextualSpacing/>
              <w:jc w:val="center"/>
              <w:rPr>
                <w:sz w:val="28"/>
                <w:szCs w:val="28"/>
              </w:rPr>
            </w:pPr>
            <w:r w:rsidRPr="00BD0B2C">
              <w:rPr>
                <w:sz w:val="28"/>
                <w:szCs w:val="28"/>
              </w:rPr>
              <w:t>10.</w:t>
            </w:r>
          </w:p>
        </w:tc>
        <w:tc>
          <w:tcPr>
            <w:tcW w:w="4810" w:type="dxa"/>
            <w:shd w:val="clear" w:color="auto" w:fill="auto"/>
          </w:tcPr>
          <w:p w14:paraId="76F1E6FC" w14:textId="77777777" w:rsidR="008A0B3D" w:rsidRPr="008A0B3D" w:rsidRDefault="008A0B3D" w:rsidP="00AB5F8D">
            <w:pPr>
              <w:suppressAutoHyphens/>
              <w:jc w:val="both"/>
              <w:rPr>
                <w:szCs w:val="28"/>
                <w:lang w:eastAsia="ar-SA"/>
              </w:rPr>
            </w:pPr>
            <w:r w:rsidRPr="008A0B3D">
              <w:rPr>
                <w:szCs w:val="28"/>
                <w:lang w:eastAsia="ar-SA"/>
              </w:rPr>
              <w:t>сведения о своих доходах за год, предшествующий году участия в конкурсе,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151147EF" w14:textId="77777777" w:rsidR="007F4634" w:rsidRPr="008A0B3D" w:rsidRDefault="007F4634" w:rsidP="00AB5F8D">
            <w:pPr>
              <w:pStyle w:val="a5"/>
              <w:spacing w:before="0" w:beforeAutospacing="0" w:after="0" w:afterAutospacing="0"/>
              <w:contextualSpacing/>
              <w:jc w:val="both"/>
              <w:rPr>
                <w:sz w:val="28"/>
                <w:szCs w:val="28"/>
              </w:rPr>
            </w:pPr>
          </w:p>
        </w:tc>
        <w:tc>
          <w:tcPr>
            <w:tcW w:w="1690" w:type="dxa"/>
            <w:shd w:val="clear" w:color="auto" w:fill="auto"/>
          </w:tcPr>
          <w:p w14:paraId="53015166" w14:textId="77777777" w:rsidR="007F4634" w:rsidRPr="00BD0B2C" w:rsidRDefault="007F4634" w:rsidP="00E04D63">
            <w:pPr>
              <w:pStyle w:val="a5"/>
              <w:spacing w:before="0" w:beforeAutospacing="0" w:after="0" w:afterAutospacing="0"/>
              <w:contextualSpacing/>
              <w:rPr>
                <w:sz w:val="28"/>
                <w:szCs w:val="28"/>
              </w:rPr>
            </w:pPr>
          </w:p>
        </w:tc>
        <w:tc>
          <w:tcPr>
            <w:tcW w:w="2060" w:type="dxa"/>
            <w:shd w:val="clear" w:color="auto" w:fill="auto"/>
          </w:tcPr>
          <w:p w14:paraId="749C8B05" w14:textId="77777777" w:rsidR="007F4634" w:rsidRPr="00BD0B2C" w:rsidRDefault="007F4634" w:rsidP="00E04D63">
            <w:pPr>
              <w:pStyle w:val="a5"/>
              <w:spacing w:before="0" w:beforeAutospacing="0" w:after="0" w:afterAutospacing="0"/>
              <w:contextualSpacing/>
              <w:rPr>
                <w:sz w:val="28"/>
                <w:szCs w:val="28"/>
              </w:rPr>
            </w:pPr>
          </w:p>
        </w:tc>
      </w:tr>
      <w:tr w:rsidR="007F4634" w:rsidRPr="00BD0B2C" w14:paraId="485F12E2" w14:textId="77777777" w:rsidTr="008A0B3D">
        <w:tc>
          <w:tcPr>
            <w:tcW w:w="791" w:type="dxa"/>
            <w:shd w:val="clear" w:color="auto" w:fill="auto"/>
          </w:tcPr>
          <w:p w14:paraId="4FF7B5DB" w14:textId="77777777" w:rsidR="007F4634" w:rsidRPr="00BD0B2C" w:rsidRDefault="007F4634" w:rsidP="00E04D63">
            <w:pPr>
              <w:pStyle w:val="a5"/>
              <w:spacing w:before="0" w:beforeAutospacing="0" w:after="0" w:afterAutospacing="0"/>
              <w:contextualSpacing/>
              <w:jc w:val="center"/>
              <w:rPr>
                <w:sz w:val="28"/>
                <w:szCs w:val="28"/>
              </w:rPr>
            </w:pPr>
            <w:r w:rsidRPr="00BD0B2C">
              <w:rPr>
                <w:sz w:val="28"/>
                <w:szCs w:val="28"/>
              </w:rPr>
              <w:t>11.</w:t>
            </w:r>
          </w:p>
        </w:tc>
        <w:tc>
          <w:tcPr>
            <w:tcW w:w="4810" w:type="dxa"/>
            <w:shd w:val="clear" w:color="auto" w:fill="auto"/>
          </w:tcPr>
          <w:p w14:paraId="6D0875C3" w14:textId="19455024" w:rsidR="007F4634" w:rsidRPr="008A0B3D" w:rsidRDefault="008A0B3D" w:rsidP="00AB5F8D">
            <w:pPr>
              <w:pStyle w:val="a5"/>
              <w:spacing w:before="0" w:beforeAutospacing="0" w:after="0" w:afterAutospacing="0"/>
              <w:contextualSpacing/>
              <w:jc w:val="both"/>
              <w:rPr>
                <w:sz w:val="28"/>
                <w:szCs w:val="28"/>
              </w:rPr>
            </w:pPr>
            <w:r w:rsidRPr="008A0B3D">
              <w:rPr>
                <w:sz w:val="28"/>
                <w:szCs w:val="28"/>
              </w:rPr>
              <w:t xml:space="preserve">сведения, предусмотренные </w:t>
            </w:r>
            <w:hyperlink r:id="rId11" w:history="1">
              <w:r w:rsidRPr="008A0B3D">
                <w:rPr>
                  <w:color w:val="0000FF"/>
                  <w:sz w:val="28"/>
                  <w:szCs w:val="28"/>
                </w:rPr>
                <w:t>статьей 15.1</w:t>
              </w:r>
            </w:hyperlink>
            <w:r w:rsidRPr="008A0B3D">
              <w:rPr>
                <w:sz w:val="28"/>
                <w:szCs w:val="28"/>
              </w:rPr>
              <w:t xml:space="preserve"> Федерального закона от </w:t>
            </w:r>
            <w:r w:rsidRPr="008A0B3D">
              <w:rPr>
                <w:bCs/>
                <w:sz w:val="28"/>
                <w:szCs w:val="28"/>
              </w:rPr>
              <w:t>02.03.2007 № 25-ФЗ «О муниципальной службе в Российской Федерации».</w:t>
            </w:r>
          </w:p>
        </w:tc>
        <w:tc>
          <w:tcPr>
            <w:tcW w:w="1690" w:type="dxa"/>
            <w:shd w:val="clear" w:color="auto" w:fill="auto"/>
          </w:tcPr>
          <w:p w14:paraId="789AA68F" w14:textId="77777777" w:rsidR="007F4634" w:rsidRPr="00BD0B2C" w:rsidRDefault="007F4634" w:rsidP="00E04D63">
            <w:pPr>
              <w:pStyle w:val="a5"/>
              <w:spacing w:before="0" w:beforeAutospacing="0" w:after="0" w:afterAutospacing="0"/>
              <w:contextualSpacing/>
              <w:rPr>
                <w:sz w:val="28"/>
                <w:szCs w:val="28"/>
              </w:rPr>
            </w:pPr>
          </w:p>
        </w:tc>
        <w:tc>
          <w:tcPr>
            <w:tcW w:w="2060" w:type="dxa"/>
            <w:shd w:val="clear" w:color="auto" w:fill="auto"/>
          </w:tcPr>
          <w:p w14:paraId="5FF4AB5E" w14:textId="77777777" w:rsidR="007F4634" w:rsidRPr="00BD0B2C" w:rsidRDefault="007F4634" w:rsidP="00E04D63">
            <w:pPr>
              <w:pStyle w:val="a5"/>
              <w:spacing w:before="0" w:beforeAutospacing="0" w:after="0" w:afterAutospacing="0"/>
              <w:contextualSpacing/>
              <w:rPr>
                <w:sz w:val="28"/>
                <w:szCs w:val="28"/>
              </w:rPr>
            </w:pPr>
          </w:p>
        </w:tc>
      </w:tr>
      <w:tr w:rsidR="007F4634" w:rsidRPr="00BD0B2C" w14:paraId="1D62136C" w14:textId="77777777" w:rsidTr="008A0B3D">
        <w:tc>
          <w:tcPr>
            <w:tcW w:w="791" w:type="dxa"/>
            <w:shd w:val="clear" w:color="auto" w:fill="auto"/>
          </w:tcPr>
          <w:p w14:paraId="02644ADC" w14:textId="77777777" w:rsidR="007F4634" w:rsidRPr="00BD0B2C" w:rsidRDefault="007F4634" w:rsidP="00E04D63">
            <w:pPr>
              <w:pStyle w:val="a5"/>
              <w:spacing w:before="0" w:beforeAutospacing="0" w:after="0" w:afterAutospacing="0"/>
              <w:contextualSpacing/>
              <w:jc w:val="center"/>
              <w:rPr>
                <w:sz w:val="28"/>
                <w:szCs w:val="28"/>
              </w:rPr>
            </w:pPr>
            <w:r w:rsidRPr="00BD0B2C">
              <w:rPr>
                <w:sz w:val="28"/>
                <w:szCs w:val="28"/>
              </w:rPr>
              <w:t>12.</w:t>
            </w:r>
          </w:p>
        </w:tc>
        <w:tc>
          <w:tcPr>
            <w:tcW w:w="4810" w:type="dxa"/>
            <w:shd w:val="clear" w:color="auto" w:fill="auto"/>
          </w:tcPr>
          <w:p w14:paraId="3080B901" w14:textId="77777777" w:rsidR="008A0B3D" w:rsidRPr="008A0B3D" w:rsidRDefault="008A0B3D" w:rsidP="00AB5F8D">
            <w:pPr>
              <w:jc w:val="both"/>
              <w:rPr>
                <w:rFonts w:eastAsiaTheme="minorHAnsi"/>
                <w:szCs w:val="28"/>
                <w:lang w:eastAsia="en-US"/>
              </w:rPr>
            </w:pPr>
            <w:r w:rsidRPr="008A0B3D">
              <w:rPr>
                <w:rFonts w:eastAsiaTheme="minorHAnsi"/>
                <w:szCs w:val="28"/>
                <w:lang w:eastAsia="en-US"/>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65C57916" w14:textId="77777777" w:rsidR="007F4634" w:rsidRPr="008A0B3D" w:rsidRDefault="007F4634" w:rsidP="00AB5F8D">
            <w:pPr>
              <w:pStyle w:val="a5"/>
              <w:spacing w:before="0" w:beforeAutospacing="0" w:after="0" w:afterAutospacing="0"/>
              <w:contextualSpacing/>
              <w:jc w:val="both"/>
              <w:rPr>
                <w:sz w:val="28"/>
                <w:szCs w:val="28"/>
              </w:rPr>
            </w:pPr>
          </w:p>
        </w:tc>
        <w:tc>
          <w:tcPr>
            <w:tcW w:w="1690" w:type="dxa"/>
            <w:shd w:val="clear" w:color="auto" w:fill="auto"/>
          </w:tcPr>
          <w:p w14:paraId="63C32C70" w14:textId="77777777" w:rsidR="007F4634" w:rsidRPr="00BD0B2C" w:rsidRDefault="007F4634" w:rsidP="00E04D63">
            <w:pPr>
              <w:pStyle w:val="a5"/>
              <w:spacing w:before="0" w:beforeAutospacing="0" w:after="0" w:afterAutospacing="0"/>
              <w:contextualSpacing/>
              <w:rPr>
                <w:sz w:val="28"/>
                <w:szCs w:val="28"/>
              </w:rPr>
            </w:pPr>
          </w:p>
        </w:tc>
        <w:tc>
          <w:tcPr>
            <w:tcW w:w="2060" w:type="dxa"/>
            <w:shd w:val="clear" w:color="auto" w:fill="auto"/>
          </w:tcPr>
          <w:p w14:paraId="518CB0A9" w14:textId="77777777" w:rsidR="007F4634" w:rsidRPr="00BD0B2C" w:rsidRDefault="007F4634" w:rsidP="00E04D63">
            <w:pPr>
              <w:pStyle w:val="a5"/>
              <w:spacing w:before="0" w:beforeAutospacing="0" w:after="0" w:afterAutospacing="0"/>
              <w:contextualSpacing/>
              <w:rPr>
                <w:sz w:val="28"/>
                <w:szCs w:val="28"/>
              </w:rPr>
            </w:pPr>
          </w:p>
        </w:tc>
      </w:tr>
    </w:tbl>
    <w:p w14:paraId="1C229D59" w14:textId="77777777" w:rsidR="007F4634" w:rsidRPr="00C33EE3" w:rsidRDefault="007F4634" w:rsidP="007F4634">
      <w:pPr>
        <w:pStyle w:val="a5"/>
        <w:rPr>
          <w:sz w:val="28"/>
          <w:szCs w:val="28"/>
        </w:rPr>
      </w:pPr>
      <w:r w:rsidRPr="00C33EE3">
        <w:rPr>
          <w:sz w:val="28"/>
          <w:szCs w:val="28"/>
        </w:rPr>
        <w:lastRenderedPageBreak/>
        <w:t>Вход</w:t>
      </w:r>
      <w:r>
        <w:rPr>
          <w:sz w:val="28"/>
          <w:szCs w:val="28"/>
        </w:rPr>
        <w:t xml:space="preserve">ящий номер регистрации  заявления     </w:t>
      </w:r>
      <w:r w:rsidRPr="00C33EE3">
        <w:rPr>
          <w:sz w:val="28"/>
          <w:szCs w:val="28"/>
        </w:rPr>
        <w:t xml:space="preserve"> ________________________</w:t>
      </w:r>
    </w:p>
    <w:p w14:paraId="76FB10B5" w14:textId="4989A6C9" w:rsidR="007F4634" w:rsidRPr="00C33EE3" w:rsidRDefault="007F4634" w:rsidP="007F4634">
      <w:pPr>
        <w:pStyle w:val="a5"/>
        <w:rPr>
          <w:sz w:val="28"/>
          <w:szCs w:val="28"/>
        </w:rPr>
      </w:pPr>
      <w:r w:rsidRPr="00C33EE3">
        <w:rPr>
          <w:sz w:val="28"/>
          <w:szCs w:val="28"/>
        </w:rPr>
        <w:t>Выдана р</w:t>
      </w:r>
      <w:r>
        <w:rPr>
          <w:sz w:val="28"/>
          <w:szCs w:val="28"/>
        </w:rPr>
        <w:t>асписка в получении</w:t>
      </w:r>
      <w:r>
        <w:rPr>
          <w:sz w:val="28"/>
          <w:szCs w:val="28"/>
        </w:rPr>
        <w:br/>
        <w:t>документов «____»__________ 20</w:t>
      </w:r>
      <w:r w:rsidR="008A0B3D">
        <w:rPr>
          <w:sz w:val="28"/>
          <w:szCs w:val="28"/>
        </w:rPr>
        <w:t>__</w:t>
      </w:r>
      <w:r>
        <w:rPr>
          <w:sz w:val="28"/>
          <w:szCs w:val="28"/>
        </w:rPr>
        <w:t xml:space="preserve"> </w:t>
      </w:r>
      <w:r w:rsidRPr="00C33EE3">
        <w:rPr>
          <w:sz w:val="28"/>
          <w:szCs w:val="28"/>
        </w:rPr>
        <w:t xml:space="preserve"> г.</w:t>
      </w:r>
      <w:r>
        <w:rPr>
          <w:sz w:val="28"/>
          <w:szCs w:val="28"/>
        </w:rPr>
        <w:t xml:space="preserve"> №_____</w:t>
      </w:r>
    </w:p>
    <w:p w14:paraId="4B3FEC08" w14:textId="03214E11" w:rsidR="004D5F51" w:rsidRDefault="007F4634" w:rsidP="007F4634">
      <w:r w:rsidRPr="00C33EE3">
        <w:rPr>
          <w:szCs w:val="28"/>
        </w:rPr>
        <w:t>Расписку получил</w:t>
      </w:r>
      <w:r>
        <w:rPr>
          <w:szCs w:val="28"/>
        </w:rPr>
        <w:t>(а)  «____»__________ 20</w:t>
      </w:r>
      <w:r w:rsidR="008A0B3D">
        <w:rPr>
          <w:szCs w:val="28"/>
        </w:rPr>
        <w:t>__</w:t>
      </w:r>
      <w:r w:rsidRPr="00C33EE3">
        <w:rPr>
          <w:szCs w:val="28"/>
        </w:rPr>
        <w:t xml:space="preserve"> г.</w:t>
      </w:r>
      <w:r w:rsidRPr="00C33EE3">
        <w:rPr>
          <w:szCs w:val="28"/>
        </w:rPr>
        <w:br/>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Pr="00C33EE3">
        <w:rPr>
          <w:szCs w:val="28"/>
        </w:rPr>
        <w:t>__________</w:t>
      </w:r>
      <w:r>
        <w:rPr>
          <w:szCs w:val="28"/>
        </w:rPr>
        <w:t>______________</w:t>
      </w:r>
      <w:r>
        <w:rPr>
          <w:szCs w:val="28"/>
        </w:rPr>
        <w:br/>
      </w:r>
      <w:r>
        <w:tab/>
      </w:r>
      <w:r>
        <w:tab/>
      </w:r>
      <w:r>
        <w:tab/>
      </w:r>
      <w:r>
        <w:tab/>
      </w:r>
      <w:r>
        <w:tab/>
      </w:r>
      <w:r>
        <w:tab/>
      </w:r>
      <w:r>
        <w:tab/>
      </w:r>
      <w:r>
        <w:tab/>
      </w:r>
      <w:r w:rsidRPr="00BD0B2C">
        <w:rPr>
          <w:sz w:val="20"/>
        </w:rPr>
        <w:t xml:space="preserve">    </w:t>
      </w:r>
      <w:r>
        <w:rPr>
          <w:sz w:val="20"/>
        </w:rPr>
        <w:t xml:space="preserve">     </w:t>
      </w:r>
      <w:r w:rsidRPr="00BD0B2C">
        <w:rPr>
          <w:sz w:val="20"/>
        </w:rPr>
        <w:t xml:space="preserve">   (Ф.И.О., подпись  заявителя)</w:t>
      </w:r>
      <w:r w:rsidRPr="00BD0B2C">
        <w:rPr>
          <w:sz w:val="20"/>
        </w:rPr>
        <w:br/>
      </w:r>
      <w:r w:rsidRPr="00C33EE3">
        <w:rPr>
          <w:szCs w:val="28"/>
        </w:rPr>
        <w:t>_______________________________</w:t>
      </w:r>
      <w:r>
        <w:rPr>
          <w:szCs w:val="28"/>
        </w:rPr>
        <w:t xml:space="preserve">                        ______________________</w:t>
      </w:r>
      <w:r w:rsidRPr="00C33EE3">
        <w:rPr>
          <w:szCs w:val="28"/>
        </w:rPr>
        <w:br/>
      </w:r>
      <w:r w:rsidRPr="00BD0B2C">
        <w:rPr>
          <w:sz w:val="20"/>
        </w:rPr>
        <w:t xml:space="preserve">(должность, Ф.И.О. должностного лица, принявшего документы)     </w:t>
      </w:r>
      <w:r>
        <w:rPr>
          <w:sz w:val="20"/>
        </w:rPr>
        <w:t xml:space="preserve">                       </w:t>
      </w:r>
      <w:r w:rsidRPr="00BD0B2C">
        <w:rPr>
          <w:sz w:val="20"/>
        </w:rPr>
        <w:t xml:space="preserve">       (подпись)</w:t>
      </w:r>
    </w:p>
    <w:sectPr w:rsidR="004D5F5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6C21D" w14:textId="77777777" w:rsidR="00F202FF" w:rsidRDefault="00F202FF" w:rsidP="00C25332">
      <w:r>
        <w:separator/>
      </w:r>
    </w:p>
  </w:endnote>
  <w:endnote w:type="continuationSeparator" w:id="0">
    <w:p w14:paraId="687C9DFF" w14:textId="77777777" w:rsidR="00F202FF" w:rsidRDefault="00F202FF" w:rsidP="00C25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55460" w14:textId="77777777" w:rsidR="00F202FF" w:rsidRDefault="00F202FF" w:rsidP="00C25332">
      <w:r>
        <w:separator/>
      </w:r>
    </w:p>
  </w:footnote>
  <w:footnote w:type="continuationSeparator" w:id="0">
    <w:p w14:paraId="5DD79EED" w14:textId="77777777" w:rsidR="00F202FF" w:rsidRDefault="00F202FF" w:rsidP="00C253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F51"/>
    <w:rsid w:val="002A66AD"/>
    <w:rsid w:val="002C790A"/>
    <w:rsid w:val="00330ECC"/>
    <w:rsid w:val="003D1CAE"/>
    <w:rsid w:val="004421D7"/>
    <w:rsid w:val="004D5F51"/>
    <w:rsid w:val="00501B44"/>
    <w:rsid w:val="00522755"/>
    <w:rsid w:val="00543413"/>
    <w:rsid w:val="007C5BA0"/>
    <w:rsid w:val="007F4634"/>
    <w:rsid w:val="008A0B3D"/>
    <w:rsid w:val="00AB5F8D"/>
    <w:rsid w:val="00B900C7"/>
    <w:rsid w:val="00C25332"/>
    <w:rsid w:val="00D2491B"/>
    <w:rsid w:val="00E43DB3"/>
    <w:rsid w:val="00F20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A7F8C0F"/>
  <w15:chartTrackingRefBased/>
  <w15:docId w15:val="{92C5FEB4-6514-4EE8-A73A-D1549FF8E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91B"/>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2491B"/>
    <w:rPr>
      <w:color w:val="0000FF"/>
      <w:u w:val="single"/>
    </w:rPr>
  </w:style>
  <w:style w:type="table" w:styleId="a4">
    <w:name w:val="Table Grid"/>
    <w:basedOn w:val="a1"/>
    <w:uiPriority w:val="59"/>
    <w:rsid w:val="007F4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7F4634"/>
    <w:pPr>
      <w:overflowPunct/>
      <w:autoSpaceDE/>
      <w:autoSpaceDN/>
      <w:adjustRightInd/>
      <w:spacing w:before="100" w:beforeAutospacing="1" w:after="100" w:afterAutospacing="1"/>
    </w:pPr>
    <w:rPr>
      <w:sz w:val="24"/>
      <w:szCs w:val="24"/>
    </w:rPr>
  </w:style>
  <w:style w:type="paragraph" w:styleId="a6">
    <w:name w:val="header"/>
    <w:basedOn w:val="a"/>
    <w:link w:val="a7"/>
    <w:uiPriority w:val="99"/>
    <w:unhideWhenUsed/>
    <w:rsid w:val="00C25332"/>
    <w:pPr>
      <w:tabs>
        <w:tab w:val="center" w:pos="4677"/>
        <w:tab w:val="right" w:pos="9355"/>
      </w:tabs>
    </w:pPr>
  </w:style>
  <w:style w:type="character" w:customStyle="1" w:styleId="a7">
    <w:name w:val="Верхний колонтитул Знак"/>
    <w:basedOn w:val="a0"/>
    <w:link w:val="a6"/>
    <w:uiPriority w:val="99"/>
    <w:rsid w:val="00C25332"/>
    <w:rPr>
      <w:rFonts w:ascii="Times New Roman" w:eastAsia="Times New Roman" w:hAnsi="Times New Roman" w:cs="Times New Roman"/>
      <w:sz w:val="28"/>
      <w:szCs w:val="20"/>
      <w:lang w:eastAsia="ru-RU"/>
    </w:rPr>
  </w:style>
  <w:style w:type="paragraph" w:styleId="a8">
    <w:name w:val="footer"/>
    <w:basedOn w:val="a"/>
    <w:link w:val="a9"/>
    <w:uiPriority w:val="99"/>
    <w:unhideWhenUsed/>
    <w:rsid w:val="00C25332"/>
    <w:pPr>
      <w:tabs>
        <w:tab w:val="center" w:pos="4677"/>
        <w:tab w:val="right" w:pos="9355"/>
      </w:tabs>
    </w:pPr>
  </w:style>
  <w:style w:type="character" w:customStyle="1" w:styleId="a9">
    <w:name w:val="Нижний колонтитул Знак"/>
    <w:basedOn w:val="a0"/>
    <w:link w:val="a8"/>
    <w:uiPriority w:val="99"/>
    <w:rsid w:val="00C25332"/>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27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89369182ADB4E902B112E303E63313196C4AA5815ED1CEEE35E6819A913EA2DFBF91A9032ADC20E5349EB6C134E89608EB18E38E0FoEpA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99A6D42FB3D3AE665F87302A3A3407F41BA6216A456C5614909913740E92A847A591F9F27791B3CDAE2DE09F4D535F442BB1BE55A57A1823O9q6L" TargetMode="External"/><Relationship Id="rId5" Type="http://schemas.openxmlformats.org/officeDocument/2006/relationships/footnotes" Target="footnotes.xml"/><Relationship Id="rId10" Type="http://schemas.openxmlformats.org/officeDocument/2006/relationships/hyperlink" Target="consultantplus://offline/ref=6289369182ADB4E902B112E303E63313196C4AA5815ED1CEEE35E6819A913EA2DFBF91A9032ADC20E5349EB6C134E89608EB18E38E0FoEpAG" TargetMode="External"/><Relationship Id="rId4" Type="http://schemas.openxmlformats.org/officeDocument/2006/relationships/webSettings" Target="webSettings.xml"/><Relationship Id="rId9" Type="http://schemas.openxmlformats.org/officeDocument/2006/relationships/hyperlink" Target="consultantplus://offline/ref=99A6D42FB3D3AE665F87302A3A3407F41BA52461456E5614909913740E92A847A591F9F27791B0CCAD2DE09F4D535F442BB1BE55A57A1823O9q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DF288-90CF-41B4-B208-6D8B9C3F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6</Pages>
  <Words>1347</Words>
  <Characters>7683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deputat</dc:creator>
  <cp:keywords/>
  <dc:description/>
  <cp:lastModifiedBy>deputat</cp:lastModifiedBy>
  <cp:revision>10</cp:revision>
  <dcterms:created xsi:type="dcterms:W3CDTF">2021-12-14T06:59:00Z</dcterms:created>
  <dcterms:modified xsi:type="dcterms:W3CDTF">2022-01-24T06:14:00Z</dcterms:modified>
</cp:coreProperties>
</file>