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235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97F3C10" w14:textId="77777777" w:rsidR="00375050" w:rsidRDefault="00375050" w:rsidP="00375050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82F84" wp14:editId="72B3C16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375050" w14:paraId="6F883AB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3BDB84F3" w14:textId="77777777" w:rsidR="00375050" w:rsidRDefault="0037505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BD99B28" wp14:editId="36220CFF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842440B" w14:textId="77777777" w:rsidR="00375050" w:rsidRDefault="00375050" w:rsidP="003750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375050" w14:paraId="6F883AB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3BDB84F3" w14:textId="77777777" w:rsidR="00375050" w:rsidRDefault="0037505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D99B28" wp14:editId="36220CFF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842440B" w14:textId="77777777" w:rsidR="00375050" w:rsidRDefault="00375050" w:rsidP="0037505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FF5E" w14:textId="77777777" w:rsidR="00375050" w:rsidRPr="00C25332" w:rsidRDefault="00375050" w:rsidP="00375050">
      <w:pPr>
        <w:rPr>
          <w:sz w:val="2"/>
          <w:lang w:eastAsia="zh-CN"/>
        </w:rPr>
      </w:pPr>
    </w:p>
    <w:p w14:paraId="79646C8C" w14:textId="77777777" w:rsidR="00375050" w:rsidRPr="00C25332" w:rsidRDefault="00375050" w:rsidP="00375050">
      <w:pPr>
        <w:rPr>
          <w:sz w:val="2"/>
          <w:lang w:eastAsia="zh-CN"/>
        </w:rPr>
      </w:pPr>
    </w:p>
    <w:p w14:paraId="1CA527EE" w14:textId="77777777" w:rsidR="00375050" w:rsidRPr="00C25332" w:rsidRDefault="00375050" w:rsidP="00375050">
      <w:pPr>
        <w:rPr>
          <w:sz w:val="2"/>
          <w:lang w:eastAsia="zh-CN"/>
        </w:rPr>
      </w:pPr>
    </w:p>
    <w:p w14:paraId="06F98CB0" w14:textId="77777777" w:rsidR="00375050" w:rsidRPr="00C25332" w:rsidRDefault="00375050" w:rsidP="00375050">
      <w:pPr>
        <w:rPr>
          <w:sz w:val="2"/>
          <w:lang w:eastAsia="zh-CN"/>
        </w:rPr>
      </w:pPr>
    </w:p>
    <w:p w14:paraId="2E96EA65" w14:textId="77777777" w:rsidR="00375050" w:rsidRPr="00C25332" w:rsidRDefault="00375050" w:rsidP="00375050">
      <w:pPr>
        <w:rPr>
          <w:sz w:val="2"/>
          <w:lang w:eastAsia="zh-CN"/>
        </w:rPr>
      </w:pPr>
    </w:p>
    <w:p w14:paraId="6EAAEFD8" w14:textId="77777777" w:rsidR="00375050" w:rsidRPr="00C25332" w:rsidRDefault="00375050" w:rsidP="00375050">
      <w:pPr>
        <w:rPr>
          <w:sz w:val="2"/>
          <w:lang w:eastAsia="zh-CN"/>
        </w:rPr>
      </w:pPr>
    </w:p>
    <w:p w14:paraId="2EC0126D" w14:textId="77777777" w:rsidR="00375050" w:rsidRPr="00C25332" w:rsidRDefault="00375050" w:rsidP="00375050">
      <w:pPr>
        <w:rPr>
          <w:sz w:val="2"/>
          <w:lang w:eastAsia="zh-CN"/>
        </w:rPr>
      </w:pPr>
    </w:p>
    <w:p w14:paraId="198FBB3D" w14:textId="77777777" w:rsidR="00375050" w:rsidRPr="00C25332" w:rsidRDefault="00375050" w:rsidP="00375050">
      <w:pPr>
        <w:rPr>
          <w:sz w:val="2"/>
          <w:lang w:eastAsia="zh-CN"/>
        </w:rPr>
      </w:pPr>
    </w:p>
    <w:p w14:paraId="3A0ECC42" w14:textId="77777777" w:rsidR="00375050" w:rsidRPr="00C25332" w:rsidRDefault="00375050" w:rsidP="00375050">
      <w:pPr>
        <w:rPr>
          <w:sz w:val="2"/>
          <w:lang w:eastAsia="zh-CN"/>
        </w:rPr>
      </w:pPr>
    </w:p>
    <w:p w14:paraId="64BEC32F" w14:textId="77777777" w:rsidR="00375050" w:rsidRPr="00C25332" w:rsidRDefault="00375050" w:rsidP="00375050">
      <w:pPr>
        <w:rPr>
          <w:sz w:val="2"/>
          <w:lang w:eastAsia="zh-CN"/>
        </w:rPr>
      </w:pPr>
    </w:p>
    <w:p w14:paraId="0552DFA8" w14:textId="77777777" w:rsidR="00375050" w:rsidRPr="00C25332" w:rsidRDefault="00375050" w:rsidP="00375050">
      <w:pPr>
        <w:rPr>
          <w:sz w:val="2"/>
          <w:lang w:eastAsia="zh-CN"/>
        </w:rPr>
      </w:pPr>
    </w:p>
    <w:p w14:paraId="575AF3FD" w14:textId="77777777" w:rsidR="00375050" w:rsidRPr="00C25332" w:rsidRDefault="00375050" w:rsidP="00375050">
      <w:pPr>
        <w:rPr>
          <w:sz w:val="2"/>
          <w:lang w:eastAsia="zh-CN"/>
        </w:rPr>
      </w:pPr>
    </w:p>
    <w:p w14:paraId="574F2772" w14:textId="77777777" w:rsidR="00375050" w:rsidRPr="00D2491B" w:rsidRDefault="00375050" w:rsidP="00375050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75050" w:rsidRPr="00D2491B" w14:paraId="1CEEE1CB" w14:textId="77777777" w:rsidTr="005C4276">
        <w:tc>
          <w:tcPr>
            <w:tcW w:w="4363" w:type="dxa"/>
            <w:shd w:val="clear" w:color="auto" w:fill="auto"/>
            <w:vAlign w:val="center"/>
          </w:tcPr>
          <w:p w14:paraId="12A927E5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6C29BF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68A6F03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7D18BD9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358FA0C" w14:textId="242FF158" w:rsidR="00375050" w:rsidRDefault="00375050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E4A904A" w14:textId="77777777" w:rsidR="00823A2A" w:rsidRPr="00D2491B" w:rsidRDefault="00823A2A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77D54E8" w14:textId="086C776F" w:rsidR="00375050" w:rsidRDefault="00375050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>
        <w:rPr>
          <w:b/>
          <w:lang w:eastAsia="zh-CN"/>
        </w:rPr>
        <w:t>3</w:t>
      </w:r>
      <w:r w:rsidR="00A051A0">
        <w:rPr>
          <w:b/>
          <w:lang w:eastAsia="zh-CN"/>
        </w:rPr>
        <w:t>4</w:t>
      </w:r>
      <w:r w:rsidRPr="00D2491B">
        <w:rPr>
          <w:b/>
          <w:lang w:eastAsia="zh-CN"/>
        </w:rPr>
        <w:t xml:space="preserve">                        Решение </w:t>
      </w:r>
      <w:proofErr w:type="gramStart"/>
      <w:r w:rsidRPr="00D2491B">
        <w:rPr>
          <w:b/>
          <w:lang w:eastAsia="zh-CN"/>
        </w:rPr>
        <w:t xml:space="preserve">№  </w:t>
      </w:r>
      <w:r w:rsidR="0040474D">
        <w:rPr>
          <w:b/>
          <w:lang w:eastAsia="zh-CN"/>
        </w:rPr>
        <w:t>3</w:t>
      </w:r>
      <w:r w:rsidR="00BF437C" w:rsidRPr="00BA2F3F">
        <w:rPr>
          <w:b/>
          <w:lang w:eastAsia="zh-CN"/>
        </w:rPr>
        <w:t>2</w:t>
      </w:r>
      <w:r w:rsidR="00A051A0">
        <w:rPr>
          <w:b/>
          <w:lang w:eastAsia="zh-CN"/>
        </w:rPr>
        <w:t>1</w:t>
      </w:r>
      <w:proofErr w:type="gramEnd"/>
      <w:r w:rsidRPr="00D2491B">
        <w:rPr>
          <w:b/>
          <w:lang w:eastAsia="zh-CN"/>
        </w:rPr>
        <w:t xml:space="preserve">            </w:t>
      </w:r>
      <w:r w:rsidR="00E97A62">
        <w:rPr>
          <w:b/>
          <w:lang w:eastAsia="zh-CN"/>
        </w:rPr>
        <w:t>22</w:t>
      </w:r>
      <w:r w:rsidR="00A051A0">
        <w:rPr>
          <w:b/>
          <w:lang w:eastAsia="zh-CN"/>
        </w:rPr>
        <w:t xml:space="preserve"> июня</w:t>
      </w:r>
      <w:r w:rsidRPr="00D2491B">
        <w:rPr>
          <w:b/>
          <w:lang w:eastAsia="zh-CN"/>
        </w:rPr>
        <w:t xml:space="preserve"> 202</w:t>
      </w:r>
      <w:r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6A85A4F9" w14:textId="6D8E401F" w:rsidR="001A66BF" w:rsidRDefault="001A66BF" w:rsidP="001A66BF">
      <w:pPr>
        <w:jc w:val="center"/>
        <w:rPr>
          <w:szCs w:val="28"/>
        </w:rPr>
      </w:pPr>
    </w:p>
    <w:p w14:paraId="053ECBEB" w14:textId="77777777" w:rsidR="00823A2A" w:rsidRDefault="00823A2A" w:rsidP="001A66BF">
      <w:pPr>
        <w:jc w:val="center"/>
        <w:rPr>
          <w:szCs w:val="28"/>
        </w:rPr>
      </w:pPr>
    </w:p>
    <w:p w14:paraId="4972D371" w14:textId="77777777" w:rsidR="00A051A0" w:rsidRPr="00A051A0" w:rsidRDefault="00A051A0" w:rsidP="00A051A0">
      <w:pPr>
        <w:widowControl w:val="0"/>
        <w:overflowPunct/>
        <w:adjustRightInd/>
        <w:jc w:val="center"/>
        <w:rPr>
          <w:b/>
          <w:szCs w:val="28"/>
        </w:rPr>
      </w:pPr>
      <w:r w:rsidRPr="00A051A0">
        <w:rPr>
          <w:b/>
          <w:szCs w:val="28"/>
        </w:rPr>
        <w:t xml:space="preserve">О внесении изменений в Порядок формирования и использования бюджетных ассигнований муниципального дорожного фонда Звениговского муниципального района, утвержденного </w:t>
      </w:r>
    </w:p>
    <w:p w14:paraId="552680BF" w14:textId="77777777" w:rsidR="00A051A0" w:rsidRPr="00A051A0" w:rsidRDefault="00A051A0" w:rsidP="00A051A0">
      <w:pPr>
        <w:widowControl w:val="0"/>
        <w:overflowPunct/>
        <w:adjustRightInd/>
        <w:jc w:val="center"/>
        <w:rPr>
          <w:b/>
          <w:szCs w:val="28"/>
        </w:rPr>
      </w:pPr>
      <w:r w:rsidRPr="00A051A0">
        <w:rPr>
          <w:b/>
          <w:szCs w:val="28"/>
        </w:rPr>
        <w:t xml:space="preserve">решением Собрания депутатов Звениговского муниципального </w:t>
      </w:r>
    </w:p>
    <w:p w14:paraId="41261267" w14:textId="77777777" w:rsidR="00A051A0" w:rsidRPr="00A051A0" w:rsidRDefault="00A051A0" w:rsidP="00A051A0">
      <w:pPr>
        <w:widowControl w:val="0"/>
        <w:overflowPunct/>
        <w:adjustRightInd/>
        <w:jc w:val="center"/>
        <w:rPr>
          <w:b/>
          <w:szCs w:val="28"/>
        </w:rPr>
      </w:pPr>
      <w:r w:rsidRPr="00A051A0">
        <w:rPr>
          <w:b/>
          <w:szCs w:val="28"/>
        </w:rPr>
        <w:t>района от 11 декабря 2019 года № 55</w:t>
      </w:r>
    </w:p>
    <w:p w14:paraId="6C9CCC49" w14:textId="68B1E594" w:rsidR="00A051A0" w:rsidRDefault="00A051A0" w:rsidP="00A051A0">
      <w:pPr>
        <w:overflowPunct/>
        <w:autoSpaceDE/>
        <w:autoSpaceDN/>
        <w:adjustRightInd/>
        <w:ind w:firstLine="567"/>
        <w:jc w:val="both"/>
        <w:rPr>
          <w:szCs w:val="28"/>
        </w:rPr>
      </w:pPr>
    </w:p>
    <w:p w14:paraId="0BC13DEE" w14:textId="77777777" w:rsidR="0072315F" w:rsidRPr="00A051A0" w:rsidRDefault="0072315F" w:rsidP="00A051A0">
      <w:pPr>
        <w:overflowPunct/>
        <w:autoSpaceDE/>
        <w:autoSpaceDN/>
        <w:adjustRightInd/>
        <w:ind w:firstLine="567"/>
        <w:jc w:val="both"/>
        <w:rPr>
          <w:szCs w:val="28"/>
        </w:rPr>
      </w:pPr>
    </w:p>
    <w:p w14:paraId="526A50B0" w14:textId="77777777" w:rsidR="0072315F" w:rsidRDefault="0072315F" w:rsidP="0072315F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15 Жилищного кодекса Российской Федерации, постановления Правительства Российской Федерации от 06.04.2022 г. № 609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Собрание депутатов Звениговский муниципальный район</w:t>
      </w:r>
    </w:p>
    <w:p w14:paraId="53A641AF" w14:textId="0F717ACD" w:rsidR="0072315F" w:rsidRDefault="0072315F" w:rsidP="0072315F">
      <w:pPr>
        <w:ind w:firstLine="567"/>
        <w:jc w:val="both"/>
        <w:rPr>
          <w:szCs w:val="28"/>
        </w:rPr>
      </w:pPr>
    </w:p>
    <w:p w14:paraId="0F80CBD0" w14:textId="77777777" w:rsidR="0072315F" w:rsidRDefault="0072315F" w:rsidP="0072315F">
      <w:pPr>
        <w:ind w:firstLine="567"/>
        <w:jc w:val="both"/>
        <w:rPr>
          <w:szCs w:val="28"/>
        </w:rPr>
      </w:pPr>
    </w:p>
    <w:p w14:paraId="2C32B6EF" w14:textId="77777777" w:rsidR="0072315F" w:rsidRDefault="0072315F" w:rsidP="0072315F">
      <w:pPr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14:paraId="30A0B8EE" w14:textId="77777777" w:rsidR="0072315F" w:rsidRDefault="0072315F" w:rsidP="0072315F">
      <w:pPr>
        <w:ind w:firstLine="567"/>
        <w:jc w:val="both"/>
        <w:rPr>
          <w:szCs w:val="28"/>
        </w:rPr>
      </w:pPr>
    </w:p>
    <w:p w14:paraId="20E34E97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1. Внести в Порядок формирования и использования бюджетных ассигнований муниципального дорожного фонда Звениговского муниципального района, утвержденного решением Собрания депутатов Звениговского муниципального района от 11 декабря 2019 года № 55, следующие изменения:</w:t>
      </w:r>
    </w:p>
    <w:p w14:paraId="4B4ABF50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1.1. Изложить пункт 8.1. Порядка в новой редакции:</w:t>
      </w:r>
    </w:p>
    <w:p w14:paraId="0D9A2C58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«8.1. Дорожная деятельность в отношении автомобильных дорог местного значения вне границ населенных пунктов в границах Звениговского муниципального района (далее - автомобильные дороги, автомобильные дороги общего пользования местного значения), в том числе на:</w:t>
      </w:r>
    </w:p>
    <w:p w14:paraId="6EA3DBFF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капитальный ремонт и ремонт автомобильных дорог общего пользования местного значения и искусственных сооружений на них и других объектов недвижимости;</w:t>
      </w:r>
    </w:p>
    <w:p w14:paraId="1F3BB00A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содержание автомобильных дорог общего пользования местного значения, искусственных сооружений на них и других объектов недвижимости, в том числе устранение деформаций и повреждений (заделка выбоин, просадок, шелушения, выкрашивания и других дефектов) покрытий, восстановление изношенных верхних слоев асфальтобетонных покрытий на отдельных участках длиной до 100 метров;</w:t>
      </w:r>
    </w:p>
    <w:p w14:paraId="4FDD2069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- строительство и реконструкция автомобильных дорог с твердым покрытием и искусственных сооружений на них;</w:t>
      </w:r>
    </w:p>
    <w:p w14:paraId="71313F7F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проектно-изыскательские работы (включая разработку документации по планировке территории в целях размещения автомобильных дорог и искусственных сооружений на них, инженерные изыскания, выкуп земельных участков и подготовку территории строительства), экспертиза проектно-сметной документации;</w:t>
      </w:r>
    </w:p>
    <w:p w14:paraId="095DE5CC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мероприятия по обеспечению безопасности дорожного движения на автомобильных дорогах: установка и содержание указателей, дорожных знаков, объектов освещения и наблюдения, проведение противопаводковых мероприятий, вырубка деревьев, кустарников и другой растительности на придорожной полосе, уборка мусора на придорожной полосе, представляющих </w:t>
      </w:r>
      <w:proofErr w:type="gramStart"/>
      <w:r>
        <w:rPr>
          <w:szCs w:val="28"/>
        </w:rPr>
        <w:t>угрозу  безопасности</w:t>
      </w:r>
      <w:proofErr w:type="gramEnd"/>
      <w:r>
        <w:rPr>
          <w:szCs w:val="28"/>
        </w:rPr>
        <w:t xml:space="preserve"> дорожного движения на автомобильных дорогах, установка ограждений, охрана объектов;</w:t>
      </w:r>
    </w:p>
    <w:p w14:paraId="724583EB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инвентаризация, паспортизация, проведение кадастровых работ, регистрацию прав на автомобильные дороги общего пользования местного значения и искусственных сооружений на них (включая регистрацию прав в отношении земельных участков, занимаемых автомобильными дорогами общего пользования местного значения и искусственными сооружениями на них), аренда, выкуп земельных участков, объектов недвижимости, используемых в дорожной деятельности, возмещение их стоимости; </w:t>
      </w:r>
    </w:p>
    <w:p w14:paraId="6FE2D324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затраты на управление автомобильными дорогами;</w:t>
      </w:r>
    </w:p>
    <w:p w14:paraId="6BCB072F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осуществление муниципального контроля за сохранностью автомобильных дорог, искусственных сооружений на них и других объектов недвижимости; </w:t>
      </w:r>
    </w:p>
    <w:p w14:paraId="66DF80B2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мероприятия по предупреждению чрезвычайных ситуаций в отношении объектов, признанных аварийными, ликвидация стихийных бедствий и других чрезвычайных происшествий;</w:t>
      </w:r>
    </w:p>
    <w:p w14:paraId="275918CA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уплата налогов, сборов и платежей за автомобильные дороги общего пользования местного значения; </w:t>
      </w:r>
    </w:p>
    <w:p w14:paraId="2018B4FB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приобретение и содержание специализированной техники, оборудования, инвентаря для осуществления дорожной деятельности;</w:t>
      </w:r>
    </w:p>
    <w:p w14:paraId="6EE3D27A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создание и обеспечение функционирования парковок (парковочных мест);</w:t>
      </w:r>
    </w:p>
    <w:p w14:paraId="350E9598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резерва средств муниципального дорожного фонда;</w:t>
      </w:r>
    </w:p>
    <w:p w14:paraId="0B8DCB0D" w14:textId="77777777" w:rsidR="0072315F" w:rsidRDefault="0072315F" w:rsidP="0072315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выполнение мероприятий в рамках реализации национального проекта «Безопасные и качественные автомобильные дороги».».</w:t>
      </w:r>
    </w:p>
    <w:p w14:paraId="59B37B9A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1.2. Изложить пункт 8.2. Порядка в новой редакции:</w:t>
      </w:r>
    </w:p>
    <w:p w14:paraId="5599A088" w14:textId="77777777" w:rsidR="0072315F" w:rsidRDefault="0072315F" w:rsidP="0072315F">
      <w:pPr>
        <w:ind w:firstLine="567"/>
        <w:jc w:val="both"/>
        <w:rPr>
          <w:rFonts w:cs="Calibri"/>
          <w:szCs w:val="28"/>
        </w:rPr>
      </w:pPr>
      <w:r>
        <w:rPr>
          <w:szCs w:val="28"/>
        </w:rPr>
        <w:lastRenderedPageBreak/>
        <w:t xml:space="preserve">«8.2. Дорожная деятельность в отношении автомобильных дорог местного значения в границах населенных пунктов городских и сельских поселений </w:t>
      </w:r>
      <w:r>
        <w:rPr>
          <w:rFonts w:cs="Calibri"/>
          <w:szCs w:val="28"/>
        </w:rPr>
        <w:t>Звениговского муниципального района</w:t>
      </w:r>
      <w:r>
        <w:rPr>
          <w:szCs w:val="28"/>
        </w:rPr>
        <w:t xml:space="preserve"> </w:t>
      </w:r>
      <w:r>
        <w:rPr>
          <w:rFonts w:cs="Calibri"/>
          <w:szCs w:val="28"/>
        </w:rPr>
        <w:t>(далее - автомобильные дороги,</w:t>
      </w:r>
      <w:r>
        <w:rPr>
          <w:szCs w:val="28"/>
        </w:rPr>
        <w:t xml:space="preserve"> автомобильные дороги общего пользования местного значения</w:t>
      </w:r>
      <w:r>
        <w:rPr>
          <w:rFonts w:cs="Calibri"/>
          <w:szCs w:val="28"/>
        </w:rPr>
        <w:t>), в том числе на:</w:t>
      </w:r>
    </w:p>
    <w:p w14:paraId="01B0563B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капитальный ремонт и ремонт автомобильных дорог общего пользования местного значения и искусственных сооружений на них и других объектов недвижимости;</w:t>
      </w:r>
    </w:p>
    <w:p w14:paraId="64E8BA39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14:paraId="4F3CFDAA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содержание автомобильных дорог общего пользования местного значения, искусственных сооружений на них и других объектов недвижимости, в том числе устранение деформаций и повреждений (заделка выбоин, просадок, шелушения, выкрашивания и других дефектов) покрытий, восстановление изношенных верхних слоев асфальтобетонных покрытий на отдельных участках длиной до 100 метров;</w:t>
      </w:r>
    </w:p>
    <w:p w14:paraId="71DC553F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- строительство и реконструкция автомобильных дорог с твердым покрытием и искусственных сооружений на них;</w:t>
      </w:r>
    </w:p>
    <w:p w14:paraId="2CBF40B5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проектно-изыскательские работы (включая разработку документации по планировке территории в целях размещения автомобильных дорог и искусственных сооружений на них, инженерные изыскания, выкуп земельных участков и подготовку территории строительства), экспертиза проектно-сметной документации;</w:t>
      </w:r>
    </w:p>
    <w:p w14:paraId="40222C1B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затраты на управление автомобильными дорогами;</w:t>
      </w:r>
    </w:p>
    <w:p w14:paraId="7A02E52B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мероприятия по обеспечению безопасности дорожного движения на автомобильных дорогах: установка и содержание указателей, дорожных знаков, объектов освещения и наблюдения, проведение противопаводковых мероприятий, вырубка деревьев, кустарников и другой растительности на придорожной полосе, уборка мусора на придорожной полосе, представляющих угрозу безопасности дорожного движения на автомобильных дорогах, установка ограждений, охрана объектов;</w:t>
      </w:r>
    </w:p>
    <w:p w14:paraId="5C1E88E6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инвентаризация, паспортизация, проведение кадастровых работ, регистрацию прав на автомобильные дороги общего пользования местного значения и искусственных сооружений на них (включая регистрацию прав в отношении земельных участков, занимаемых автомобильными дорогами общего пользования местного значения и искусственными сооружениями на них), аренда, выкуп земельных участков, объектов недвижимости, используемых в дорожной деятельности, возмещение их стоимости; </w:t>
      </w:r>
    </w:p>
    <w:p w14:paraId="1A76B726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осуществление муниципального контроля за сохранностью автомобильных дорог, искусственных сооружений на них и других объектов недвижимости; </w:t>
      </w:r>
    </w:p>
    <w:p w14:paraId="575CED3E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мероприятия по предупреждению чрезвычайных ситуаций в отношении объектов, признанных аварийными, ликвидация стихийных бедствий и других чрезвычайных происшествий;</w:t>
      </w:r>
    </w:p>
    <w:p w14:paraId="23064575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уплата налогов, сборов и платежей за автомобильные дороги общего пользования местного значения; </w:t>
      </w:r>
    </w:p>
    <w:p w14:paraId="42A35C7D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приобретение и содержание специализированной техники, оборудования, инвентаря для осуществления дорожной деятельности;</w:t>
      </w:r>
    </w:p>
    <w:p w14:paraId="10201017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создание и обеспечение функционирования парковок (парковочных мест);</w:t>
      </w:r>
    </w:p>
    <w:p w14:paraId="3915EC51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резерва средств муниципального дорожного фонда;</w:t>
      </w:r>
    </w:p>
    <w:p w14:paraId="1917AE7A" w14:textId="77777777" w:rsidR="0072315F" w:rsidRDefault="0072315F" w:rsidP="0072315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выполнение мероприятий в рамках реализации национального проекта «Безопасные и качественные автомобильные дороги».».</w:t>
      </w:r>
    </w:p>
    <w:p w14:paraId="3C8D4A00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1.3. Изложить пункт 9 Порядка в новой редакции:</w:t>
      </w:r>
    </w:p>
    <w:p w14:paraId="135CA703" w14:textId="77777777" w:rsidR="0072315F" w:rsidRDefault="0072315F" w:rsidP="0072315F">
      <w:pPr>
        <w:ind w:firstLine="567"/>
        <w:jc w:val="both"/>
        <w:rPr>
          <w:rFonts w:cs="Calibri"/>
          <w:szCs w:val="28"/>
        </w:rPr>
      </w:pPr>
      <w:r>
        <w:rPr>
          <w:szCs w:val="28"/>
        </w:rPr>
        <w:t xml:space="preserve">«9. </w:t>
      </w:r>
      <w:r>
        <w:rPr>
          <w:rFonts w:cs="Calibri"/>
          <w:szCs w:val="28"/>
        </w:rPr>
        <w:t xml:space="preserve">Осуществление </w:t>
      </w:r>
      <w:r>
        <w:rPr>
          <w:rFonts w:eastAsia="Calibri"/>
          <w:szCs w:val="28"/>
          <w:lang w:eastAsia="en-US"/>
        </w:rPr>
        <w:t xml:space="preserve">целевых </w:t>
      </w:r>
      <w:r>
        <w:rPr>
          <w:rFonts w:cs="Calibri"/>
          <w:szCs w:val="28"/>
        </w:rPr>
        <w:t xml:space="preserve">мероприятий в отношении автомобильных дорог общего пользования местного значения в рамках реализации полномочий </w:t>
      </w:r>
      <w:r>
        <w:rPr>
          <w:szCs w:val="28"/>
        </w:rPr>
        <w:t>органов местного самоуправления Звениговского муниципального района, в том числе:</w:t>
      </w:r>
      <w:r>
        <w:rPr>
          <w:rFonts w:cs="Calibri"/>
          <w:szCs w:val="28"/>
        </w:rPr>
        <w:t xml:space="preserve"> </w:t>
      </w:r>
    </w:p>
    <w:p w14:paraId="647FDCBA" w14:textId="77777777" w:rsidR="0072315F" w:rsidRDefault="0072315F" w:rsidP="0072315F">
      <w:pPr>
        <w:ind w:firstLine="567"/>
        <w:jc w:val="both"/>
        <w:rPr>
          <w:rFonts w:cs="Calibri"/>
          <w:szCs w:val="28"/>
        </w:rPr>
      </w:pPr>
      <w:r>
        <w:rPr>
          <w:szCs w:val="28"/>
        </w:rPr>
        <w:t xml:space="preserve">а) в отношении автомобильных дорог местного значения вне границ населенных пунктов в границах </w:t>
      </w:r>
      <w:r>
        <w:rPr>
          <w:rFonts w:cs="Calibri"/>
          <w:szCs w:val="28"/>
        </w:rPr>
        <w:t>Звениговского муниципального района;</w:t>
      </w:r>
    </w:p>
    <w:p w14:paraId="1843C615" w14:textId="77777777" w:rsidR="0072315F" w:rsidRDefault="0072315F" w:rsidP="0072315F">
      <w:pPr>
        <w:ind w:firstLine="567"/>
        <w:jc w:val="both"/>
        <w:rPr>
          <w:rFonts w:cs="Calibri"/>
          <w:szCs w:val="28"/>
        </w:rPr>
      </w:pPr>
      <w:r>
        <w:rPr>
          <w:szCs w:val="28"/>
        </w:rPr>
        <w:t xml:space="preserve">б) в отношении автомобильных дорог местного значения в границах населенных пунктов городских и сельских поселений </w:t>
      </w:r>
      <w:r>
        <w:rPr>
          <w:rFonts w:cs="Calibri"/>
          <w:szCs w:val="28"/>
        </w:rPr>
        <w:t>Звениговского муниципального района.</w:t>
      </w:r>
    </w:p>
    <w:p w14:paraId="7B12C66D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К целевым мероприятиям в отношении автомобильных дорог общего пользования местного значения </w:t>
      </w:r>
      <w:r>
        <w:rPr>
          <w:rFonts w:cs="Calibri"/>
          <w:szCs w:val="28"/>
        </w:rPr>
        <w:t xml:space="preserve">в рамках реализации полномочий </w:t>
      </w:r>
      <w:r>
        <w:rPr>
          <w:szCs w:val="28"/>
        </w:rPr>
        <w:t>органов местного самоуправления Звениговского муниципального района относятся:</w:t>
      </w:r>
    </w:p>
    <w:p w14:paraId="1A5349A6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капитальный ремонт и ремонт автомобильных дорог общего пользования местного значения и искусственных сооружений на них и других объектов недвижимости;</w:t>
      </w:r>
    </w:p>
    <w:p w14:paraId="083D1723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14:paraId="2AAD452D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содержание автомобильных дорог общего пользования местного значения, искусственных сооружений на них и других объектов недвижимости, в том числе устранение деформаций и повреждений (заделка выбоин, просадок, шелушения, выкрашивания и других дефектов) покрытий, восстановление изношенных верхних слоев асфальтобетонных покрытий на отдельных участках длиной до 100 метров;</w:t>
      </w:r>
    </w:p>
    <w:p w14:paraId="5443904F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>- строительство и реконструкция автомобильных дорог с твердым покрытием и искусственных сооружений на них;</w:t>
      </w:r>
    </w:p>
    <w:p w14:paraId="3F04130C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проектно-изыскательские работы (включая разработку документации по планировке территории в целях размещения автомобильных дорог и искусственных сооружений на них, инженерные изыскания, выкуп земельных участков и подготовку территории строительства), экспертиза проектно-сметной документации;</w:t>
      </w:r>
    </w:p>
    <w:p w14:paraId="1A5B7FDD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затраты на управление автомобильными дорогами;</w:t>
      </w:r>
    </w:p>
    <w:p w14:paraId="43450638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мероприятия по обеспечению безопасности дорожного движения на автомобильных дорогах: установка и содержание указателей, дорожных знаков, объектов освещения и наблюдения, проведение противопаводковых </w:t>
      </w:r>
      <w:r>
        <w:rPr>
          <w:szCs w:val="28"/>
        </w:rPr>
        <w:lastRenderedPageBreak/>
        <w:t xml:space="preserve">мероприятий, вырубка деревьев, кустарников и другой растительности на придорожной полосе, уборка мусора на придорожной полосе, представляющих </w:t>
      </w:r>
      <w:proofErr w:type="gramStart"/>
      <w:r>
        <w:rPr>
          <w:szCs w:val="28"/>
        </w:rPr>
        <w:t>угрозу  безопасности</w:t>
      </w:r>
      <w:proofErr w:type="gramEnd"/>
      <w:r>
        <w:rPr>
          <w:szCs w:val="28"/>
        </w:rPr>
        <w:t xml:space="preserve"> дорожного движения на автомобильных дорогах, установка ограждений, охрана объектов;</w:t>
      </w:r>
    </w:p>
    <w:p w14:paraId="4A0C7061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инвентаризация, паспортизация, проведение кадастровых работ, регистрацию прав на автомобильные дороги общего пользования местного значения и искусственных сооружений на них (включая регистрацию прав в отношении земельных участков, занимаемых автомобильными дорогами общего пользования местного значения и искусственными сооружениями на них), аренда, выкуп земельных участков, объектов недвижимости, используемых в дорожной деятельности, возмещение их стоимости; </w:t>
      </w:r>
    </w:p>
    <w:p w14:paraId="5A401181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осуществление муниципального контроля за сохранностью автомобильных дорог, искусственных сооружений на них и других объектов недвижимости; </w:t>
      </w:r>
    </w:p>
    <w:p w14:paraId="66EC5AA7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мероприятия по предупреждению чрезвычайных ситуаций в отношении объектов, признанных аварийными, ликвидация стихийных бедствий и других чрезвычайных происшествий;</w:t>
      </w:r>
    </w:p>
    <w:p w14:paraId="145E9BE0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уплата налогов, сборов и платежей за автомобильные дороги общего пользования местного значения; </w:t>
      </w:r>
    </w:p>
    <w:p w14:paraId="0C8EA6BC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приобретение и содержание специализированной техники, оборудования, инвентаря для осуществления дорожной деятельности;</w:t>
      </w:r>
    </w:p>
    <w:p w14:paraId="579F4347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создание и обеспечение функционирования парковок (парковочных мест);</w:t>
      </w:r>
    </w:p>
    <w:p w14:paraId="13E4D17D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резерва средств муниципального дорожного фонда;</w:t>
      </w:r>
    </w:p>
    <w:p w14:paraId="4C4561F4" w14:textId="77777777" w:rsidR="0072315F" w:rsidRDefault="0072315F" w:rsidP="0072315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выполнение мероприятий в рамках реализации национального проекта «Безопасные и качественные автомобильные дороги».».</w:t>
      </w:r>
    </w:p>
    <w:p w14:paraId="1CCBBAAA" w14:textId="77777777" w:rsidR="0072315F" w:rsidRDefault="0072315F" w:rsidP="0072315F">
      <w:pPr>
        <w:ind w:firstLine="567"/>
        <w:jc w:val="both"/>
        <w:rPr>
          <w:szCs w:val="28"/>
        </w:rPr>
      </w:pPr>
      <w:r>
        <w:rPr>
          <w:szCs w:val="28"/>
        </w:rPr>
        <w:t xml:space="preserve">1.4. Изложить абзац 4 пункта 27 в новой редакции: </w:t>
      </w:r>
    </w:p>
    <w:p w14:paraId="4EC4CA3F" w14:textId="77777777" w:rsidR="0072315F" w:rsidRDefault="0072315F" w:rsidP="0072315F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«Под многоквартирным домом понимается здание, соответствующее признакам, установленным частью 6 статьи 15 Жилищного кодекса Российской Федерации».</w:t>
      </w:r>
    </w:p>
    <w:p w14:paraId="6E8FBF75" w14:textId="77777777" w:rsidR="0072315F" w:rsidRDefault="0072315F" w:rsidP="007231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0" w:name="_Hlk32589557"/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bookmarkEnd w:id="0"/>
    <w:p w14:paraId="1BB0CCEA" w14:textId="77777777" w:rsidR="0072315F" w:rsidRDefault="0072315F" w:rsidP="0072315F">
      <w:pPr>
        <w:widowControl w:val="0"/>
        <w:ind w:firstLine="567"/>
        <w:jc w:val="both"/>
        <w:rPr>
          <w:szCs w:val="28"/>
        </w:rPr>
      </w:pPr>
    </w:p>
    <w:p w14:paraId="76F4B8BE" w14:textId="26DA459A" w:rsidR="001A66BF" w:rsidRDefault="007B6B7A" w:rsidP="001A66BF">
      <w:pPr>
        <w:jc w:val="both"/>
        <w:rPr>
          <w:szCs w:val="28"/>
        </w:rPr>
      </w:pPr>
      <w:r>
        <w:rPr>
          <w:szCs w:val="28"/>
        </w:rPr>
        <w:t>Глава Звениговского муниципального района,</w:t>
      </w:r>
    </w:p>
    <w:p w14:paraId="2560380D" w14:textId="77777777" w:rsidR="001A66BF" w:rsidRDefault="001A66BF" w:rsidP="001A66BF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</w:t>
      </w:r>
    </w:p>
    <w:p w14:paraId="77531B44" w14:textId="77777777" w:rsidR="001A66BF" w:rsidRDefault="001A66BF" w:rsidP="001A66BF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</w:t>
      </w:r>
      <w:r>
        <w:rPr>
          <w:szCs w:val="28"/>
        </w:rPr>
        <w:tab/>
      </w:r>
    </w:p>
    <w:p w14:paraId="4A4A0A05" w14:textId="77777777" w:rsidR="001A66BF" w:rsidRDefault="001A66BF" w:rsidP="001A66BF">
      <w:pPr>
        <w:jc w:val="both"/>
        <w:rPr>
          <w:szCs w:val="28"/>
        </w:rPr>
      </w:pPr>
      <w:r>
        <w:rPr>
          <w:szCs w:val="28"/>
        </w:rPr>
        <w:t>Республики Марий Эл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proofErr w:type="spellStart"/>
      <w:r>
        <w:rPr>
          <w:szCs w:val="28"/>
        </w:rPr>
        <w:t>Н.В.Лабутина</w:t>
      </w:r>
      <w:proofErr w:type="spellEnd"/>
    </w:p>
    <w:p w14:paraId="4B19B54E" w14:textId="77777777" w:rsidR="00863711" w:rsidRDefault="00863711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</w:p>
    <w:p w14:paraId="5ED862AF" w14:textId="77777777" w:rsidR="00CD768A" w:rsidRPr="00CD768A" w:rsidRDefault="00CD768A" w:rsidP="00CD768A">
      <w:pPr>
        <w:overflowPunct/>
        <w:autoSpaceDE/>
        <w:autoSpaceDN/>
        <w:adjustRightInd/>
        <w:jc w:val="both"/>
        <w:rPr>
          <w:szCs w:val="28"/>
        </w:rPr>
      </w:pPr>
    </w:p>
    <w:p w14:paraId="147A8E18" w14:textId="77777777" w:rsidR="00DE702C" w:rsidRDefault="00DE702C" w:rsidP="00DE702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DE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B"/>
    <w:rsid w:val="00075CCD"/>
    <w:rsid w:val="001A66BF"/>
    <w:rsid w:val="00300A88"/>
    <w:rsid w:val="00375050"/>
    <w:rsid w:val="0040474D"/>
    <w:rsid w:val="00464686"/>
    <w:rsid w:val="00511B27"/>
    <w:rsid w:val="005A33EA"/>
    <w:rsid w:val="005C522A"/>
    <w:rsid w:val="0072315F"/>
    <w:rsid w:val="007B6B7A"/>
    <w:rsid w:val="00823A2A"/>
    <w:rsid w:val="00863711"/>
    <w:rsid w:val="00934939"/>
    <w:rsid w:val="00A051A0"/>
    <w:rsid w:val="00BA0FBB"/>
    <w:rsid w:val="00BA2F3F"/>
    <w:rsid w:val="00BB55BD"/>
    <w:rsid w:val="00BF437C"/>
    <w:rsid w:val="00BF6C95"/>
    <w:rsid w:val="00CD768A"/>
    <w:rsid w:val="00DE702C"/>
    <w:rsid w:val="00E97A62"/>
    <w:rsid w:val="00E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2FF"/>
  <w15:chartTrackingRefBased/>
  <w15:docId w15:val="{D0B3A0C0-3A82-421F-A05E-AA8B3C8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center">
    <w:name w:val="align_center"/>
    <w:basedOn w:val="a"/>
    <w:rsid w:val="007231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8</cp:revision>
  <cp:lastPrinted>2022-06-21T11:39:00Z</cp:lastPrinted>
  <dcterms:created xsi:type="dcterms:W3CDTF">2022-05-23T08:21:00Z</dcterms:created>
  <dcterms:modified xsi:type="dcterms:W3CDTF">2022-06-23T07:09:00Z</dcterms:modified>
</cp:coreProperties>
</file>