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CC" w:rsidRPr="006B6A50" w:rsidRDefault="00DE5040" w:rsidP="00DE5040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 w:rsidRPr="00DE5040">
        <w:rPr>
          <w:rFonts w:ascii="Times New Roman" w:hAnsi="Times New Roman"/>
          <w:sz w:val="24"/>
          <w:szCs w:val="24"/>
        </w:rPr>
        <w:t>Times</w:t>
      </w:r>
      <w:proofErr w:type="spellEnd"/>
      <w:r w:rsidRPr="00DE50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5040">
        <w:rPr>
          <w:rFonts w:ascii="Times New Roman" w:hAnsi="Times New Roman"/>
          <w:sz w:val="24"/>
          <w:szCs w:val="24"/>
        </w:rPr>
        <w:t>New</w:t>
      </w:r>
      <w:proofErr w:type="spellEnd"/>
      <w:r w:rsidRPr="00DE50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5040">
        <w:rPr>
          <w:rFonts w:ascii="Times New Roman" w:hAnsi="Times New Roman"/>
          <w:sz w:val="24"/>
          <w:szCs w:val="24"/>
        </w:rPr>
        <w:t>Roman</w:t>
      </w:r>
      <w:r w:rsidR="00CE7ACC" w:rsidRPr="006B6A50">
        <w:rPr>
          <w:rFonts w:ascii="Times New Roman" w:hAnsi="Times New Roman" w:cs="Times New Roman"/>
          <w:sz w:val="24"/>
          <w:szCs w:val="24"/>
        </w:rPr>
        <w:t>Сведения</w:t>
      </w:r>
      <w:proofErr w:type="spellEnd"/>
    </w:p>
    <w:p w:rsidR="00CE7ACC" w:rsidRDefault="00CE7ACC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B6A50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</w:t>
      </w:r>
    </w:p>
    <w:p w:rsidR="00CE7ACC" w:rsidRPr="00B73473" w:rsidRDefault="00B73473" w:rsidP="00CE7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3473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Pr="00B73473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73473">
        <w:rPr>
          <w:rFonts w:ascii="Times New Roman" w:hAnsi="Times New Roman" w:cs="Times New Roman"/>
          <w:sz w:val="28"/>
          <w:szCs w:val="28"/>
        </w:rPr>
        <w:t xml:space="preserve"> муниципальном районе на 2019-2023 годы»</w:t>
      </w:r>
    </w:p>
    <w:p w:rsidR="00B73473" w:rsidRPr="006900DC" w:rsidRDefault="00B73473" w:rsidP="00CE7ACC">
      <w:pPr>
        <w:pStyle w:val="ConsPlusNormal"/>
        <w:jc w:val="center"/>
        <w:rPr>
          <w:rFonts w:ascii="Times New Roman" w:hAnsi="Times New Roman" w:cs="Times New Roman"/>
        </w:rPr>
      </w:pPr>
    </w:p>
    <w:p w:rsidR="00CE7ACC" w:rsidRDefault="00900167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1D5BB4">
        <w:rPr>
          <w:rFonts w:ascii="Times New Roman" w:hAnsi="Times New Roman" w:cs="Times New Roman"/>
          <w:sz w:val="24"/>
          <w:szCs w:val="24"/>
        </w:rPr>
        <w:t>01</w:t>
      </w:r>
      <w:r w:rsidR="00B73473">
        <w:rPr>
          <w:rFonts w:ascii="Times New Roman" w:hAnsi="Times New Roman" w:cs="Times New Roman"/>
          <w:sz w:val="24"/>
          <w:szCs w:val="24"/>
        </w:rPr>
        <w:t>.202</w:t>
      </w:r>
      <w:r w:rsidR="001D5BB4">
        <w:rPr>
          <w:rFonts w:ascii="Times New Roman" w:hAnsi="Times New Roman" w:cs="Times New Roman"/>
          <w:sz w:val="24"/>
          <w:szCs w:val="24"/>
        </w:rPr>
        <w:t>2</w:t>
      </w:r>
      <w:r w:rsidR="00B73473">
        <w:rPr>
          <w:rFonts w:ascii="Times New Roman" w:hAnsi="Times New Roman" w:cs="Times New Roman"/>
          <w:sz w:val="24"/>
          <w:szCs w:val="24"/>
        </w:rPr>
        <w:t xml:space="preserve"> год</w:t>
      </w:r>
      <w:r w:rsidR="003870BA">
        <w:rPr>
          <w:rFonts w:ascii="Times New Roman" w:hAnsi="Times New Roman" w:cs="Times New Roman"/>
          <w:sz w:val="24"/>
          <w:szCs w:val="24"/>
        </w:rPr>
        <w:t>а</w:t>
      </w:r>
    </w:p>
    <w:p w:rsidR="00B73473" w:rsidRPr="006B6A50" w:rsidRDefault="00B73473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2663"/>
        <w:gridCol w:w="1533"/>
        <w:gridCol w:w="1160"/>
        <w:gridCol w:w="1560"/>
        <w:gridCol w:w="1275"/>
        <w:gridCol w:w="1134"/>
        <w:gridCol w:w="1701"/>
        <w:gridCol w:w="2137"/>
        <w:gridCol w:w="61"/>
        <w:gridCol w:w="1843"/>
      </w:tblGrid>
      <w:tr w:rsidR="00CE7ACC" w:rsidRPr="0084543F" w:rsidTr="000D6291">
        <w:tc>
          <w:tcPr>
            <w:tcW w:w="660" w:type="dxa"/>
            <w:vMerge w:val="restart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4543F">
              <w:rPr>
                <w:rFonts w:ascii="Times New Roman" w:hAnsi="Times New Roman" w:cs="Times New Roman"/>
              </w:rPr>
              <w:t>/</w:t>
            </w:r>
            <w:proofErr w:type="spell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53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20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2409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3899" w:type="dxa"/>
            <w:gridSpan w:val="3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Проблемы, возникшие в ходе реализации мероприятия </w:t>
            </w:r>
            <w:hyperlink w:anchor="P1347" w:history="1">
              <w:r w:rsidRPr="0084543F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CE7ACC" w:rsidRPr="0084543F" w:rsidTr="000D6291">
        <w:tc>
          <w:tcPr>
            <w:tcW w:w="660" w:type="dxa"/>
            <w:vMerge/>
          </w:tcPr>
          <w:p w:rsidR="00CE7ACC" w:rsidRPr="0084543F" w:rsidRDefault="00CE7ACC" w:rsidP="00B73473"/>
        </w:tc>
        <w:tc>
          <w:tcPr>
            <w:tcW w:w="2663" w:type="dxa"/>
            <w:vMerge/>
          </w:tcPr>
          <w:p w:rsidR="00CE7ACC" w:rsidRPr="0084543F" w:rsidRDefault="00CE7ACC" w:rsidP="00B73473"/>
        </w:tc>
        <w:tc>
          <w:tcPr>
            <w:tcW w:w="1533" w:type="dxa"/>
            <w:vMerge/>
          </w:tcPr>
          <w:p w:rsidR="00CE7ACC" w:rsidRPr="0084543F" w:rsidRDefault="00CE7ACC" w:rsidP="00B73473"/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701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198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843" w:type="dxa"/>
            <w:vMerge/>
          </w:tcPr>
          <w:p w:rsidR="00CE7ACC" w:rsidRPr="0084543F" w:rsidRDefault="00CE7ACC" w:rsidP="00B73473"/>
        </w:tc>
      </w:tr>
      <w:tr w:rsidR="00CE7ACC" w:rsidRPr="0084543F" w:rsidTr="000D6291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98" w:type="dxa"/>
            <w:gridSpan w:val="2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10</w:t>
            </w:r>
          </w:p>
        </w:tc>
      </w:tr>
      <w:tr w:rsidR="00CE7ACC" w:rsidRPr="0084543F" w:rsidTr="000D6291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67" w:type="dxa"/>
            <w:gridSpan w:val="10"/>
          </w:tcPr>
          <w:p w:rsidR="00CE7ACC" w:rsidRPr="00433D69" w:rsidRDefault="00433D69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«Организация и совершенствование бюджетного процесса в </w:t>
            </w:r>
            <w:proofErr w:type="spellStart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 w:rsidRPr="00433D69">
              <w:rPr>
                <w:rFonts w:ascii="Times New Roman" w:hAnsi="Times New Roman" w:cs="Times New Roman"/>
                <w:b/>
              </w:rPr>
              <w:t xml:space="preserve"> 1.1</w:t>
            </w:r>
            <w:r w:rsidRPr="00515399">
              <w:rPr>
                <w:sz w:val="28"/>
                <w:szCs w:val="28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очередной финансовый год и плановый период, формирование отчетности об исполнении бюджета муниципального района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332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31.12.2023</w:t>
            </w:r>
          </w:p>
        </w:tc>
        <w:tc>
          <w:tcPr>
            <w:tcW w:w="1701" w:type="dxa"/>
          </w:tcPr>
          <w:p w:rsidR="00332314" w:rsidRPr="00433D69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бюджета в программном формате, формирование качественной отчетности об исполнении бюджета за отчетный период </w:t>
            </w:r>
          </w:p>
        </w:tc>
        <w:tc>
          <w:tcPr>
            <w:tcW w:w="2137" w:type="dxa"/>
          </w:tcPr>
          <w:p w:rsidR="00332314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2021 год и плановый период 2022-2023гг.  принят решением Собрания депутатов от 16.12.2020 года №  153, в редакции решений от 19.05.2021г. № 211, </w:t>
            </w:r>
          </w:p>
          <w:p w:rsidR="00332314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21.08.2021г. №220,</w:t>
            </w:r>
          </w:p>
          <w:p w:rsidR="001D5BB4" w:rsidRDefault="001D5BB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</w:t>
            </w:r>
            <w:r w:rsidR="007825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г. № 274</w:t>
            </w:r>
          </w:p>
          <w:p w:rsidR="00332314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 программном формате составляет </w:t>
            </w:r>
            <w:r w:rsidRPr="001D2E87">
              <w:rPr>
                <w:rFonts w:ascii="Times New Roman" w:hAnsi="Times New Roman" w:cs="Times New Roman"/>
              </w:rPr>
              <w:t>8</w:t>
            </w:r>
            <w:r w:rsidR="00C86A8F">
              <w:rPr>
                <w:rFonts w:ascii="Times New Roman" w:hAnsi="Times New Roman" w:cs="Times New Roman"/>
              </w:rPr>
              <w:t>9</w:t>
            </w:r>
            <w:r w:rsidRPr="001D2E87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32314" w:rsidRPr="0084543F" w:rsidRDefault="00332314" w:rsidP="000D6291">
            <w:pPr>
              <w:pStyle w:val="ConsPlusNormal"/>
              <w:ind w:right="-54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</w:t>
            </w:r>
            <w: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332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31.12.2023</w:t>
            </w:r>
          </w:p>
        </w:tc>
        <w:tc>
          <w:tcPr>
            <w:tcW w:w="1701" w:type="dxa"/>
          </w:tcPr>
          <w:p w:rsidR="00332314" w:rsidRPr="00D2794B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доходов бюджета</w:t>
            </w:r>
          </w:p>
        </w:tc>
        <w:tc>
          <w:tcPr>
            <w:tcW w:w="2137" w:type="dxa"/>
          </w:tcPr>
          <w:p w:rsidR="00332314" w:rsidRPr="0084543F" w:rsidRDefault="00332314" w:rsidP="007D037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налоговых и неналоговых доходов в сравнении с 202</w:t>
            </w:r>
            <w:r w:rsidR="007D03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годом составляет 11</w:t>
            </w:r>
            <w:r w:rsidR="007D037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7D037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63" w:type="dxa"/>
          </w:tcPr>
          <w:p w:rsidR="00332314" w:rsidRPr="00E6458D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1.3. </w:t>
            </w:r>
          </w:p>
          <w:p w:rsidR="00332314" w:rsidRPr="00E6458D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</w:t>
            </w:r>
            <w:proofErr w:type="gram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lastRenderedPageBreak/>
              <w:t xml:space="preserve">Финансовый отдел  </w:t>
            </w:r>
          </w:p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332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31.12.2023</w:t>
            </w:r>
          </w:p>
        </w:tc>
        <w:tc>
          <w:tcPr>
            <w:tcW w:w="1701" w:type="dxa"/>
          </w:tcPr>
          <w:p w:rsidR="00332314" w:rsidRPr="00D2794B" w:rsidRDefault="0033231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</w:t>
            </w:r>
            <w:proofErr w:type="gramStart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бюджетных средств</w:t>
            </w:r>
          </w:p>
        </w:tc>
        <w:tc>
          <w:tcPr>
            <w:tcW w:w="2137" w:type="dxa"/>
          </w:tcPr>
          <w:p w:rsidR="00332314" w:rsidRPr="00900167" w:rsidRDefault="00332314" w:rsidP="009915B0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1D2E87">
              <w:rPr>
                <w:rFonts w:ascii="Times New Roman" w:hAnsi="Times New Roman" w:cs="Times New Roman"/>
              </w:rPr>
              <w:lastRenderedPageBreak/>
              <w:t xml:space="preserve">за </w:t>
            </w:r>
            <w:r w:rsidR="007D0377">
              <w:rPr>
                <w:rFonts w:ascii="Times New Roman" w:hAnsi="Times New Roman" w:cs="Times New Roman"/>
              </w:rPr>
              <w:t>2021</w:t>
            </w:r>
            <w:r w:rsidR="009915B0">
              <w:rPr>
                <w:rFonts w:ascii="Times New Roman" w:hAnsi="Times New Roman" w:cs="Times New Roman"/>
              </w:rPr>
              <w:t xml:space="preserve">  год</w:t>
            </w:r>
            <w:proofErr w:type="gramEnd"/>
            <w:r w:rsidR="009915B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D2E87">
              <w:rPr>
                <w:rFonts w:ascii="Times New Roman" w:hAnsi="Times New Roman" w:cs="Times New Roman"/>
              </w:rPr>
              <w:t xml:space="preserve">  проведено </w:t>
            </w:r>
            <w:r w:rsidR="009915B0">
              <w:rPr>
                <w:rFonts w:ascii="Times New Roman" w:hAnsi="Times New Roman" w:cs="Times New Roman"/>
              </w:rPr>
              <w:t>20</w:t>
            </w:r>
            <w:r w:rsidRPr="001D2E87">
              <w:rPr>
                <w:rFonts w:ascii="Times New Roman" w:hAnsi="Times New Roman" w:cs="Times New Roman"/>
              </w:rPr>
              <w:t xml:space="preserve"> проверок </w:t>
            </w: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lastRenderedPageBreak/>
              <w:t>...</w:t>
            </w:r>
          </w:p>
        </w:tc>
        <w:tc>
          <w:tcPr>
            <w:tcW w:w="2663" w:type="dxa"/>
          </w:tcPr>
          <w:p w:rsidR="00332314" w:rsidRPr="00E6458D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1.4.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поселений,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332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31.12.2023</w:t>
            </w:r>
          </w:p>
        </w:tc>
        <w:tc>
          <w:tcPr>
            <w:tcW w:w="1701" w:type="dxa"/>
          </w:tcPr>
          <w:p w:rsidR="00332314" w:rsidRPr="00D2794B" w:rsidRDefault="0033231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финансовой поддержки бюджетам поселений</w:t>
            </w:r>
          </w:p>
        </w:tc>
        <w:tc>
          <w:tcPr>
            <w:tcW w:w="2137" w:type="dxa"/>
          </w:tcPr>
          <w:p w:rsidR="00332314" w:rsidRPr="001D2E87" w:rsidRDefault="00332314" w:rsidP="00FA00E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D2E87">
              <w:rPr>
                <w:rFonts w:ascii="Times New Roman" w:hAnsi="Times New Roman" w:cs="Times New Roman"/>
              </w:rPr>
              <w:t>по состоянию на 1.</w:t>
            </w:r>
            <w:r w:rsidR="009915B0">
              <w:rPr>
                <w:rFonts w:ascii="Times New Roman" w:hAnsi="Times New Roman" w:cs="Times New Roman"/>
              </w:rPr>
              <w:t>01</w:t>
            </w:r>
            <w:r w:rsidRPr="001D2E87">
              <w:rPr>
                <w:rFonts w:ascii="Times New Roman" w:hAnsi="Times New Roman" w:cs="Times New Roman"/>
              </w:rPr>
              <w:t>.202</w:t>
            </w:r>
            <w:r w:rsidR="009915B0">
              <w:rPr>
                <w:rFonts w:ascii="Times New Roman" w:hAnsi="Times New Roman" w:cs="Times New Roman"/>
              </w:rPr>
              <w:t>2</w:t>
            </w:r>
            <w:r w:rsidRPr="001D2E87">
              <w:rPr>
                <w:rFonts w:ascii="Times New Roman" w:hAnsi="Times New Roman" w:cs="Times New Roman"/>
              </w:rPr>
              <w:t xml:space="preserve"> года финансовая помощь бюджетам поселений составила в сумме </w:t>
            </w:r>
            <w:r w:rsidR="00FA00E3">
              <w:rPr>
                <w:rFonts w:ascii="Times New Roman" w:hAnsi="Times New Roman" w:cs="Times New Roman"/>
              </w:rPr>
              <w:t>34099,5</w:t>
            </w:r>
            <w:r w:rsidRPr="001D2E87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1D2E87">
              <w:rPr>
                <w:rFonts w:ascii="Times New Roman" w:hAnsi="Times New Roman" w:cs="Times New Roman"/>
              </w:rPr>
              <w:t>.р</w:t>
            </w:r>
            <w:proofErr w:type="gramEnd"/>
            <w:r w:rsidRPr="001D2E87">
              <w:rPr>
                <w:rFonts w:ascii="Times New Roman" w:hAnsi="Times New Roman" w:cs="Times New Roman"/>
              </w:rPr>
              <w:t>ублей</w:t>
            </w:r>
            <w:r w:rsidR="00FA00E3">
              <w:rPr>
                <w:rFonts w:ascii="Times New Roman" w:hAnsi="Times New Roman" w:cs="Times New Roman"/>
              </w:rPr>
              <w:t>, в том числе дотация на выравнивание 8599,0 тыс.руб.</w:t>
            </w: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1.5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332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31.12.2023</w:t>
            </w:r>
          </w:p>
        </w:tc>
        <w:tc>
          <w:tcPr>
            <w:tcW w:w="1701" w:type="dxa"/>
          </w:tcPr>
          <w:p w:rsidR="00332314" w:rsidRPr="00D2794B" w:rsidRDefault="0033231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2137" w:type="dxa"/>
          </w:tcPr>
          <w:p w:rsidR="00332314" w:rsidRPr="0084543F" w:rsidRDefault="0089293F" w:rsidP="00892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проведенного мониторинга наибольший бал о</w:t>
            </w:r>
            <w:r w:rsidR="00332314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 xml:space="preserve">и мониторинга качества финансового менеджмента получили </w:t>
            </w:r>
            <w:r w:rsidR="003323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района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обрание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депутатов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и </w:t>
            </w:r>
            <w:proofErr w:type="spellStart"/>
            <w:r>
              <w:rPr>
                <w:rFonts w:ascii="Times New Roman" w:hAnsi="Times New Roman" w:cs="Times New Roman"/>
              </w:rPr>
              <w:t>Черноозерская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сельская администрация.</w:t>
            </w: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67" w:type="dxa"/>
            <w:gridSpan w:val="10"/>
          </w:tcPr>
          <w:p w:rsidR="00332314" w:rsidRDefault="00332314" w:rsidP="00E6458D">
            <w:r w:rsidRPr="005B54FE">
              <w:rPr>
                <w:b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5B54FE">
              <w:rPr>
                <w:b/>
                <w:szCs w:val="28"/>
              </w:rPr>
              <w:t>Звениговском</w:t>
            </w:r>
            <w:proofErr w:type="spellEnd"/>
            <w:r w:rsidRPr="005B54FE">
              <w:rPr>
                <w:b/>
                <w:szCs w:val="28"/>
              </w:rPr>
              <w:t xml:space="preserve"> муниципальном районе»</w:t>
            </w: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3323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31.12.2023</w:t>
            </w:r>
          </w:p>
        </w:tc>
        <w:tc>
          <w:tcPr>
            <w:tcW w:w="1701" w:type="dxa"/>
          </w:tcPr>
          <w:p w:rsidR="00332314" w:rsidRPr="00D2794B" w:rsidRDefault="0033231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2137" w:type="dxa"/>
          </w:tcPr>
          <w:p w:rsidR="00332314" w:rsidRPr="0089293F" w:rsidRDefault="0089293F" w:rsidP="008929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93F">
              <w:rPr>
                <w:rFonts w:ascii="Times New Roman" w:hAnsi="Times New Roman" w:cs="Times New Roman"/>
              </w:rPr>
              <w:t xml:space="preserve">Размер муниципального долга составил </w:t>
            </w:r>
            <w:r w:rsidR="00332314" w:rsidRPr="0089293F">
              <w:rPr>
                <w:rFonts w:ascii="Times New Roman" w:hAnsi="Times New Roman" w:cs="Times New Roman"/>
              </w:rPr>
              <w:t>на 01.</w:t>
            </w:r>
            <w:r w:rsidR="00FA00E3" w:rsidRPr="0089293F">
              <w:rPr>
                <w:rFonts w:ascii="Times New Roman" w:hAnsi="Times New Roman" w:cs="Times New Roman"/>
              </w:rPr>
              <w:t>01</w:t>
            </w:r>
            <w:r w:rsidR="00332314" w:rsidRPr="0089293F">
              <w:rPr>
                <w:rFonts w:ascii="Times New Roman" w:hAnsi="Times New Roman" w:cs="Times New Roman"/>
              </w:rPr>
              <w:t>.202</w:t>
            </w:r>
            <w:r w:rsidRPr="0089293F">
              <w:rPr>
                <w:rFonts w:ascii="Times New Roman" w:hAnsi="Times New Roman" w:cs="Times New Roman"/>
              </w:rPr>
              <w:t>0</w:t>
            </w:r>
            <w:r w:rsidR="00FA00E3" w:rsidRPr="0089293F">
              <w:rPr>
                <w:rFonts w:ascii="Times New Roman" w:hAnsi="Times New Roman" w:cs="Times New Roman"/>
              </w:rPr>
              <w:t xml:space="preserve"> </w:t>
            </w:r>
            <w:r w:rsidR="00332314" w:rsidRPr="0089293F">
              <w:rPr>
                <w:rFonts w:ascii="Times New Roman" w:hAnsi="Times New Roman" w:cs="Times New Roman"/>
              </w:rPr>
              <w:t xml:space="preserve"> года </w:t>
            </w:r>
            <w:r>
              <w:rPr>
                <w:rFonts w:ascii="Times New Roman" w:hAnsi="Times New Roman" w:cs="Times New Roman"/>
              </w:rPr>
              <w:t xml:space="preserve"> -7000 тыс.р., на 01.01.2022г – 3000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ублей, снизился на 4000 тыс.руб.</w:t>
            </w:r>
            <w:r w:rsidR="00332314" w:rsidRPr="0089293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0D6291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E7ACC" w:rsidRPr="00307D1F" w:rsidRDefault="00CE7ACC" w:rsidP="00CE7ACC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1347"/>
      <w:bookmarkEnd w:id="0"/>
      <w:r w:rsidRPr="00307D1F">
        <w:rPr>
          <w:rFonts w:ascii="Times New Roman" w:hAnsi="Times New Roman" w:cs="Times New Roman"/>
          <w:sz w:val="18"/>
          <w:szCs w:val="1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DD33F0" w:rsidRDefault="00DD33F0"/>
    <w:p w:rsidR="006E7524" w:rsidRDefault="006E7524"/>
    <w:p w:rsidR="006E7524" w:rsidRDefault="006E7524">
      <w:r>
        <w:t xml:space="preserve">Руководитель финансового отдела </w:t>
      </w:r>
      <w:proofErr w:type="spellStart"/>
      <w:r>
        <w:t>_____________________________Калининская</w:t>
      </w:r>
      <w:proofErr w:type="spellEnd"/>
      <w:r>
        <w:t xml:space="preserve"> И.А</w:t>
      </w:r>
    </w:p>
    <w:p w:rsidR="006E7524" w:rsidRDefault="006E7524">
      <w:r>
        <w:t xml:space="preserve"> </w:t>
      </w:r>
    </w:p>
    <w:p w:rsidR="00200818" w:rsidRPr="00200818" w:rsidRDefault="006E7524">
      <w:pPr>
        <w:rPr>
          <w:sz w:val="22"/>
          <w:szCs w:val="22"/>
        </w:rPr>
      </w:pPr>
      <w:r w:rsidRPr="00200818">
        <w:rPr>
          <w:sz w:val="22"/>
          <w:szCs w:val="22"/>
        </w:rPr>
        <w:t>Исполнитель</w:t>
      </w:r>
      <w:r w:rsidR="00200818" w:rsidRPr="00200818">
        <w:rPr>
          <w:sz w:val="22"/>
          <w:szCs w:val="22"/>
        </w:rPr>
        <w:t xml:space="preserve"> </w:t>
      </w:r>
    </w:p>
    <w:p w:rsidR="006E7524" w:rsidRPr="00200818" w:rsidRDefault="00200818">
      <w:pPr>
        <w:rPr>
          <w:sz w:val="22"/>
          <w:szCs w:val="22"/>
        </w:rPr>
      </w:pPr>
      <w:r w:rsidRPr="00200818">
        <w:rPr>
          <w:sz w:val="22"/>
          <w:szCs w:val="22"/>
        </w:rPr>
        <w:t>Муравьева Н.Г.7-11-75</w:t>
      </w:r>
    </w:p>
    <w:sectPr w:rsidR="006E7524" w:rsidRPr="00200818" w:rsidSect="00CE7A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E7ACC"/>
    <w:rsid w:val="00083646"/>
    <w:rsid w:val="000C1689"/>
    <w:rsid w:val="000D6291"/>
    <w:rsid w:val="001D2E87"/>
    <w:rsid w:val="001D5BB4"/>
    <w:rsid w:val="00200818"/>
    <w:rsid w:val="00224F37"/>
    <w:rsid w:val="002A5D1D"/>
    <w:rsid w:val="002B3CEB"/>
    <w:rsid w:val="002E1F7A"/>
    <w:rsid w:val="00332314"/>
    <w:rsid w:val="003870BA"/>
    <w:rsid w:val="003A1B24"/>
    <w:rsid w:val="003D7791"/>
    <w:rsid w:val="00433D69"/>
    <w:rsid w:val="004466AD"/>
    <w:rsid w:val="004A2E48"/>
    <w:rsid w:val="00643824"/>
    <w:rsid w:val="006E7524"/>
    <w:rsid w:val="00731EEC"/>
    <w:rsid w:val="0078254F"/>
    <w:rsid w:val="007D0377"/>
    <w:rsid w:val="0089293F"/>
    <w:rsid w:val="008C7B96"/>
    <w:rsid w:val="008D0B40"/>
    <w:rsid w:val="00900167"/>
    <w:rsid w:val="00973B85"/>
    <w:rsid w:val="009915B0"/>
    <w:rsid w:val="00AA20B5"/>
    <w:rsid w:val="00AB3490"/>
    <w:rsid w:val="00AB5ABC"/>
    <w:rsid w:val="00B14839"/>
    <w:rsid w:val="00B61B42"/>
    <w:rsid w:val="00B73473"/>
    <w:rsid w:val="00B74EC1"/>
    <w:rsid w:val="00C86A8F"/>
    <w:rsid w:val="00CB3A8E"/>
    <w:rsid w:val="00CD7B08"/>
    <w:rsid w:val="00CE7ACC"/>
    <w:rsid w:val="00D2794B"/>
    <w:rsid w:val="00DB635E"/>
    <w:rsid w:val="00DD33F0"/>
    <w:rsid w:val="00DE5040"/>
    <w:rsid w:val="00DE63BC"/>
    <w:rsid w:val="00E6458D"/>
    <w:rsid w:val="00E804E8"/>
    <w:rsid w:val="00EB1C7E"/>
    <w:rsid w:val="00F03360"/>
    <w:rsid w:val="00F057B1"/>
    <w:rsid w:val="00FA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A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433D69"/>
    <w:pPr>
      <w:spacing w:after="0" w:line="240" w:lineRule="auto"/>
    </w:pPr>
  </w:style>
  <w:style w:type="paragraph" w:customStyle="1" w:styleId="ConsPlusTitle">
    <w:name w:val="ConsPlusTitle"/>
    <w:rsid w:val="00433D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16</cp:revision>
  <cp:lastPrinted>2022-03-09T11:45:00Z</cp:lastPrinted>
  <dcterms:created xsi:type="dcterms:W3CDTF">2021-07-16T11:41:00Z</dcterms:created>
  <dcterms:modified xsi:type="dcterms:W3CDTF">2022-03-09T11:46:00Z</dcterms:modified>
</cp:coreProperties>
</file>