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44F2A" w14:textId="77777777" w:rsidR="00EC09A9" w:rsidRPr="001F42BF" w:rsidRDefault="00EC09A9" w:rsidP="00EC09A9">
      <w:pPr>
        <w:pStyle w:val="20"/>
        <w:shd w:val="clear" w:color="auto" w:fill="auto"/>
        <w:spacing w:after="0" w:line="260" w:lineRule="exact"/>
        <w:ind w:left="2880"/>
        <w:jc w:val="right"/>
        <w:rPr>
          <w:rFonts w:ascii="Times New Roman" w:hAnsi="Times New Roman" w:cs="Times New Roman"/>
          <w:sz w:val="28"/>
          <w:szCs w:val="28"/>
        </w:rPr>
      </w:pPr>
      <w:r w:rsidRPr="001F42BF">
        <w:rPr>
          <w:rFonts w:ascii="Times New Roman" w:hAnsi="Times New Roman" w:cs="Times New Roman"/>
          <w:sz w:val="28"/>
          <w:szCs w:val="28"/>
        </w:rPr>
        <w:t>Приложение</w:t>
      </w:r>
    </w:p>
    <w:p w14:paraId="421DEE47" w14:textId="77777777" w:rsidR="00EC09A9" w:rsidRPr="001F42BF" w:rsidRDefault="00EC09A9" w:rsidP="00EC09A9">
      <w:pPr>
        <w:pStyle w:val="20"/>
        <w:shd w:val="clear" w:color="auto" w:fill="auto"/>
        <w:spacing w:after="0" w:line="260" w:lineRule="exact"/>
        <w:ind w:left="2880"/>
        <w:jc w:val="right"/>
        <w:rPr>
          <w:rFonts w:ascii="Times New Roman" w:hAnsi="Times New Roman" w:cs="Times New Roman"/>
          <w:sz w:val="28"/>
          <w:szCs w:val="28"/>
        </w:rPr>
      </w:pPr>
      <w:r w:rsidRPr="001F42BF">
        <w:rPr>
          <w:rFonts w:ascii="Times New Roman" w:hAnsi="Times New Roman" w:cs="Times New Roman"/>
          <w:sz w:val="28"/>
          <w:szCs w:val="28"/>
        </w:rPr>
        <w:t>к постановлению Администрации</w:t>
      </w:r>
    </w:p>
    <w:p w14:paraId="114AE28D" w14:textId="77777777" w:rsidR="00EC09A9" w:rsidRPr="001F42BF" w:rsidRDefault="00EC09A9" w:rsidP="00EC09A9">
      <w:pPr>
        <w:pStyle w:val="20"/>
        <w:shd w:val="clear" w:color="auto" w:fill="auto"/>
        <w:spacing w:after="0" w:line="260" w:lineRule="exact"/>
        <w:ind w:left="2880"/>
        <w:jc w:val="right"/>
        <w:rPr>
          <w:rFonts w:ascii="Times New Roman" w:hAnsi="Times New Roman" w:cs="Times New Roman"/>
          <w:sz w:val="28"/>
          <w:szCs w:val="28"/>
        </w:rPr>
      </w:pPr>
      <w:r w:rsidRPr="001F42BF">
        <w:rPr>
          <w:rFonts w:ascii="Times New Roman" w:hAnsi="Times New Roman" w:cs="Times New Roman"/>
          <w:sz w:val="28"/>
          <w:szCs w:val="28"/>
        </w:rPr>
        <w:t>Звениговского муниципального района</w:t>
      </w:r>
    </w:p>
    <w:p w14:paraId="00E1FD04" w14:textId="6D7C120E" w:rsidR="00EC09A9" w:rsidRPr="001F42BF" w:rsidRDefault="00E1415E" w:rsidP="00EC09A9">
      <w:pPr>
        <w:pStyle w:val="20"/>
        <w:shd w:val="clear" w:color="auto" w:fill="auto"/>
        <w:spacing w:after="0" w:line="260" w:lineRule="exact"/>
        <w:ind w:left="2880"/>
        <w:jc w:val="right"/>
        <w:rPr>
          <w:rFonts w:ascii="Times New Roman" w:hAnsi="Times New Roman" w:cs="Times New Roman"/>
          <w:sz w:val="28"/>
          <w:szCs w:val="28"/>
        </w:rPr>
      </w:pPr>
      <w:r w:rsidRPr="001F42BF">
        <w:rPr>
          <w:rFonts w:ascii="Times New Roman" w:hAnsi="Times New Roman" w:cs="Times New Roman"/>
          <w:sz w:val="28"/>
          <w:szCs w:val="28"/>
        </w:rPr>
        <w:t xml:space="preserve">от </w:t>
      </w:r>
      <w:r w:rsidR="00C55CF7" w:rsidRPr="001F42BF">
        <w:rPr>
          <w:rFonts w:ascii="Times New Roman" w:hAnsi="Times New Roman" w:cs="Times New Roman"/>
          <w:sz w:val="28"/>
          <w:szCs w:val="28"/>
        </w:rPr>
        <w:t xml:space="preserve">  «_</w:t>
      </w:r>
      <w:r w:rsidR="001F42BF" w:rsidRPr="001F42BF">
        <w:rPr>
          <w:rFonts w:ascii="Times New Roman" w:hAnsi="Times New Roman" w:cs="Times New Roman"/>
          <w:sz w:val="28"/>
          <w:szCs w:val="28"/>
        </w:rPr>
        <w:t>07</w:t>
      </w:r>
      <w:r w:rsidR="00C55CF7" w:rsidRPr="001F42BF">
        <w:rPr>
          <w:rFonts w:ascii="Times New Roman" w:hAnsi="Times New Roman" w:cs="Times New Roman"/>
          <w:sz w:val="28"/>
          <w:szCs w:val="28"/>
        </w:rPr>
        <w:t xml:space="preserve">_»     </w:t>
      </w:r>
      <w:r w:rsidR="001961A7" w:rsidRPr="001F42BF">
        <w:rPr>
          <w:rFonts w:ascii="Times New Roman" w:hAnsi="Times New Roman" w:cs="Times New Roman"/>
          <w:sz w:val="28"/>
          <w:szCs w:val="28"/>
        </w:rPr>
        <w:t>февраля</w:t>
      </w:r>
      <w:r w:rsidR="00C55CF7" w:rsidRPr="001F42BF">
        <w:rPr>
          <w:rFonts w:ascii="Times New Roman" w:hAnsi="Times New Roman" w:cs="Times New Roman"/>
          <w:sz w:val="28"/>
          <w:szCs w:val="28"/>
        </w:rPr>
        <w:t xml:space="preserve">    </w:t>
      </w:r>
      <w:r w:rsidR="00EC09A9" w:rsidRPr="001F42BF">
        <w:rPr>
          <w:rFonts w:ascii="Times New Roman" w:hAnsi="Times New Roman" w:cs="Times New Roman"/>
          <w:sz w:val="28"/>
          <w:szCs w:val="28"/>
        </w:rPr>
        <w:t xml:space="preserve"> 202</w:t>
      </w:r>
      <w:r w:rsidR="001961A7" w:rsidRPr="001F42BF">
        <w:rPr>
          <w:rFonts w:ascii="Times New Roman" w:hAnsi="Times New Roman" w:cs="Times New Roman"/>
          <w:sz w:val="28"/>
          <w:szCs w:val="28"/>
        </w:rPr>
        <w:t>2</w:t>
      </w:r>
      <w:r w:rsidR="00EC09A9" w:rsidRPr="001F42BF">
        <w:rPr>
          <w:rFonts w:ascii="Times New Roman" w:hAnsi="Times New Roman" w:cs="Times New Roman"/>
          <w:sz w:val="28"/>
          <w:szCs w:val="28"/>
        </w:rPr>
        <w:t xml:space="preserve"> г. №_</w:t>
      </w:r>
      <w:r w:rsidR="001F42BF" w:rsidRPr="001F42BF">
        <w:rPr>
          <w:rFonts w:ascii="Times New Roman" w:hAnsi="Times New Roman" w:cs="Times New Roman"/>
          <w:sz w:val="28"/>
          <w:szCs w:val="28"/>
        </w:rPr>
        <w:t>78</w:t>
      </w:r>
      <w:r w:rsidR="00EC09A9" w:rsidRPr="001F42BF">
        <w:rPr>
          <w:rFonts w:ascii="Times New Roman" w:hAnsi="Times New Roman" w:cs="Times New Roman"/>
          <w:sz w:val="28"/>
          <w:szCs w:val="28"/>
        </w:rPr>
        <w:t>____</w:t>
      </w:r>
    </w:p>
    <w:p w14:paraId="78B421FF" w14:textId="77777777" w:rsidR="00EC09A9" w:rsidRPr="001F42BF" w:rsidRDefault="00EC09A9" w:rsidP="00EC09A9">
      <w:pPr>
        <w:pStyle w:val="20"/>
        <w:shd w:val="clear" w:color="auto" w:fill="auto"/>
        <w:spacing w:after="0" w:line="260" w:lineRule="exact"/>
        <w:ind w:left="2880"/>
        <w:jc w:val="right"/>
        <w:rPr>
          <w:rFonts w:ascii="Times New Roman" w:hAnsi="Times New Roman" w:cs="Times New Roman"/>
        </w:rPr>
      </w:pPr>
    </w:p>
    <w:p w14:paraId="31891F89" w14:textId="77777777" w:rsidR="00EC09A9" w:rsidRPr="001F42BF" w:rsidRDefault="00EC09A9" w:rsidP="00EC09A9">
      <w:pPr>
        <w:jc w:val="right"/>
        <w:rPr>
          <w:rFonts w:ascii="Times New Roman" w:hAnsi="Times New Roman" w:cs="Times New Roman"/>
          <w:sz w:val="28"/>
          <w:szCs w:val="28"/>
        </w:rPr>
      </w:pPr>
    </w:p>
    <w:p w14:paraId="748B9F5C" w14:textId="77777777" w:rsidR="00EC09A9" w:rsidRPr="001F42BF" w:rsidRDefault="00EC09A9" w:rsidP="00EC09A9">
      <w:pPr>
        <w:pStyle w:val="32"/>
        <w:shd w:val="clear" w:color="auto" w:fill="auto"/>
        <w:spacing w:before="0" w:after="124" w:line="280" w:lineRule="exact"/>
        <w:ind w:left="3140"/>
        <w:rPr>
          <w:rFonts w:ascii="Times New Roman" w:hAnsi="Times New Roman" w:cs="Times New Roman"/>
          <w:b w:val="0"/>
        </w:rPr>
      </w:pPr>
      <w:bookmarkStart w:id="0" w:name="bookmark3"/>
      <w:r w:rsidRPr="001F42BF">
        <w:rPr>
          <w:rStyle w:val="33pt"/>
          <w:rFonts w:ascii="Times New Roman" w:hAnsi="Times New Roman" w:cs="Times New Roman"/>
          <w:b/>
        </w:rPr>
        <w:t>ПОЛОЖЕНИЕ</w:t>
      </w:r>
      <w:bookmarkEnd w:id="0"/>
    </w:p>
    <w:p w14:paraId="2B6D8F66" w14:textId="77777777" w:rsidR="00EC09A9" w:rsidRPr="001F42BF" w:rsidRDefault="00E546C2" w:rsidP="00C03237">
      <w:pPr>
        <w:pStyle w:val="40"/>
        <w:shd w:val="clear" w:color="auto" w:fill="auto"/>
        <w:tabs>
          <w:tab w:val="left" w:pos="425"/>
        </w:tabs>
        <w:spacing w:before="0" w:after="0"/>
        <w:ind w:left="160" w:firstLine="0"/>
        <w:jc w:val="center"/>
        <w:rPr>
          <w:rFonts w:ascii="Times New Roman" w:hAnsi="Times New Roman" w:cs="Times New Roman"/>
        </w:rPr>
      </w:pPr>
      <w:r w:rsidRPr="001F42BF">
        <w:rPr>
          <w:rFonts w:ascii="Times New Roman" w:hAnsi="Times New Roman" w:cs="Times New Roman"/>
        </w:rPr>
        <w:t>о системе</w:t>
      </w:r>
      <w:r w:rsidR="00EC09A9" w:rsidRPr="001F42BF">
        <w:rPr>
          <w:rFonts w:ascii="Times New Roman" w:hAnsi="Times New Roman" w:cs="Times New Roman"/>
        </w:rPr>
        <w:t xml:space="preserve"> оплаты труда работников муниципальных бюджетных учреждений дополнительного образования</w:t>
      </w:r>
      <w:r w:rsidR="008424D1" w:rsidRPr="001F42BF">
        <w:rPr>
          <w:rFonts w:ascii="Times New Roman" w:hAnsi="Times New Roman" w:cs="Times New Roman"/>
        </w:rPr>
        <w:t xml:space="preserve"> детских школ искусств</w:t>
      </w:r>
      <w:r w:rsidR="00C03237" w:rsidRPr="001F42BF">
        <w:rPr>
          <w:rFonts w:ascii="Times New Roman" w:hAnsi="Times New Roman" w:cs="Times New Roman"/>
        </w:rPr>
        <w:t>, реализующих дополнительные общеобразовательные программы в области искусств</w:t>
      </w:r>
      <w:r w:rsidR="008424D1" w:rsidRPr="001F42BF">
        <w:rPr>
          <w:rFonts w:ascii="Times New Roman" w:hAnsi="Times New Roman" w:cs="Times New Roman"/>
        </w:rPr>
        <w:t xml:space="preserve"> Звениговского муниципального района</w:t>
      </w:r>
    </w:p>
    <w:p w14:paraId="25230304" w14:textId="77777777" w:rsidR="00EC09A9" w:rsidRPr="001F42BF" w:rsidRDefault="00EC09A9" w:rsidP="00C03237">
      <w:pPr>
        <w:jc w:val="center"/>
        <w:rPr>
          <w:rFonts w:ascii="Times New Roman" w:hAnsi="Times New Roman" w:cs="Times New Roman"/>
          <w:sz w:val="28"/>
          <w:szCs w:val="28"/>
        </w:rPr>
      </w:pPr>
    </w:p>
    <w:p w14:paraId="4B376474" w14:textId="77777777" w:rsidR="0056192D" w:rsidRPr="001F42BF" w:rsidRDefault="0056192D" w:rsidP="00C03237">
      <w:pPr>
        <w:jc w:val="center"/>
        <w:rPr>
          <w:rFonts w:ascii="Times New Roman" w:hAnsi="Times New Roman" w:cs="Times New Roman"/>
          <w:sz w:val="28"/>
          <w:szCs w:val="28"/>
        </w:rPr>
      </w:pPr>
    </w:p>
    <w:p w14:paraId="2715923B" w14:textId="77777777" w:rsidR="0056192D" w:rsidRPr="001F42BF" w:rsidRDefault="007C3B39" w:rsidP="007C3B39">
      <w:pPr>
        <w:pStyle w:val="32"/>
        <w:shd w:val="clear" w:color="auto" w:fill="auto"/>
        <w:tabs>
          <w:tab w:val="left" w:pos="3443"/>
        </w:tabs>
        <w:spacing w:before="0" w:after="124" w:line="280" w:lineRule="exact"/>
        <w:ind w:left="3140"/>
        <w:rPr>
          <w:rFonts w:ascii="Times New Roman" w:hAnsi="Times New Roman" w:cs="Times New Roman"/>
        </w:rPr>
      </w:pPr>
      <w:bookmarkStart w:id="1" w:name="bookmark4"/>
      <w:r w:rsidRPr="001F42BF">
        <w:rPr>
          <w:rFonts w:ascii="Times New Roman" w:hAnsi="Times New Roman" w:cs="Times New Roman"/>
          <w:lang w:val="en-US"/>
        </w:rPr>
        <w:t>I</w:t>
      </w:r>
      <w:r w:rsidRPr="001F42BF">
        <w:rPr>
          <w:rFonts w:ascii="Times New Roman" w:hAnsi="Times New Roman" w:cs="Times New Roman"/>
        </w:rPr>
        <w:t>.</w:t>
      </w:r>
      <w:r w:rsidR="0056192D" w:rsidRPr="001F42BF">
        <w:rPr>
          <w:rFonts w:ascii="Times New Roman" w:hAnsi="Times New Roman" w:cs="Times New Roman"/>
        </w:rPr>
        <w:t>Общие положения</w:t>
      </w:r>
      <w:bookmarkEnd w:id="1"/>
    </w:p>
    <w:p w14:paraId="01979DFB" w14:textId="6B2F14A4" w:rsidR="0056192D" w:rsidRPr="001F42BF" w:rsidRDefault="007C3B39" w:rsidP="009E353C">
      <w:pPr>
        <w:pStyle w:val="20"/>
        <w:shd w:val="clear" w:color="auto" w:fill="auto"/>
        <w:tabs>
          <w:tab w:val="left" w:pos="1028"/>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1.</w:t>
      </w:r>
      <w:r w:rsidR="00E546C2" w:rsidRPr="001F42BF">
        <w:rPr>
          <w:rFonts w:ascii="Times New Roman" w:hAnsi="Times New Roman" w:cs="Times New Roman"/>
          <w:sz w:val="28"/>
          <w:szCs w:val="28"/>
        </w:rPr>
        <w:t xml:space="preserve"> </w:t>
      </w:r>
      <w:r w:rsidR="0056192D" w:rsidRPr="001F42BF">
        <w:rPr>
          <w:rFonts w:ascii="Times New Roman" w:hAnsi="Times New Roman" w:cs="Times New Roman"/>
          <w:sz w:val="28"/>
          <w:szCs w:val="28"/>
        </w:rPr>
        <w:t xml:space="preserve">Настоящее Положение регулирует правоотношения по оплате труда работников </w:t>
      </w:r>
      <w:r w:rsidR="00E546C2" w:rsidRPr="001F42BF">
        <w:rPr>
          <w:rFonts w:ascii="Times New Roman" w:hAnsi="Times New Roman" w:cs="Times New Roman"/>
          <w:sz w:val="28"/>
          <w:szCs w:val="28"/>
        </w:rPr>
        <w:t xml:space="preserve">муниципальных </w:t>
      </w:r>
      <w:r w:rsidR="0056192D" w:rsidRPr="001F42BF">
        <w:rPr>
          <w:rFonts w:ascii="Times New Roman" w:hAnsi="Times New Roman" w:cs="Times New Roman"/>
          <w:sz w:val="28"/>
          <w:szCs w:val="28"/>
        </w:rPr>
        <w:t xml:space="preserve">образовательных </w:t>
      </w:r>
      <w:r w:rsidR="00E546C2" w:rsidRPr="001F42BF">
        <w:rPr>
          <w:rFonts w:ascii="Times New Roman" w:hAnsi="Times New Roman" w:cs="Times New Roman"/>
          <w:sz w:val="28"/>
          <w:szCs w:val="28"/>
        </w:rPr>
        <w:t xml:space="preserve">учреждений дополнительного </w:t>
      </w:r>
      <w:r w:rsidR="001F42BF" w:rsidRPr="001F42BF">
        <w:rPr>
          <w:rFonts w:ascii="Times New Roman" w:hAnsi="Times New Roman" w:cs="Times New Roman"/>
          <w:sz w:val="28"/>
          <w:szCs w:val="28"/>
        </w:rPr>
        <w:t>образования Звениговского</w:t>
      </w:r>
      <w:r w:rsidR="00E546C2" w:rsidRPr="001F42BF">
        <w:rPr>
          <w:rFonts w:ascii="Times New Roman" w:hAnsi="Times New Roman" w:cs="Times New Roman"/>
          <w:sz w:val="28"/>
          <w:szCs w:val="28"/>
        </w:rPr>
        <w:t xml:space="preserve"> муниципального района</w:t>
      </w:r>
      <w:r w:rsidR="0056192D" w:rsidRPr="001F42BF">
        <w:rPr>
          <w:rFonts w:ascii="Times New Roman" w:hAnsi="Times New Roman" w:cs="Times New Roman"/>
          <w:sz w:val="28"/>
          <w:szCs w:val="28"/>
        </w:rPr>
        <w:t xml:space="preserve">, находящихся в ведении </w:t>
      </w:r>
      <w:r w:rsidR="00E546C2" w:rsidRPr="001F42BF">
        <w:rPr>
          <w:rFonts w:ascii="Times New Roman" w:hAnsi="Times New Roman" w:cs="Times New Roman"/>
          <w:sz w:val="28"/>
          <w:szCs w:val="28"/>
        </w:rPr>
        <w:t>Администрации Звениговского муниципального района Республики Марий Эл</w:t>
      </w:r>
      <w:r w:rsidR="0056192D" w:rsidRPr="001F42BF">
        <w:rPr>
          <w:rFonts w:ascii="Times New Roman" w:hAnsi="Times New Roman" w:cs="Times New Roman"/>
          <w:sz w:val="28"/>
          <w:szCs w:val="28"/>
        </w:rPr>
        <w:t>.</w:t>
      </w:r>
    </w:p>
    <w:p w14:paraId="309450AB" w14:textId="77777777" w:rsidR="0056192D" w:rsidRPr="001F42BF" w:rsidRDefault="007C3B39" w:rsidP="00732410">
      <w:pPr>
        <w:pStyle w:val="20"/>
        <w:shd w:val="clear" w:color="auto" w:fill="auto"/>
        <w:tabs>
          <w:tab w:val="left" w:pos="1028"/>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2.</w:t>
      </w:r>
      <w:r w:rsidR="00906EFF" w:rsidRPr="001F42BF">
        <w:rPr>
          <w:rFonts w:ascii="Times New Roman" w:hAnsi="Times New Roman" w:cs="Times New Roman"/>
          <w:sz w:val="28"/>
          <w:szCs w:val="28"/>
        </w:rPr>
        <w:t xml:space="preserve"> </w:t>
      </w:r>
      <w:r w:rsidR="0056192D" w:rsidRPr="001F42BF">
        <w:rPr>
          <w:rFonts w:ascii="Times New Roman" w:hAnsi="Times New Roman" w:cs="Times New Roman"/>
          <w:sz w:val="28"/>
          <w:szCs w:val="28"/>
        </w:rPr>
        <w:t xml:space="preserve">Система оплаты труда работников определяется </w:t>
      </w:r>
      <w:r w:rsidR="00732410" w:rsidRPr="001F42BF">
        <w:rPr>
          <w:rFonts w:ascii="Times New Roman" w:hAnsi="Times New Roman" w:cs="Times New Roman"/>
          <w:sz w:val="28"/>
          <w:szCs w:val="28"/>
        </w:rPr>
        <w:t xml:space="preserve">трудовым законодательством Российской Федерации, законом Республики Марий Эл, муниципальными нормативными правовыми актами, коллективными договорами, соглашениями, разработанными в соответствии с федеральными законами и иными нормативными правовыми актами Российской Федерации, </w:t>
      </w:r>
      <w:r w:rsidR="0056192D" w:rsidRPr="001F42BF">
        <w:rPr>
          <w:rFonts w:ascii="Times New Roman" w:hAnsi="Times New Roman" w:cs="Times New Roman"/>
          <w:sz w:val="28"/>
          <w:szCs w:val="28"/>
        </w:rPr>
        <w:t>Законом Республики Марий Эл от 3 декабря 2004 г. № 53-3 «Об оплате труда работников государственных учреждений, финансируемых из республиканского бюджета Республики Марий Эл», иными нормативными правовыми актами Республики Марий Эл, а также настоящим Положением.</w:t>
      </w:r>
      <w:r w:rsidR="00D17A05" w:rsidRPr="001F42BF">
        <w:rPr>
          <w:rFonts w:ascii="Times New Roman" w:hAnsi="Times New Roman" w:cs="Times New Roman"/>
          <w:sz w:val="28"/>
          <w:szCs w:val="28"/>
        </w:rPr>
        <w:t xml:space="preserve"> </w:t>
      </w:r>
    </w:p>
    <w:p w14:paraId="44E78996" w14:textId="77777777" w:rsidR="0056192D" w:rsidRPr="001F42BF" w:rsidRDefault="0056192D"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Оплата труда работников учреждений устанавливается на основе ставок заработной платы, окладов (должностных окладов), а также выплат компенсационного, стимулирующего характера и других выплат.</w:t>
      </w:r>
    </w:p>
    <w:p w14:paraId="01962031" w14:textId="77777777" w:rsidR="0056192D" w:rsidRPr="001F42BF" w:rsidRDefault="007C3B39" w:rsidP="009E353C">
      <w:pPr>
        <w:pStyle w:val="20"/>
        <w:shd w:val="clear" w:color="auto" w:fill="auto"/>
        <w:tabs>
          <w:tab w:val="left" w:pos="1023"/>
        </w:tabs>
        <w:spacing w:after="0" w:line="276" w:lineRule="auto"/>
        <w:ind w:left="740"/>
        <w:jc w:val="both"/>
        <w:rPr>
          <w:rFonts w:ascii="Times New Roman" w:hAnsi="Times New Roman" w:cs="Times New Roman"/>
          <w:sz w:val="28"/>
          <w:szCs w:val="28"/>
        </w:rPr>
      </w:pPr>
      <w:r w:rsidRPr="001F42BF">
        <w:rPr>
          <w:rFonts w:ascii="Times New Roman" w:hAnsi="Times New Roman" w:cs="Times New Roman"/>
          <w:sz w:val="28"/>
          <w:szCs w:val="28"/>
        </w:rPr>
        <w:t>3.</w:t>
      </w:r>
      <w:r w:rsidR="00D17A05" w:rsidRPr="001F42BF">
        <w:rPr>
          <w:rFonts w:ascii="Times New Roman" w:hAnsi="Times New Roman" w:cs="Times New Roman"/>
          <w:sz w:val="28"/>
          <w:szCs w:val="28"/>
        </w:rPr>
        <w:t xml:space="preserve"> </w:t>
      </w:r>
      <w:r w:rsidR="0056192D" w:rsidRPr="001F42BF">
        <w:rPr>
          <w:rFonts w:ascii="Times New Roman" w:hAnsi="Times New Roman" w:cs="Times New Roman"/>
          <w:sz w:val="28"/>
          <w:szCs w:val="28"/>
        </w:rPr>
        <w:t>В настоящем Положении используются следующие определения:</w:t>
      </w:r>
    </w:p>
    <w:p w14:paraId="775DA7C0" w14:textId="77777777" w:rsidR="0056192D" w:rsidRPr="001F42BF" w:rsidRDefault="0056192D"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профессиональные квалификационные группы работников - группы профессий рабочих и должностей служащих, сформированные с учетом сферы деятельности на основе требований к профессиональной подготовке и уровню квалификации, необходимых для осуществления соответствующей профессиональной деятельности;</w:t>
      </w:r>
    </w:p>
    <w:p w14:paraId="5EF97A8B" w14:textId="77777777" w:rsidR="0056192D" w:rsidRPr="001F42BF" w:rsidRDefault="0056192D"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 xml:space="preserve">квалификационные уровни профессиональной квалификационной группы работников - профессии рабочих и должности служащих, </w:t>
      </w:r>
      <w:r w:rsidRPr="001F42BF">
        <w:rPr>
          <w:rFonts w:ascii="Times New Roman" w:hAnsi="Times New Roman" w:cs="Times New Roman"/>
          <w:sz w:val="28"/>
          <w:szCs w:val="28"/>
        </w:rPr>
        <w:lastRenderedPageBreak/>
        <w:t>сгруппированные внутри профессиональной квалификационной группы работников по уровню должностной (профессиональной) компетенции (совокупности знаний, умений, профессиональных навыков, ответственности в принятии решений), необходимой для выполнения работы;</w:t>
      </w:r>
    </w:p>
    <w:p w14:paraId="23DF0D60" w14:textId="77777777" w:rsidR="0056192D" w:rsidRPr="001F42BF" w:rsidRDefault="0056192D"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базовый оклад (базовый должностной оклад) по профессиональной квалификационной группе работников минимальный оклад (должностной оклад) работника учреждения, осуществляющего профессиональную деятельность по профессии рабочего или должности служащего, входящего в соответствующую профессиональную квалификационную группу работников, без учета компенсационных, стимулирующих, других выплат, предусмотренных настоящим Положением;</w:t>
      </w:r>
    </w:p>
    <w:p w14:paraId="3F10DE69" w14:textId="77777777" w:rsidR="0056192D" w:rsidRPr="001F42BF" w:rsidRDefault="0056192D"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выплаты компенсационного характера - выплаты, обеспечивающие оплату труда в повышенном размере работникам учреждений, занятым на работах с вредными и (или) опасными условиями труда, в условиях труда, отклоняющихся от нормальных, а также иные выплаты;</w:t>
      </w:r>
    </w:p>
    <w:p w14:paraId="05314760" w14:textId="77777777" w:rsidR="0056192D" w:rsidRPr="001F42BF" w:rsidRDefault="0056192D"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выплаты стимулирующего характера - выплаты, предусматриваемые системами оплаты труда работников учреждений с целью повышения мотивации работников к качественному результату труда, а также поощрения за выполненную работу.</w:t>
      </w:r>
    </w:p>
    <w:p w14:paraId="4E8BF090" w14:textId="77777777" w:rsidR="00D17A05" w:rsidRPr="001F42BF" w:rsidRDefault="00D17A05" w:rsidP="009E353C">
      <w:pPr>
        <w:pStyle w:val="32"/>
        <w:shd w:val="clear" w:color="auto" w:fill="auto"/>
        <w:tabs>
          <w:tab w:val="left" w:pos="2569"/>
        </w:tabs>
        <w:spacing w:before="0" w:after="197" w:line="276" w:lineRule="auto"/>
        <w:ind w:left="2160"/>
        <w:rPr>
          <w:rFonts w:ascii="Times New Roman" w:hAnsi="Times New Roman" w:cs="Times New Roman"/>
        </w:rPr>
      </w:pPr>
      <w:bookmarkStart w:id="2" w:name="bookmark5"/>
    </w:p>
    <w:p w14:paraId="6998911D" w14:textId="77777777" w:rsidR="0056192D" w:rsidRPr="001F42BF" w:rsidRDefault="007C3B39" w:rsidP="009E353C">
      <w:pPr>
        <w:pStyle w:val="32"/>
        <w:shd w:val="clear" w:color="auto" w:fill="auto"/>
        <w:tabs>
          <w:tab w:val="left" w:pos="2569"/>
        </w:tabs>
        <w:spacing w:before="0" w:after="197" w:line="276" w:lineRule="auto"/>
        <w:ind w:left="2160"/>
        <w:rPr>
          <w:rFonts w:ascii="Times New Roman" w:hAnsi="Times New Roman" w:cs="Times New Roman"/>
        </w:rPr>
      </w:pPr>
      <w:r w:rsidRPr="001F42BF">
        <w:rPr>
          <w:rFonts w:ascii="Times New Roman" w:hAnsi="Times New Roman" w:cs="Times New Roman"/>
          <w:lang w:val="en-US"/>
        </w:rPr>
        <w:t>II</w:t>
      </w:r>
      <w:r w:rsidRPr="001F42BF">
        <w:rPr>
          <w:rFonts w:ascii="Times New Roman" w:hAnsi="Times New Roman" w:cs="Times New Roman"/>
        </w:rPr>
        <w:t>.</w:t>
      </w:r>
      <w:r w:rsidR="0056192D" w:rsidRPr="001F42BF">
        <w:rPr>
          <w:rFonts w:ascii="Times New Roman" w:hAnsi="Times New Roman" w:cs="Times New Roman"/>
        </w:rPr>
        <w:t>Порядок и условия оплаты труда</w:t>
      </w:r>
      <w:bookmarkEnd w:id="2"/>
    </w:p>
    <w:p w14:paraId="1D03E658" w14:textId="77777777" w:rsidR="007C3B39" w:rsidRPr="001F42BF" w:rsidRDefault="007C3B39" w:rsidP="009E353C">
      <w:pPr>
        <w:pStyle w:val="20"/>
        <w:shd w:val="clear" w:color="auto" w:fill="auto"/>
        <w:tabs>
          <w:tab w:val="left" w:pos="104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2.1 </w:t>
      </w:r>
      <w:r w:rsidR="0056192D" w:rsidRPr="001F42BF">
        <w:rPr>
          <w:rFonts w:ascii="Times New Roman" w:hAnsi="Times New Roman" w:cs="Times New Roman"/>
          <w:sz w:val="28"/>
          <w:szCs w:val="28"/>
        </w:rPr>
        <w:t>Базовые оклады (базовые должностные оклады) работников устанавливаются в соответствии с профессиональными квалификационными группами, утвержденными</w:t>
      </w:r>
      <w:r w:rsidR="00BC2576" w:rsidRPr="001F42BF">
        <w:rPr>
          <w:rFonts w:ascii="Times New Roman" w:hAnsi="Times New Roman" w:cs="Times New Roman"/>
          <w:sz w:val="28"/>
          <w:szCs w:val="28"/>
        </w:rPr>
        <w:t>:</w:t>
      </w:r>
      <w:r w:rsidR="0056192D" w:rsidRPr="001F42BF">
        <w:rPr>
          <w:rFonts w:ascii="Times New Roman" w:hAnsi="Times New Roman" w:cs="Times New Roman"/>
          <w:sz w:val="28"/>
          <w:szCs w:val="28"/>
        </w:rPr>
        <w:t xml:space="preserve"> </w:t>
      </w:r>
    </w:p>
    <w:p w14:paraId="39A88B85" w14:textId="77777777" w:rsidR="007C3B39" w:rsidRPr="001F42BF" w:rsidRDefault="0056192D" w:rsidP="009E353C">
      <w:pPr>
        <w:pStyle w:val="20"/>
        <w:shd w:val="clear" w:color="auto" w:fill="auto"/>
        <w:tabs>
          <w:tab w:val="left" w:pos="104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приказом Министерства здравоохранения и социального развития Российской Федерации от 31 августа 2007 г. № 570 «Об утверждении профессиональных</w:t>
      </w:r>
      <w:r w:rsidR="007C3B39" w:rsidRPr="001F42BF">
        <w:rPr>
          <w:rFonts w:ascii="Times New Roman" w:hAnsi="Times New Roman" w:cs="Times New Roman"/>
          <w:sz w:val="28"/>
          <w:szCs w:val="28"/>
        </w:rPr>
        <w:t xml:space="preserve"> </w:t>
      </w:r>
      <w:r w:rsidRPr="001F42BF">
        <w:rPr>
          <w:rFonts w:ascii="Times New Roman" w:hAnsi="Times New Roman" w:cs="Times New Roman"/>
          <w:sz w:val="28"/>
          <w:szCs w:val="28"/>
        </w:rPr>
        <w:t xml:space="preserve">квалификационных групп должностей работников культуры, искусства и кинематографии», </w:t>
      </w:r>
    </w:p>
    <w:p w14:paraId="11FD4715" w14:textId="77777777" w:rsidR="007C3B39" w:rsidRPr="001F42BF" w:rsidRDefault="0056192D" w:rsidP="009E353C">
      <w:pPr>
        <w:pStyle w:val="20"/>
        <w:shd w:val="clear" w:color="auto" w:fill="auto"/>
        <w:tabs>
          <w:tab w:val="left" w:pos="104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приказом Министерства здравоохранения и социального развития Российской Федерации от 5 мая 2008 г. № 216н «Об утверждении профессиональных квалификационных групп должностей работников образования», </w:t>
      </w:r>
    </w:p>
    <w:p w14:paraId="3C9CBB55" w14:textId="77777777" w:rsidR="007C3B39" w:rsidRPr="001F42BF" w:rsidRDefault="0056192D" w:rsidP="009E353C">
      <w:pPr>
        <w:pStyle w:val="20"/>
        <w:shd w:val="clear" w:color="auto" w:fill="auto"/>
        <w:tabs>
          <w:tab w:val="left" w:pos="104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приказом Министерства здравоохранения и социального развития Российской Федерации от 29 мая 2008 г. № 247н «Об утверждении профессиональных квалификационных групп общеотраслевых должностей руководителей, специалистов и служащих», </w:t>
      </w:r>
    </w:p>
    <w:p w14:paraId="63CB8963" w14:textId="77777777" w:rsidR="007C3B39" w:rsidRPr="001F42BF" w:rsidRDefault="0056192D" w:rsidP="009E353C">
      <w:pPr>
        <w:pStyle w:val="20"/>
        <w:shd w:val="clear" w:color="auto" w:fill="auto"/>
        <w:tabs>
          <w:tab w:val="left" w:pos="104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приказом Министерства здравоохранения и социального развития Российской Федерации от 29 мая 2008 г. № 248н «Об утверждении </w:t>
      </w:r>
      <w:r w:rsidRPr="001F42BF">
        <w:rPr>
          <w:rFonts w:ascii="Times New Roman" w:hAnsi="Times New Roman" w:cs="Times New Roman"/>
          <w:sz w:val="28"/>
          <w:szCs w:val="28"/>
        </w:rPr>
        <w:lastRenderedPageBreak/>
        <w:t xml:space="preserve">профессиональных квалификационных групп общеотраслевых профессий рабочих», профессиональными стандартами, утвержденными приказами Министерства труда и социальной защиты Российской Федерации, </w:t>
      </w:r>
    </w:p>
    <w:p w14:paraId="12628F2F" w14:textId="77777777" w:rsidR="00BC2576" w:rsidRPr="001F42BF" w:rsidRDefault="0056192D" w:rsidP="009E353C">
      <w:pPr>
        <w:pStyle w:val="20"/>
        <w:shd w:val="clear" w:color="auto" w:fill="auto"/>
        <w:tabs>
          <w:tab w:val="left" w:pos="104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приказом Министерства здравоохранения и социального развития Российской Федерации от 30 марта 2011г.</w:t>
      </w:r>
      <w:r w:rsidRPr="001F42BF">
        <w:rPr>
          <w:rFonts w:ascii="Times New Roman" w:hAnsi="Times New Roman" w:cs="Times New Roman"/>
          <w:sz w:val="28"/>
          <w:szCs w:val="28"/>
        </w:rPr>
        <w:tab/>
        <w:t>№251н «Об утверждении Единого</w:t>
      </w:r>
      <w:r w:rsidR="00BC2576" w:rsidRPr="001F42BF">
        <w:rPr>
          <w:rFonts w:ascii="Times New Roman" w:hAnsi="Times New Roman" w:cs="Times New Roman"/>
          <w:sz w:val="28"/>
          <w:szCs w:val="28"/>
        </w:rPr>
        <w:t xml:space="preserve"> </w:t>
      </w:r>
      <w:r w:rsidRPr="001F42BF">
        <w:rPr>
          <w:rFonts w:ascii="Times New Roman" w:hAnsi="Times New Roman" w:cs="Times New Roman"/>
          <w:sz w:val="28"/>
          <w:szCs w:val="28"/>
        </w:rPr>
        <w:t>квалификационного справочника должностей руководителей, специалистов и служащих, раздел «Квалификационные характеристики должностей работников культу</w:t>
      </w:r>
      <w:r w:rsidR="00D17A05" w:rsidRPr="001F42BF">
        <w:rPr>
          <w:rFonts w:ascii="Times New Roman" w:hAnsi="Times New Roman" w:cs="Times New Roman"/>
          <w:sz w:val="28"/>
          <w:szCs w:val="28"/>
        </w:rPr>
        <w:t>ры, искусства и кинематографии».</w:t>
      </w:r>
    </w:p>
    <w:p w14:paraId="6A1BA6FC" w14:textId="77777777" w:rsidR="0056192D" w:rsidRPr="001F42BF" w:rsidRDefault="00BC2576" w:rsidP="009E353C">
      <w:pPr>
        <w:pStyle w:val="20"/>
        <w:shd w:val="clear" w:color="auto" w:fill="auto"/>
        <w:tabs>
          <w:tab w:val="left" w:pos="103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2.2. </w:t>
      </w:r>
      <w:r w:rsidR="0056192D" w:rsidRPr="001F42BF">
        <w:rPr>
          <w:rFonts w:ascii="Times New Roman" w:hAnsi="Times New Roman" w:cs="Times New Roman"/>
          <w:sz w:val="28"/>
          <w:szCs w:val="28"/>
        </w:rPr>
        <w:t>Заработная плата работников учреждения определяется как сумма базового оклада (базового должностного оклада) по соответствующей профессиональной квалификационной группе, умноженного на повышающий коэффициент</w:t>
      </w:r>
      <w:r w:rsidR="00D17A05" w:rsidRPr="001F42BF">
        <w:rPr>
          <w:rFonts w:ascii="Times New Roman" w:hAnsi="Times New Roman" w:cs="Times New Roman"/>
          <w:sz w:val="28"/>
          <w:szCs w:val="28"/>
        </w:rPr>
        <w:t>,</w:t>
      </w:r>
      <w:r w:rsidR="0056192D" w:rsidRPr="001F42BF">
        <w:rPr>
          <w:rFonts w:ascii="Times New Roman" w:hAnsi="Times New Roman" w:cs="Times New Roman"/>
          <w:sz w:val="28"/>
          <w:szCs w:val="28"/>
        </w:rPr>
        <w:t xml:space="preserve"> выплат компенсационного и стимулирующего характера.</w:t>
      </w:r>
    </w:p>
    <w:p w14:paraId="41E1F221" w14:textId="77777777" w:rsidR="0056192D" w:rsidRPr="001F42BF" w:rsidRDefault="0056192D" w:rsidP="009E353C">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В ставку заработной платы, базовый оклад (базовый должностной оклад)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установленный по состоянию на 1 сентября 2013 г.</w:t>
      </w:r>
    </w:p>
    <w:p w14:paraId="1412BB00" w14:textId="77777777" w:rsidR="0056192D" w:rsidRPr="001F42BF" w:rsidRDefault="00BC2576" w:rsidP="009E353C">
      <w:pPr>
        <w:pStyle w:val="20"/>
        <w:shd w:val="clear" w:color="auto" w:fill="auto"/>
        <w:tabs>
          <w:tab w:val="left" w:pos="1028"/>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2.3. </w:t>
      </w:r>
      <w:r w:rsidR="0056192D" w:rsidRPr="001F42BF">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p>
    <w:p w14:paraId="2D9CAEC4" w14:textId="77777777" w:rsidR="0056192D" w:rsidRPr="001F42BF" w:rsidRDefault="00BC2576" w:rsidP="009E353C">
      <w:pPr>
        <w:pStyle w:val="20"/>
        <w:shd w:val="clear" w:color="auto" w:fill="auto"/>
        <w:tabs>
          <w:tab w:val="left" w:pos="1038"/>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2.4. </w:t>
      </w:r>
      <w:r w:rsidR="0056192D" w:rsidRPr="001F42BF">
        <w:rPr>
          <w:rFonts w:ascii="Times New Roman" w:hAnsi="Times New Roman" w:cs="Times New Roman"/>
          <w:sz w:val="28"/>
          <w:szCs w:val="28"/>
        </w:rPr>
        <w:t xml:space="preserve">Оплата труда работников по совместительству за выполнение обязанностей временно отсутствующих работников производится пропорционально отработанному времени, в зависимости от выработки, либо на других условиях, определенных </w:t>
      </w:r>
      <w:r w:rsidR="00682B1F" w:rsidRPr="001F42BF">
        <w:rPr>
          <w:rFonts w:ascii="Times New Roman" w:hAnsi="Times New Roman" w:cs="Times New Roman"/>
          <w:sz w:val="28"/>
          <w:szCs w:val="28"/>
        </w:rPr>
        <w:t xml:space="preserve">коллективным </w:t>
      </w:r>
      <w:r w:rsidR="0056192D" w:rsidRPr="001F42BF">
        <w:rPr>
          <w:rFonts w:ascii="Times New Roman" w:hAnsi="Times New Roman" w:cs="Times New Roman"/>
          <w:sz w:val="28"/>
          <w:szCs w:val="28"/>
        </w:rPr>
        <w:t>договором.</w:t>
      </w:r>
    </w:p>
    <w:p w14:paraId="6EE95EC8" w14:textId="77777777" w:rsidR="0056192D" w:rsidRPr="001F42BF" w:rsidRDefault="0056192D" w:rsidP="009E353C">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Оплата труда работников на условиях неполного рабочего дня или неполной рабочей недели производится пропорционально отработанному времени либо в зависимости от выполненного объема работ.</w:t>
      </w:r>
    </w:p>
    <w:p w14:paraId="09E606BC" w14:textId="77777777" w:rsidR="00BC2576" w:rsidRPr="001F42BF" w:rsidRDefault="0056192D" w:rsidP="009E353C">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Определение размеров заработной платы по основной должности (виду работ), по должности, занимаемой в порядке совместительства, а также за выполнение обязанностей временно отсутствующего работника производится раздельно по каждой из должностей (виду работ).</w:t>
      </w:r>
    </w:p>
    <w:p w14:paraId="589D194F" w14:textId="77777777" w:rsidR="0056192D" w:rsidRPr="001F42BF" w:rsidRDefault="00BC2576" w:rsidP="009E353C">
      <w:pPr>
        <w:pStyle w:val="20"/>
        <w:shd w:val="clear" w:color="auto" w:fill="auto"/>
        <w:tabs>
          <w:tab w:val="left" w:pos="1056"/>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2.5. </w:t>
      </w:r>
      <w:r w:rsidR="0056192D" w:rsidRPr="001F42BF">
        <w:rPr>
          <w:rFonts w:ascii="Times New Roman" w:hAnsi="Times New Roman" w:cs="Times New Roman"/>
          <w:sz w:val="28"/>
          <w:szCs w:val="28"/>
        </w:rPr>
        <w:t>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14:paraId="1DE0E2B0" w14:textId="77777777" w:rsidR="0056192D" w:rsidRPr="001F42BF" w:rsidRDefault="0056192D" w:rsidP="009E353C">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при увеличении стажа работы - со дня достижения соответствующего стажа, если документы находятся в учреждении, со дня представления </w:t>
      </w:r>
      <w:r w:rsidRPr="001F42BF">
        <w:rPr>
          <w:rFonts w:ascii="Times New Roman" w:hAnsi="Times New Roman" w:cs="Times New Roman"/>
          <w:sz w:val="28"/>
          <w:szCs w:val="28"/>
        </w:rPr>
        <w:lastRenderedPageBreak/>
        <w:t>работником документа о стаже, дающем право на соответствующие выплаты, или со дня получения сведений о трудовой деятельности работника;</w:t>
      </w:r>
    </w:p>
    <w:p w14:paraId="57653E7F" w14:textId="77777777" w:rsidR="0056192D" w:rsidRPr="001F42BF" w:rsidRDefault="0056192D" w:rsidP="009E353C">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при получении образования или восстановлении документов об образовании - со дня представления соответствующего документа;</w:t>
      </w:r>
    </w:p>
    <w:p w14:paraId="621B6FB1" w14:textId="77777777" w:rsidR="0056192D" w:rsidRPr="001F42BF" w:rsidRDefault="0056192D" w:rsidP="009E353C">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при присвоении квалификационной категории - со дня вынесения решения аттестационной комиссией;</w:t>
      </w:r>
    </w:p>
    <w:p w14:paraId="5198C62C" w14:textId="77777777" w:rsidR="0056192D" w:rsidRPr="001F42BF" w:rsidRDefault="0056192D" w:rsidP="009E353C">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при присвоении почетного звания, награждении ведомственными знаками отличия - со дня присвоения, награждения;</w:t>
      </w:r>
    </w:p>
    <w:p w14:paraId="6CF75CE6" w14:textId="77777777" w:rsidR="00BC2576" w:rsidRPr="001F42BF" w:rsidRDefault="00BC2576" w:rsidP="009E353C">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при присуждении ученой степени доктора наук или кандидата наук - со дня принятия Министерством науки и высшего образования Российской Федерации решения о выдаче диплома.</w:t>
      </w:r>
    </w:p>
    <w:p w14:paraId="68B3D85E" w14:textId="77777777" w:rsidR="00BC2576" w:rsidRPr="001F42BF" w:rsidRDefault="00BC2576" w:rsidP="007C3B39">
      <w:pPr>
        <w:pStyle w:val="20"/>
        <w:shd w:val="clear" w:color="auto" w:fill="auto"/>
        <w:spacing w:after="0" w:line="322" w:lineRule="exact"/>
        <w:ind w:firstLine="709"/>
        <w:jc w:val="both"/>
        <w:rPr>
          <w:rFonts w:ascii="Times New Roman" w:hAnsi="Times New Roman" w:cs="Times New Roman"/>
        </w:rPr>
      </w:pPr>
    </w:p>
    <w:p w14:paraId="56806EE1" w14:textId="77777777" w:rsidR="00BC2576" w:rsidRPr="001F42BF" w:rsidRDefault="00BC2576" w:rsidP="00BC2576">
      <w:pPr>
        <w:pStyle w:val="20"/>
        <w:shd w:val="clear" w:color="auto" w:fill="auto"/>
        <w:spacing w:after="0" w:line="322" w:lineRule="exact"/>
        <w:ind w:firstLine="709"/>
        <w:jc w:val="center"/>
        <w:rPr>
          <w:rFonts w:ascii="Times New Roman" w:hAnsi="Times New Roman" w:cs="Times New Roman"/>
          <w:b/>
          <w:sz w:val="32"/>
          <w:szCs w:val="32"/>
        </w:rPr>
      </w:pPr>
      <w:r w:rsidRPr="001F42BF">
        <w:rPr>
          <w:rFonts w:ascii="Times New Roman" w:hAnsi="Times New Roman" w:cs="Times New Roman"/>
          <w:b/>
          <w:sz w:val="32"/>
          <w:szCs w:val="32"/>
          <w:lang w:val="en-US"/>
        </w:rPr>
        <w:t>III</w:t>
      </w:r>
      <w:r w:rsidRPr="001F42BF">
        <w:rPr>
          <w:rFonts w:ascii="Times New Roman" w:hAnsi="Times New Roman" w:cs="Times New Roman"/>
          <w:b/>
          <w:sz w:val="32"/>
          <w:szCs w:val="32"/>
        </w:rPr>
        <w:t>. Определение базовых окладов (базовых должностных окладов) по категориям работников учреждений</w:t>
      </w:r>
    </w:p>
    <w:p w14:paraId="182A9AB0" w14:textId="77777777" w:rsidR="00BC2576" w:rsidRPr="001F42BF" w:rsidRDefault="00BC2576" w:rsidP="009E353C">
      <w:pPr>
        <w:pStyle w:val="20"/>
        <w:shd w:val="clear" w:color="auto" w:fill="auto"/>
        <w:spacing w:after="0" w:line="276" w:lineRule="auto"/>
        <w:ind w:firstLine="709"/>
        <w:jc w:val="both"/>
        <w:rPr>
          <w:rFonts w:ascii="Times New Roman" w:hAnsi="Times New Roman" w:cs="Times New Roman"/>
          <w:sz w:val="28"/>
          <w:szCs w:val="28"/>
        </w:rPr>
      </w:pPr>
    </w:p>
    <w:p w14:paraId="357D0976" w14:textId="77777777" w:rsidR="0056192D" w:rsidRPr="001F42BF" w:rsidRDefault="00BC2576" w:rsidP="009E353C">
      <w:pPr>
        <w:pStyle w:val="20"/>
        <w:shd w:val="clear" w:color="auto" w:fill="auto"/>
        <w:tabs>
          <w:tab w:val="left" w:pos="1200"/>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3.1.</w:t>
      </w:r>
      <w:r w:rsidR="0056192D" w:rsidRPr="001F42BF">
        <w:rPr>
          <w:rFonts w:ascii="Times New Roman" w:hAnsi="Times New Roman" w:cs="Times New Roman"/>
          <w:sz w:val="28"/>
          <w:szCs w:val="28"/>
        </w:rPr>
        <w:t>На основе отнесения должностей к профессиональным квалификационным группам работникам устанавливаются следующие базовые оклады (базовые должностные оклады):</w:t>
      </w:r>
    </w:p>
    <w:p w14:paraId="18E0BE33" w14:textId="77777777" w:rsidR="0056192D" w:rsidRPr="001F42BF" w:rsidRDefault="008424D1" w:rsidP="0018012A">
      <w:pPr>
        <w:pStyle w:val="20"/>
        <w:shd w:val="clear" w:color="auto" w:fill="auto"/>
        <w:tabs>
          <w:tab w:val="right" w:pos="3732"/>
          <w:tab w:val="right" w:pos="6104"/>
          <w:tab w:val="right" w:pos="7155"/>
          <w:tab w:val="right" w:pos="8782"/>
        </w:tabs>
        <w:spacing w:after="0" w:line="276" w:lineRule="auto"/>
        <w:ind w:firstLine="760"/>
        <w:jc w:val="both"/>
        <w:rPr>
          <w:rFonts w:ascii="Times New Roman" w:hAnsi="Times New Roman" w:cs="Times New Roman"/>
          <w:sz w:val="28"/>
          <w:szCs w:val="28"/>
        </w:rPr>
      </w:pPr>
      <w:r w:rsidRPr="001F42BF">
        <w:rPr>
          <w:rFonts w:ascii="Times New Roman" w:hAnsi="Times New Roman" w:cs="Times New Roman"/>
          <w:sz w:val="28"/>
          <w:szCs w:val="28"/>
        </w:rPr>
        <w:t xml:space="preserve">по </w:t>
      </w:r>
      <w:r w:rsidR="0056192D" w:rsidRPr="001F42BF">
        <w:rPr>
          <w:rFonts w:ascii="Times New Roman" w:hAnsi="Times New Roman" w:cs="Times New Roman"/>
          <w:sz w:val="28"/>
          <w:szCs w:val="28"/>
        </w:rPr>
        <w:t>профессиональной</w:t>
      </w:r>
      <w:r w:rsidRPr="001F42BF">
        <w:rPr>
          <w:rFonts w:ascii="Times New Roman" w:hAnsi="Times New Roman" w:cs="Times New Roman"/>
          <w:sz w:val="28"/>
          <w:szCs w:val="28"/>
        </w:rPr>
        <w:t xml:space="preserve"> </w:t>
      </w:r>
      <w:r w:rsidR="0056192D" w:rsidRPr="001F42BF">
        <w:rPr>
          <w:rFonts w:ascii="Times New Roman" w:hAnsi="Times New Roman" w:cs="Times New Roman"/>
          <w:sz w:val="28"/>
          <w:szCs w:val="28"/>
        </w:rPr>
        <w:tab/>
        <w:t>квалификационной</w:t>
      </w:r>
      <w:r w:rsidR="0056192D" w:rsidRPr="001F42BF">
        <w:rPr>
          <w:rFonts w:ascii="Times New Roman" w:hAnsi="Times New Roman" w:cs="Times New Roman"/>
          <w:sz w:val="28"/>
          <w:szCs w:val="28"/>
        </w:rPr>
        <w:tab/>
        <w:t>группе</w:t>
      </w:r>
      <w:r w:rsidR="0056192D" w:rsidRPr="001F42BF">
        <w:rPr>
          <w:rFonts w:ascii="Times New Roman" w:hAnsi="Times New Roman" w:cs="Times New Roman"/>
          <w:sz w:val="28"/>
          <w:szCs w:val="28"/>
        </w:rPr>
        <w:tab/>
      </w:r>
      <w:r w:rsidR="0018012A" w:rsidRPr="001F42BF">
        <w:rPr>
          <w:rFonts w:ascii="Times New Roman" w:hAnsi="Times New Roman" w:cs="Times New Roman"/>
          <w:sz w:val="28"/>
          <w:szCs w:val="28"/>
        </w:rPr>
        <w:t xml:space="preserve"> </w:t>
      </w:r>
      <w:r w:rsidR="0056192D" w:rsidRPr="001F42BF">
        <w:rPr>
          <w:rFonts w:ascii="Times New Roman" w:hAnsi="Times New Roman" w:cs="Times New Roman"/>
          <w:sz w:val="28"/>
          <w:szCs w:val="28"/>
        </w:rPr>
        <w:t>«Должности</w:t>
      </w:r>
      <w:r w:rsidRPr="001F42BF">
        <w:rPr>
          <w:rFonts w:ascii="Times New Roman" w:hAnsi="Times New Roman" w:cs="Times New Roman"/>
          <w:sz w:val="28"/>
          <w:szCs w:val="28"/>
        </w:rPr>
        <w:t xml:space="preserve"> </w:t>
      </w:r>
      <w:r w:rsidR="0056192D" w:rsidRPr="001F42BF">
        <w:rPr>
          <w:rFonts w:ascii="Times New Roman" w:hAnsi="Times New Roman" w:cs="Times New Roman"/>
          <w:sz w:val="28"/>
          <w:szCs w:val="28"/>
        </w:rPr>
        <w:t>работников учебно-вспомогательного персонала первого уровня» - 5 205 рублей;</w:t>
      </w:r>
    </w:p>
    <w:p w14:paraId="00ED6533" w14:textId="77777777" w:rsidR="0056192D" w:rsidRPr="001F42BF" w:rsidRDefault="008424D1" w:rsidP="0018012A">
      <w:pPr>
        <w:pStyle w:val="20"/>
        <w:shd w:val="clear" w:color="auto" w:fill="auto"/>
        <w:tabs>
          <w:tab w:val="right" w:pos="3732"/>
          <w:tab w:val="right" w:pos="6104"/>
          <w:tab w:val="right" w:pos="7155"/>
          <w:tab w:val="right" w:pos="8782"/>
        </w:tabs>
        <w:spacing w:after="0" w:line="276" w:lineRule="auto"/>
        <w:ind w:firstLine="760"/>
        <w:jc w:val="both"/>
        <w:rPr>
          <w:rFonts w:ascii="Times New Roman" w:hAnsi="Times New Roman" w:cs="Times New Roman"/>
          <w:sz w:val="28"/>
          <w:szCs w:val="28"/>
        </w:rPr>
      </w:pPr>
      <w:r w:rsidRPr="001F42BF">
        <w:rPr>
          <w:rFonts w:ascii="Times New Roman" w:hAnsi="Times New Roman" w:cs="Times New Roman"/>
          <w:sz w:val="28"/>
          <w:szCs w:val="28"/>
        </w:rPr>
        <w:t xml:space="preserve">по </w:t>
      </w:r>
      <w:r w:rsidR="0056192D" w:rsidRPr="001F42BF">
        <w:rPr>
          <w:rFonts w:ascii="Times New Roman" w:hAnsi="Times New Roman" w:cs="Times New Roman"/>
          <w:sz w:val="28"/>
          <w:szCs w:val="28"/>
        </w:rPr>
        <w:t>профессиональной</w:t>
      </w:r>
      <w:r w:rsidR="0056192D" w:rsidRPr="001F42BF">
        <w:rPr>
          <w:rFonts w:ascii="Times New Roman" w:hAnsi="Times New Roman" w:cs="Times New Roman"/>
          <w:sz w:val="28"/>
          <w:szCs w:val="28"/>
        </w:rPr>
        <w:tab/>
        <w:t>квалификационной</w:t>
      </w:r>
      <w:r w:rsidR="0056192D" w:rsidRPr="001F42BF">
        <w:rPr>
          <w:rFonts w:ascii="Times New Roman" w:hAnsi="Times New Roman" w:cs="Times New Roman"/>
          <w:sz w:val="28"/>
          <w:szCs w:val="28"/>
        </w:rPr>
        <w:tab/>
        <w:t>группе</w:t>
      </w:r>
      <w:r w:rsidR="0056192D" w:rsidRPr="001F42BF">
        <w:rPr>
          <w:rFonts w:ascii="Times New Roman" w:hAnsi="Times New Roman" w:cs="Times New Roman"/>
          <w:sz w:val="28"/>
          <w:szCs w:val="28"/>
        </w:rPr>
        <w:tab/>
      </w:r>
      <w:r w:rsidR="0018012A" w:rsidRPr="001F42BF">
        <w:rPr>
          <w:rFonts w:ascii="Times New Roman" w:hAnsi="Times New Roman" w:cs="Times New Roman"/>
          <w:sz w:val="28"/>
          <w:szCs w:val="28"/>
        </w:rPr>
        <w:t xml:space="preserve"> </w:t>
      </w:r>
      <w:r w:rsidR="0056192D" w:rsidRPr="001F42BF">
        <w:rPr>
          <w:rFonts w:ascii="Times New Roman" w:hAnsi="Times New Roman" w:cs="Times New Roman"/>
          <w:sz w:val="28"/>
          <w:szCs w:val="28"/>
        </w:rPr>
        <w:t>«Должности</w:t>
      </w:r>
    </w:p>
    <w:p w14:paraId="2E50119F" w14:textId="77777777" w:rsidR="0018012A" w:rsidRPr="001F42BF" w:rsidRDefault="0056192D" w:rsidP="0018012A">
      <w:pPr>
        <w:pStyle w:val="20"/>
        <w:shd w:val="clear" w:color="auto" w:fill="auto"/>
        <w:spacing w:after="0" w:line="276" w:lineRule="auto"/>
        <w:jc w:val="both"/>
        <w:rPr>
          <w:rFonts w:ascii="Times New Roman" w:hAnsi="Times New Roman" w:cs="Times New Roman"/>
          <w:sz w:val="28"/>
          <w:szCs w:val="28"/>
        </w:rPr>
      </w:pPr>
      <w:r w:rsidRPr="001F42BF">
        <w:rPr>
          <w:rFonts w:ascii="Times New Roman" w:hAnsi="Times New Roman" w:cs="Times New Roman"/>
          <w:sz w:val="28"/>
          <w:szCs w:val="28"/>
        </w:rPr>
        <w:t>педагогических работников» - 7 657 рублей;</w:t>
      </w:r>
    </w:p>
    <w:p w14:paraId="50C0CE2A" w14:textId="77777777" w:rsidR="0056192D" w:rsidRPr="001F42BF" w:rsidRDefault="0056192D" w:rsidP="00BE0A61">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по профессиональной квалификационной группе «Общеотраслевые должности служащих первого уровня» - 5 205 рублей;</w:t>
      </w:r>
    </w:p>
    <w:p w14:paraId="0FB1F897" w14:textId="77777777" w:rsidR="0056192D" w:rsidRPr="001F42BF" w:rsidRDefault="0056192D" w:rsidP="009E353C">
      <w:pPr>
        <w:pStyle w:val="20"/>
        <w:shd w:val="clear" w:color="auto" w:fill="auto"/>
        <w:spacing w:after="0" w:line="276" w:lineRule="auto"/>
        <w:ind w:left="140" w:right="160" w:firstLine="560"/>
        <w:jc w:val="both"/>
        <w:rPr>
          <w:rFonts w:ascii="Times New Roman" w:hAnsi="Times New Roman" w:cs="Times New Roman"/>
          <w:sz w:val="28"/>
          <w:szCs w:val="28"/>
        </w:rPr>
      </w:pPr>
      <w:r w:rsidRPr="001F42BF">
        <w:rPr>
          <w:rFonts w:ascii="Times New Roman" w:hAnsi="Times New Roman" w:cs="Times New Roman"/>
          <w:sz w:val="28"/>
          <w:szCs w:val="28"/>
        </w:rPr>
        <w:t>по профессиональной квалификационной группе «Общеотраслевые профессии рабочих первого уровня» - 5 205 рублей;</w:t>
      </w:r>
    </w:p>
    <w:p w14:paraId="399A740D" w14:textId="77777777" w:rsidR="0056192D" w:rsidRPr="001F42BF" w:rsidRDefault="0056192D" w:rsidP="009E353C">
      <w:pPr>
        <w:pStyle w:val="20"/>
        <w:shd w:val="clear" w:color="auto" w:fill="auto"/>
        <w:spacing w:after="0" w:line="276" w:lineRule="auto"/>
        <w:ind w:left="140" w:right="160" w:firstLine="560"/>
        <w:jc w:val="both"/>
        <w:rPr>
          <w:rFonts w:ascii="Times New Roman" w:hAnsi="Times New Roman" w:cs="Times New Roman"/>
          <w:sz w:val="28"/>
          <w:szCs w:val="28"/>
        </w:rPr>
      </w:pPr>
      <w:r w:rsidRPr="001F42BF">
        <w:rPr>
          <w:rFonts w:ascii="Times New Roman" w:hAnsi="Times New Roman" w:cs="Times New Roman"/>
          <w:sz w:val="28"/>
          <w:szCs w:val="28"/>
        </w:rPr>
        <w:t>по профессиональной квалификационной группе «Общеотраслевые профессии рабочих второго уровня» - 5 899 рублей.</w:t>
      </w:r>
    </w:p>
    <w:p w14:paraId="7562DD3A" w14:textId="77777777" w:rsidR="00A677CB" w:rsidRPr="001F42BF" w:rsidRDefault="00BC2576" w:rsidP="009E353C">
      <w:pPr>
        <w:pStyle w:val="20"/>
        <w:shd w:val="clear" w:color="auto" w:fill="auto"/>
        <w:tabs>
          <w:tab w:val="left" w:pos="1172"/>
        </w:tabs>
        <w:spacing w:after="0" w:line="276" w:lineRule="auto"/>
        <w:ind w:right="160" w:firstLine="709"/>
        <w:jc w:val="both"/>
        <w:rPr>
          <w:rFonts w:ascii="Times New Roman" w:hAnsi="Times New Roman" w:cs="Times New Roman"/>
          <w:sz w:val="28"/>
          <w:szCs w:val="28"/>
        </w:rPr>
      </w:pPr>
      <w:r w:rsidRPr="001F42BF">
        <w:rPr>
          <w:rFonts w:ascii="Times New Roman" w:hAnsi="Times New Roman" w:cs="Times New Roman"/>
          <w:sz w:val="28"/>
          <w:szCs w:val="28"/>
        </w:rPr>
        <w:t>3.2.</w:t>
      </w:r>
      <w:r w:rsidR="00A677CB" w:rsidRPr="001F42BF">
        <w:rPr>
          <w:rFonts w:ascii="Times New Roman" w:hAnsi="Times New Roman" w:cs="Times New Roman"/>
          <w:sz w:val="28"/>
          <w:szCs w:val="28"/>
        </w:rPr>
        <w:t>Работникам, замещающим должности по профессиональной квалификационной группе должностей «Должности работников учебно</w:t>
      </w:r>
      <w:r w:rsidR="00A677CB" w:rsidRPr="001F42BF">
        <w:rPr>
          <w:rFonts w:ascii="Times New Roman" w:hAnsi="Times New Roman" w:cs="Times New Roman"/>
          <w:sz w:val="28"/>
          <w:szCs w:val="28"/>
        </w:rPr>
        <w:softHyphen/>
        <w:t>вспомогательного персонала первого уровня», устанавливаются следующие повышающие коэффициенты:</w:t>
      </w:r>
    </w:p>
    <w:tbl>
      <w:tblPr>
        <w:tblStyle w:val="a3"/>
        <w:tblW w:w="0" w:type="auto"/>
        <w:tblLook w:val="04A0" w:firstRow="1" w:lastRow="0" w:firstColumn="1" w:lastColumn="0" w:noHBand="0" w:noVBand="1"/>
      </w:tblPr>
      <w:tblGrid>
        <w:gridCol w:w="3190"/>
        <w:gridCol w:w="3190"/>
        <w:gridCol w:w="3191"/>
      </w:tblGrid>
      <w:tr w:rsidR="00BE0A61" w:rsidRPr="001F42BF" w14:paraId="70CE76ED" w14:textId="77777777" w:rsidTr="00BE0A61">
        <w:tc>
          <w:tcPr>
            <w:tcW w:w="3190" w:type="dxa"/>
          </w:tcPr>
          <w:p w14:paraId="6CCDF759" w14:textId="77777777" w:rsidR="00BE0A61" w:rsidRPr="001F42BF" w:rsidRDefault="00BE0A61" w:rsidP="00BE0A61">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Квалификационный уровень</w:t>
            </w:r>
          </w:p>
        </w:tc>
        <w:tc>
          <w:tcPr>
            <w:tcW w:w="3190" w:type="dxa"/>
          </w:tcPr>
          <w:p w14:paraId="34970625" w14:textId="77777777" w:rsidR="00BE0A61" w:rsidRPr="001F42BF" w:rsidRDefault="00BE0A61" w:rsidP="00BE0A61">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Должности, отнесенные к квалификационному уровню</w:t>
            </w:r>
          </w:p>
        </w:tc>
        <w:tc>
          <w:tcPr>
            <w:tcW w:w="3191" w:type="dxa"/>
          </w:tcPr>
          <w:p w14:paraId="20D39A2D" w14:textId="77777777" w:rsidR="00BE0A61" w:rsidRPr="001F42BF" w:rsidRDefault="00BE0A61" w:rsidP="00BE0A61">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Коэффициент по занимаемой должности</w:t>
            </w:r>
          </w:p>
        </w:tc>
      </w:tr>
      <w:tr w:rsidR="00BE0A61" w:rsidRPr="001F42BF" w14:paraId="775AA3F1" w14:textId="77777777" w:rsidTr="00BE0A61">
        <w:tc>
          <w:tcPr>
            <w:tcW w:w="3190" w:type="dxa"/>
          </w:tcPr>
          <w:p w14:paraId="3BB56659" w14:textId="77777777" w:rsidR="00BE0A61" w:rsidRPr="001F42BF" w:rsidRDefault="00BE0A61" w:rsidP="00BE0A61">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w:t>
            </w:r>
          </w:p>
        </w:tc>
        <w:tc>
          <w:tcPr>
            <w:tcW w:w="3190" w:type="dxa"/>
          </w:tcPr>
          <w:p w14:paraId="39242EBD" w14:textId="77777777" w:rsidR="00BE0A61" w:rsidRPr="001F42BF" w:rsidRDefault="00BE0A61" w:rsidP="00BE0A61">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2</w:t>
            </w:r>
          </w:p>
        </w:tc>
        <w:tc>
          <w:tcPr>
            <w:tcW w:w="3191" w:type="dxa"/>
          </w:tcPr>
          <w:p w14:paraId="3C21CA4C" w14:textId="77777777" w:rsidR="00BE0A61" w:rsidRPr="001F42BF" w:rsidRDefault="00BE0A61" w:rsidP="00BE0A61">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3</w:t>
            </w:r>
          </w:p>
        </w:tc>
      </w:tr>
      <w:tr w:rsidR="00BE0A61" w:rsidRPr="001F42BF" w14:paraId="6199EE60" w14:textId="77777777" w:rsidTr="00BE0A61">
        <w:tc>
          <w:tcPr>
            <w:tcW w:w="3190" w:type="dxa"/>
          </w:tcPr>
          <w:p w14:paraId="6B5048B0" w14:textId="77777777" w:rsidR="00BE0A61" w:rsidRPr="001F42BF" w:rsidRDefault="00BE0A61" w:rsidP="00BE0A61">
            <w:pPr>
              <w:pStyle w:val="20"/>
              <w:shd w:val="clear" w:color="auto" w:fill="auto"/>
              <w:tabs>
                <w:tab w:val="left" w:pos="1172"/>
              </w:tabs>
              <w:spacing w:after="0" w:line="276" w:lineRule="auto"/>
              <w:ind w:right="160"/>
              <w:jc w:val="center"/>
              <w:rPr>
                <w:rFonts w:ascii="Times New Roman" w:hAnsi="Times New Roman" w:cs="Times New Roman"/>
                <w:sz w:val="28"/>
                <w:szCs w:val="28"/>
              </w:rPr>
            </w:pPr>
          </w:p>
        </w:tc>
        <w:tc>
          <w:tcPr>
            <w:tcW w:w="3190" w:type="dxa"/>
          </w:tcPr>
          <w:p w14:paraId="020176C3" w14:textId="77777777" w:rsidR="00BE0A61" w:rsidRPr="001F42BF" w:rsidRDefault="00BE0A61" w:rsidP="00BE0A61">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Секретарь учебной части</w:t>
            </w:r>
          </w:p>
        </w:tc>
        <w:tc>
          <w:tcPr>
            <w:tcW w:w="3191" w:type="dxa"/>
          </w:tcPr>
          <w:p w14:paraId="0D35BCD5" w14:textId="77777777" w:rsidR="00BE0A61" w:rsidRPr="001F42BF" w:rsidRDefault="00BE0A61" w:rsidP="00BE0A61">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w:t>
            </w:r>
          </w:p>
        </w:tc>
      </w:tr>
    </w:tbl>
    <w:p w14:paraId="695AD625" w14:textId="77777777" w:rsidR="00BE0A61" w:rsidRPr="001F42BF" w:rsidRDefault="00BE0A61" w:rsidP="009E353C">
      <w:pPr>
        <w:pStyle w:val="20"/>
        <w:shd w:val="clear" w:color="auto" w:fill="auto"/>
        <w:tabs>
          <w:tab w:val="left" w:pos="1172"/>
        </w:tabs>
        <w:spacing w:after="0" w:line="276" w:lineRule="auto"/>
        <w:ind w:right="160" w:firstLine="709"/>
        <w:jc w:val="both"/>
        <w:rPr>
          <w:rFonts w:ascii="Times New Roman" w:hAnsi="Times New Roman" w:cs="Times New Roman"/>
          <w:sz w:val="28"/>
          <w:szCs w:val="28"/>
        </w:rPr>
      </w:pPr>
    </w:p>
    <w:p w14:paraId="5CD62EF8" w14:textId="77777777" w:rsidR="0056192D" w:rsidRPr="001F42BF" w:rsidRDefault="00CB187F" w:rsidP="00BE0A61">
      <w:pPr>
        <w:ind w:firstLine="709"/>
        <w:jc w:val="both"/>
        <w:rPr>
          <w:rFonts w:ascii="Times New Roman" w:hAnsi="Times New Roman" w:cs="Times New Roman"/>
          <w:sz w:val="28"/>
          <w:szCs w:val="28"/>
        </w:rPr>
      </w:pPr>
      <w:r w:rsidRPr="001F42BF">
        <w:rPr>
          <w:rFonts w:ascii="Times New Roman" w:hAnsi="Times New Roman" w:cs="Times New Roman"/>
          <w:sz w:val="28"/>
          <w:szCs w:val="28"/>
        </w:rPr>
        <w:lastRenderedPageBreak/>
        <w:t>3.3</w:t>
      </w:r>
      <w:r w:rsidR="00D42457" w:rsidRPr="001F42BF">
        <w:rPr>
          <w:rFonts w:ascii="Times New Roman" w:hAnsi="Times New Roman" w:cs="Times New Roman"/>
          <w:sz w:val="28"/>
          <w:szCs w:val="28"/>
        </w:rPr>
        <w:t>. Работникам, замещающим должности по профессиональной квалификационной группе должностей «Должности педагогических работников», устанавливаются следующие повышающие коэффициенты:</w:t>
      </w:r>
    </w:p>
    <w:tbl>
      <w:tblPr>
        <w:tblStyle w:val="a3"/>
        <w:tblW w:w="0" w:type="auto"/>
        <w:tblLook w:val="04A0" w:firstRow="1" w:lastRow="0" w:firstColumn="1" w:lastColumn="0" w:noHBand="0" w:noVBand="1"/>
      </w:tblPr>
      <w:tblGrid>
        <w:gridCol w:w="3190"/>
        <w:gridCol w:w="3190"/>
        <w:gridCol w:w="3191"/>
      </w:tblGrid>
      <w:tr w:rsidR="00BE0A61" w:rsidRPr="001F42BF" w14:paraId="6A5C520A" w14:textId="77777777" w:rsidTr="00906EFF">
        <w:tc>
          <w:tcPr>
            <w:tcW w:w="3190" w:type="dxa"/>
          </w:tcPr>
          <w:p w14:paraId="1FD4BEA8" w14:textId="77777777" w:rsidR="00BE0A61" w:rsidRPr="001F42BF" w:rsidRDefault="00BE0A61" w:rsidP="00906EFF">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Квалификационный уровень</w:t>
            </w:r>
          </w:p>
        </w:tc>
        <w:tc>
          <w:tcPr>
            <w:tcW w:w="3190" w:type="dxa"/>
          </w:tcPr>
          <w:p w14:paraId="3FA2EF59" w14:textId="77777777" w:rsidR="00BE0A61" w:rsidRPr="001F42BF" w:rsidRDefault="00BE0A61" w:rsidP="00906EFF">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Должности, отнесенные к квалификационному уровню</w:t>
            </w:r>
          </w:p>
        </w:tc>
        <w:tc>
          <w:tcPr>
            <w:tcW w:w="3191" w:type="dxa"/>
          </w:tcPr>
          <w:p w14:paraId="68C50BA3"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Повышающий коэффициент по занимаемой должности</w:t>
            </w:r>
          </w:p>
        </w:tc>
      </w:tr>
      <w:tr w:rsidR="00BE0A61" w:rsidRPr="001F42BF" w14:paraId="53229D1D" w14:textId="77777777" w:rsidTr="00906EFF">
        <w:tc>
          <w:tcPr>
            <w:tcW w:w="3190" w:type="dxa"/>
          </w:tcPr>
          <w:p w14:paraId="72C44410"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2</w:t>
            </w:r>
          </w:p>
        </w:tc>
        <w:tc>
          <w:tcPr>
            <w:tcW w:w="3190" w:type="dxa"/>
          </w:tcPr>
          <w:p w14:paraId="6E74125F"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Концертмейстер</w:t>
            </w:r>
          </w:p>
        </w:tc>
        <w:tc>
          <w:tcPr>
            <w:tcW w:w="3191" w:type="dxa"/>
          </w:tcPr>
          <w:p w14:paraId="75F1AA63"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1,0</w:t>
            </w:r>
          </w:p>
        </w:tc>
      </w:tr>
      <w:tr w:rsidR="00BE0A61" w:rsidRPr="001F42BF" w14:paraId="466FAD6F" w14:textId="77777777" w:rsidTr="00906EFF">
        <w:tc>
          <w:tcPr>
            <w:tcW w:w="3190" w:type="dxa"/>
          </w:tcPr>
          <w:p w14:paraId="71F232D4"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sz w:val="28"/>
                <w:szCs w:val="28"/>
              </w:rPr>
            </w:pPr>
            <w:r w:rsidRPr="001F42BF">
              <w:rPr>
                <w:rFonts w:ascii="Times New Roman" w:hAnsi="Times New Roman" w:cs="Times New Roman"/>
                <w:sz w:val="28"/>
                <w:szCs w:val="28"/>
              </w:rPr>
              <w:t>4</w:t>
            </w:r>
          </w:p>
        </w:tc>
        <w:tc>
          <w:tcPr>
            <w:tcW w:w="3190" w:type="dxa"/>
          </w:tcPr>
          <w:p w14:paraId="7394F24A"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Преподаватель</w:t>
            </w:r>
          </w:p>
        </w:tc>
        <w:tc>
          <w:tcPr>
            <w:tcW w:w="3191" w:type="dxa"/>
          </w:tcPr>
          <w:p w14:paraId="341FE3B7"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1,1</w:t>
            </w:r>
          </w:p>
        </w:tc>
      </w:tr>
    </w:tbl>
    <w:p w14:paraId="455D5FE1" w14:textId="77777777" w:rsidR="000C4533" w:rsidRPr="001F42BF" w:rsidRDefault="000C4533" w:rsidP="00BE0A61">
      <w:pPr>
        <w:pStyle w:val="20"/>
        <w:shd w:val="clear" w:color="auto" w:fill="auto"/>
        <w:tabs>
          <w:tab w:val="left" w:pos="1179"/>
        </w:tabs>
        <w:spacing w:after="0" w:line="276" w:lineRule="auto"/>
        <w:jc w:val="both"/>
        <w:rPr>
          <w:rFonts w:ascii="Times New Roman" w:hAnsi="Times New Roman" w:cs="Times New Roman"/>
          <w:sz w:val="28"/>
          <w:szCs w:val="28"/>
        </w:rPr>
      </w:pPr>
    </w:p>
    <w:p w14:paraId="2A340B70" w14:textId="77777777" w:rsidR="0003763D" w:rsidRPr="001F42BF" w:rsidRDefault="00CB187F" w:rsidP="009E353C">
      <w:pPr>
        <w:pStyle w:val="20"/>
        <w:shd w:val="clear" w:color="auto" w:fill="auto"/>
        <w:tabs>
          <w:tab w:val="left" w:pos="1179"/>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3.4.</w:t>
      </w:r>
      <w:r w:rsidR="0003763D" w:rsidRPr="001F42BF">
        <w:rPr>
          <w:rFonts w:ascii="Times New Roman" w:hAnsi="Times New Roman" w:cs="Times New Roman"/>
          <w:sz w:val="28"/>
          <w:szCs w:val="28"/>
        </w:rPr>
        <w:t>Работникам, замещающим должности по профессиональной квалификационной группе должностей педагогических работников, устанавливаются следующие повышающие коэффициенты, формирующие базовый должностной оклад, в зависимости от: а) уровня образования:</w:t>
      </w:r>
    </w:p>
    <w:p w14:paraId="29A79338" w14:textId="77777777" w:rsidR="0003763D" w:rsidRPr="001F42BF" w:rsidRDefault="0003763D" w:rsidP="009E353C">
      <w:pPr>
        <w:pStyle w:val="20"/>
        <w:shd w:val="clear" w:color="auto" w:fill="auto"/>
        <w:spacing w:after="0" w:line="276" w:lineRule="auto"/>
        <w:ind w:left="720" w:right="2920"/>
        <w:jc w:val="both"/>
        <w:rPr>
          <w:rFonts w:ascii="Times New Roman" w:hAnsi="Times New Roman" w:cs="Times New Roman"/>
          <w:sz w:val="28"/>
          <w:szCs w:val="28"/>
        </w:rPr>
      </w:pPr>
      <w:r w:rsidRPr="001F42BF">
        <w:rPr>
          <w:rFonts w:ascii="Times New Roman" w:hAnsi="Times New Roman" w:cs="Times New Roman"/>
          <w:sz w:val="28"/>
          <w:szCs w:val="28"/>
        </w:rPr>
        <w:t>среднее профессиональное образование - 1,0; высшее образование - 1,05.</w:t>
      </w:r>
    </w:p>
    <w:p w14:paraId="1CC7826B" w14:textId="77777777" w:rsidR="0003763D" w:rsidRPr="001F42BF" w:rsidRDefault="0003763D" w:rsidP="009E353C">
      <w:pPr>
        <w:pStyle w:val="20"/>
        <w:shd w:val="clear" w:color="auto" w:fill="auto"/>
        <w:spacing w:after="0" w:line="276" w:lineRule="auto"/>
        <w:ind w:left="180" w:firstLine="540"/>
        <w:jc w:val="both"/>
        <w:rPr>
          <w:rFonts w:ascii="Times New Roman" w:hAnsi="Times New Roman" w:cs="Times New Roman"/>
          <w:sz w:val="28"/>
          <w:szCs w:val="28"/>
        </w:rPr>
      </w:pPr>
      <w:r w:rsidRPr="001F42BF">
        <w:rPr>
          <w:rFonts w:ascii="Times New Roman" w:hAnsi="Times New Roman" w:cs="Times New Roman"/>
          <w:sz w:val="28"/>
          <w:szCs w:val="28"/>
        </w:rPr>
        <w:t>Уровень образования педагогических работников определяется на основании документов об образовании и (или) о квалификации.</w:t>
      </w:r>
    </w:p>
    <w:p w14:paraId="2CE309C1" w14:textId="77777777" w:rsidR="0003763D" w:rsidRPr="001F42BF" w:rsidRDefault="0003763D" w:rsidP="009E353C">
      <w:pPr>
        <w:pStyle w:val="20"/>
        <w:shd w:val="clear" w:color="auto" w:fill="auto"/>
        <w:spacing w:after="0" w:line="276" w:lineRule="auto"/>
        <w:ind w:right="160" w:firstLine="680"/>
        <w:jc w:val="both"/>
        <w:rPr>
          <w:rFonts w:ascii="Times New Roman" w:hAnsi="Times New Roman" w:cs="Times New Roman"/>
          <w:sz w:val="28"/>
          <w:szCs w:val="28"/>
        </w:rPr>
      </w:pPr>
      <w:r w:rsidRPr="001F42BF">
        <w:rPr>
          <w:rFonts w:ascii="Times New Roman" w:hAnsi="Times New Roman" w:cs="Times New Roman"/>
          <w:sz w:val="28"/>
          <w:szCs w:val="28"/>
        </w:rPr>
        <w:t>Требования к уровню образования педагогических работников определяются Единым квалификационным справочником должностей руководителей, специалистов и служащих (раздел «Квалификационные характеристики должностей работников образования»), утвержденным приказом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14:paraId="1CFA0483" w14:textId="77777777" w:rsidR="0003763D" w:rsidRPr="001F42BF" w:rsidRDefault="0003763D" w:rsidP="009E353C">
      <w:pPr>
        <w:pStyle w:val="20"/>
        <w:shd w:val="clear" w:color="auto" w:fill="auto"/>
        <w:spacing w:after="0" w:line="276" w:lineRule="auto"/>
        <w:ind w:left="680" w:right="3340"/>
        <w:jc w:val="both"/>
        <w:rPr>
          <w:rFonts w:ascii="Times New Roman" w:hAnsi="Times New Roman" w:cs="Times New Roman"/>
          <w:sz w:val="28"/>
          <w:szCs w:val="28"/>
        </w:rPr>
      </w:pPr>
      <w:r w:rsidRPr="001F42BF">
        <w:rPr>
          <w:rFonts w:ascii="Times New Roman" w:hAnsi="Times New Roman" w:cs="Times New Roman"/>
          <w:sz w:val="28"/>
          <w:szCs w:val="28"/>
        </w:rPr>
        <w:t>б) наличия квалификационной категории: первая квалификационная категория -1,2; высшая квалификационная категория - 1,3.</w:t>
      </w:r>
    </w:p>
    <w:p w14:paraId="3E8BCF6F" w14:textId="77777777" w:rsidR="0003763D" w:rsidRPr="001F42BF" w:rsidRDefault="008424D1" w:rsidP="009E353C">
      <w:pPr>
        <w:pStyle w:val="20"/>
        <w:shd w:val="clear" w:color="auto" w:fill="auto"/>
        <w:tabs>
          <w:tab w:val="left" w:pos="1199"/>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3.5</w:t>
      </w:r>
      <w:r w:rsidR="00463173" w:rsidRPr="001F42BF">
        <w:rPr>
          <w:rFonts w:ascii="Times New Roman" w:hAnsi="Times New Roman" w:cs="Times New Roman"/>
          <w:sz w:val="28"/>
          <w:szCs w:val="28"/>
        </w:rPr>
        <w:t xml:space="preserve">. </w:t>
      </w:r>
      <w:r w:rsidR="0003763D" w:rsidRPr="001F42BF">
        <w:rPr>
          <w:rFonts w:ascii="Times New Roman" w:hAnsi="Times New Roman" w:cs="Times New Roman"/>
          <w:sz w:val="28"/>
          <w:szCs w:val="28"/>
        </w:rPr>
        <w:t>Работникам, замещающим должности по профессиональной квалификационной группе должностей «Общеотраслевые должности служащих первого уровня», устанавливаются следующие повышающие коэффициенты:</w:t>
      </w:r>
    </w:p>
    <w:tbl>
      <w:tblPr>
        <w:tblStyle w:val="a3"/>
        <w:tblW w:w="0" w:type="auto"/>
        <w:tblLook w:val="04A0" w:firstRow="1" w:lastRow="0" w:firstColumn="1" w:lastColumn="0" w:noHBand="0" w:noVBand="1"/>
      </w:tblPr>
      <w:tblGrid>
        <w:gridCol w:w="3190"/>
        <w:gridCol w:w="3190"/>
        <w:gridCol w:w="3191"/>
      </w:tblGrid>
      <w:tr w:rsidR="00BE0A61" w:rsidRPr="001F42BF" w14:paraId="6460CEF1" w14:textId="77777777" w:rsidTr="00906EFF">
        <w:tc>
          <w:tcPr>
            <w:tcW w:w="3190" w:type="dxa"/>
          </w:tcPr>
          <w:p w14:paraId="14A1B7DC" w14:textId="77777777" w:rsidR="00BE0A61" w:rsidRPr="001F42BF" w:rsidRDefault="00BE0A61" w:rsidP="00906EFF">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Квалификационный уровень</w:t>
            </w:r>
          </w:p>
        </w:tc>
        <w:tc>
          <w:tcPr>
            <w:tcW w:w="3190" w:type="dxa"/>
          </w:tcPr>
          <w:p w14:paraId="1B1720EE" w14:textId="77777777" w:rsidR="00BE0A61" w:rsidRPr="001F42BF" w:rsidRDefault="00BE0A61" w:rsidP="00906EFF">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Должности, отнесенные к квалификационному уровню</w:t>
            </w:r>
          </w:p>
        </w:tc>
        <w:tc>
          <w:tcPr>
            <w:tcW w:w="3191" w:type="dxa"/>
          </w:tcPr>
          <w:p w14:paraId="6157122A"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Повышающий коэффициент по занимаемой должности</w:t>
            </w:r>
          </w:p>
        </w:tc>
      </w:tr>
      <w:tr w:rsidR="00BE0A61" w:rsidRPr="001F42BF" w14:paraId="42619CAC" w14:textId="77777777" w:rsidTr="00906EFF">
        <w:tc>
          <w:tcPr>
            <w:tcW w:w="3190" w:type="dxa"/>
          </w:tcPr>
          <w:p w14:paraId="70EFCCCA"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w:t>
            </w:r>
          </w:p>
        </w:tc>
        <w:tc>
          <w:tcPr>
            <w:tcW w:w="3190" w:type="dxa"/>
          </w:tcPr>
          <w:p w14:paraId="3A904809"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Делопроизводитель</w:t>
            </w:r>
          </w:p>
        </w:tc>
        <w:tc>
          <w:tcPr>
            <w:tcW w:w="3191" w:type="dxa"/>
          </w:tcPr>
          <w:p w14:paraId="4C28556A"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1,1</w:t>
            </w:r>
          </w:p>
        </w:tc>
      </w:tr>
    </w:tbl>
    <w:p w14:paraId="35C4522B" w14:textId="77777777" w:rsidR="0003763D" w:rsidRPr="001F42BF" w:rsidRDefault="0003763D" w:rsidP="00BE0A61">
      <w:pPr>
        <w:pStyle w:val="50"/>
        <w:shd w:val="clear" w:color="auto" w:fill="auto"/>
        <w:spacing w:before="0" w:line="276" w:lineRule="auto"/>
        <w:rPr>
          <w:rFonts w:ascii="Times New Roman" w:hAnsi="Times New Roman" w:cs="Times New Roman"/>
        </w:rPr>
      </w:pPr>
    </w:p>
    <w:p w14:paraId="479113BD" w14:textId="77777777" w:rsidR="0003763D" w:rsidRPr="001F42BF" w:rsidRDefault="008424D1" w:rsidP="009E353C">
      <w:pPr>
        <w:pStyle w:val="20"/>
        <w:shd w:val="clear" w:color="auto" w:fill="auto"/>
        <w:tabs>
          <w:tab w:val="left" w:pos="134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3.6</w:t>
      </w:r>
      <w:r w:rsidR="00463173" w:rsidRPr="001F42BF">
        <w:rPr>
          <w:rFonts w:ascii="Times New Roman" w:hAnsi="Times New Roman" w:cs="Times New Roman"/>
          <w:sz w:val="28"/>
          <w:szCs w:val="28"/>
        </w:rPr>
        <w:t xml:space="preserve">. </w:t>
      </w:r>
      <w:r w:rsidR="0003763D" w:rsidRPr="001F42BF">
        <w:rPr>
          <w:rFonts w:ascii="Times New Roman" w:hAnsi="Times New Roman" w:cs="Times New Roman"/>
          <w:sz w:val="28"/>
          <w:szCs w:val="28"/>
        </w:rPr>
        <w:t xml:space="preserve">Работникам учреждения, осуществляющим деятельность по профессиям рабочих профессиональной квалификационной группы </w:t>
      </w:r>
      <w:r w:rsidR="0003763D" w:rsidRPr="001F42BF">
        <w:rPr>
          <w:rFonts w:ascii="Times New Roman" w:hAnsi="Times New Roman" w:cs="Times New Roman"/>
          <w:sz w:val="28"/>
          <w:szCs w:val="28"/>
        </w:rPr>
        <w:lastRenderedPageBreak/>
        <w:t>«Общеотраслевые профессии рабочих первого уровня», устанавливаются следующие повышающие коэффициенты:</w:t>
      </w:r>
    </w:p>
    <w:tbl>
      <w:tblPr>
        <w:tblStyle w:val="a3"/>
        <w:tblW w:w="0" w:type="auto"/>
        <w:tblLook w:val="04A0" w:firstRow="1" w:lastRow="0" w:firstColumn="1" w:lastColumn="0" w:noHBand="0" w:noVBand="1"/>
      </w:tblPr>
      <w:tblGrid>
        <w:gridCol w:w="3190"/>
        <w:gridCol w:w="3190"/>
        <w:gridCol w:w="3191"/>
      </w:tblGrid>
      <w:tr w:rsidR="00BE0A61" w:rsidRPr="001F42BF" w14:paraId="4EB5F48C" w14:textId="77777777" w:rsidTr="00906EFF">
        <w:tc>
          <w:tcPr>
            <w:tcW w:w="3190" w:type="dxa"/>
          </w:tcPr>
          <w:p w14:paraId="23AF0484" w14:textId="77777777" w:rsidR="00BE0A61" w:rsidRPr="001F42BF" w:rsidRDefault="00BE0A61" w:rsidP="00906EFF">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Квалификационный уровень</w:t>
            </w:r>
          </w:p>
        </w:tc>
        <w:tc>
          <w:tcPr>
            <w:tcW w:w="3190" w:type="dxa"/>
          </w:tcPr>
          <w:p w14:paraId="0C4D010A" w14:textId="77777777" w:rsidR="00BE0A61" w:rsidRPr="001F42BF" w:rsidRDefault="00BE0A61" w:rsidP="00906EFF">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Должности, отнесенные к квалификационному уровню</w:t>
            </w:r>
          </w:p>
        </w:tc>
        <w:tc>
          <w:tcPr>
            <w:tcW w:w="3191" w:type="dxa"/>
          </w:tcPr>
          <w:p w14:paraId="012DA23F"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Повышающий коэффициент по занимаемой должности</w:t>
            </w:r>
          </w:p>
        </w:tc>
      </w:tr>
      <w:tr w:rsidR="00BE0A61" w:rsidRPr="001F42BF" w14:paraId="5227778E" w14:textId="77777777" w:rsidTr="00906EFF">
        <w:tc>
          <w:tcPr>
            <w:tcW w:w="3190" w:type="dxa"/>
          </w:tcPr>
          <w:p w14:paraId="35737867"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w:t>
            </w:r>
          </w:p>
        </w:tc>
        <w:tc>
          <w:tcPr>
            <w:tcW w:w="3190" w:type="dxa"/>
          </w:tcPr>
          <w:p w14:paraId="29DEC8AF"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2</w:t>
            </w:r>
          </w:p>
        </w:tc>
        <w:tc>
          <w:tcPr>
            <w:tcW w:w="3191" w:type="dxa"/>
          </w:tcPr>
          <w:p w14:paraId="62C59D11"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3</w:t>
            </w:r>
          </w:p>
        </w:tc>
      </w:tr>
      <w:tr w:rsidR="00BE0A61" w:rsidRPr="001F42BF" w14:paraId="4650752E" w14:textId="77777777" w:rsidTr="00906EFF">
        <w:tc>
          <w:tcPr>
            <w:tcW w:w="3190" w:type="dxa"/>
          </w:tcPr>
          <w:p w14:paraId="4F226F62" w14:textId="77777777" w:rsidR="00BE0A61" w:rsidRPr="001F42BF" w:rsidRDefault="00BE0A61"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w:t>
            </w:r>
          </w:p>
        </w:tc>
        <w:tc>
          <w:tcPr>
            <w:tcW w:w="3190" w:type="dxa"/>
          </w:tcPr>
          <w:p w14:paraId="7717D28C" w14:textId="77777777" w:rsidR="00BE0A61" w:rsidRPr="001F42BF" w:rsidRDefault="00BE0A61" w:rsidP="002319F7">
            <w:pPr>
              <w:pStyle w:val="20"/>
              <w:shd w:val="clear" w:color="auto" w:fill="auto"/>
              <w:tabs>
                <w:tab w:val="left" w:pos="1172"/>
              </w:tabs>
              <w:spacing w:after="0" w:line="240" w:lineRule="auto"/>
              <w:ind w:right="160"/>
              <w:jc w:val="both"/>
              <w:rPr>
                <w:rFonts w:ascii="Times New Roman" w:hAnsi="Times New Roman" w:cs="Times New Roman"/>
                <w:b/>
                <w:sz w:val="24"/>
                <w:szCs w:val="24"/>
              </w:rPr>
            </w:pPr>
            <w:r w:rsidRPr="001F42BF">
              <w:rPr>
                <w:rFonts w:ascii="Times New Roman" w:hAnsi="Times New Roman" w:cs="Times New Roman"/>
                <w:b/>
                <w:sz w:val="24"/>
                <w:szCs w:val="24"/>
              </w:rPr>
              <w:t xml:space="preserve">Наименование профессий рабочих, по которым предусмотрено присвоение 1,2 и 3 квалификационных разрядов в соответствии с Единым тарифно – квалификационным </w:t>
            </w:r>
            <w:r w:rsidR="002319F7" w:rsidRPr="001F42BF">
              <w:rPr>
                <w:rFonts w:ascii="Times New Roman" w:hAnsi="Times New Roman" w:cs="Times New Roman"/>
                <w:b/>
                <w:sz w:val="24"/>
                <w:szCs w:val="24"/>
              </w:rPr>
              <w:t>справочником работ и профессий рабочих</w:t>
            </w:r>
          </w:p>
        </w:tc>
        <w:tc>
          <w:tcPr>
            <w:tcW w:w="3191" w:type="dxa"/>
          </w:tcPr>
          <w:p w14:paraId="67F53DCB" w14:textId="77777777" w:rsidR="00BE0A61" w:rsidRPr="001F42BF" w:rsidRDefault="002319F7"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1,0</w:t>
            </w:r>
          </w:p>
        </w:tc>
      </w:tr>
      <w:tr w:rsidR="002319F7" w:rsidRPr="001F42BF" w14:paraId="5986F9A1" w14:textId="77777777" w:rsidTr="00906EFF">
        <w:tc>
          <w:tcPr>
            <w:tcW w:w="3190" w:type="dxa"/>
          </w:tcPr>
          <w:p w14:paraId="17AC36C9" w14:textId="77777777" w:rsidR="002319F7" w:rsidRPr="001F42BF" w:rsidRDefault="002319F7"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2</w:t>
            </w:r>
          </w:p>
        </w:tc>
        <w:tc>
          <w:tcPr>
            <w:tcW w:w="3190" w:type="dxa"/>
          </w:tcPr>
          <w:p w14:paraId="44BE8507" w14:textId="77777777" w:rsidR="002319F7" w:rsidRPr="001F42BF" w:rsidRDefault="002319F7" w:rsidP="002319F7">
            <w:pPr>
              <w:pStyle w:val="20"/>
              <w:shd w:val="clear" w:color="auto" w:fill="auto"/>
              <w:tabs>
                <w:tab w:val="left" w:pos="1172"/>
              </w:tabs>
              <w:spacing w:after="0" w:line="240" w:lineRule="auto"/>
              <w:ind w:right="160"/>
              <w:jc w:val="both"/>
              <w:rPr>
                <w:rFonts w:ascii="Times New Roman" w:hAnsi="Times New Roman" w:cs="Times New Roman"/>
                <w:b/>
                <w:sz w:val="24"/>
                <w:szCs w:val="24"/>
              </w:rPr>
            </w:pPr>
            <w:r w:rsidRPr="001F42BF">
              <w:rPr>
                <w:rFonts w:ascii="Times New Roman" w:hAnsi="Times New Roman" w:cs="Times New Roman"/>
                <w:b/>
                <w:sz w:val="24"/>
                <w:szCs w:val="24"/>
              </w:rPr>
              <w:t>Профессии рабочих, отнесенных к 1 квалификационному уровню, при выполнении работ по профессии с производным наименованием «старший» (старший по смене)</w:t>
            </w:r>
          </w:p>
        </w:tc>
        <w:tc>
          <w:tcPr>
            <w:tcW w:w="3191" w:type="dxa"/>
          </w:tcPr>
          <w:p w14:paraId="5C02265F" w14:textId="77777777" w:rsidR="002319F7" w:rsidRPr="001F42BF" w:rsidRDefault="002319F7"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1,03</w:t>
            </w:r>
          </w:p>
        </w:tc>
      </w:tr>
    </w:tbl>
    <w:p w14:paraId="2A237DA4" w14:textId="77777777" w:rsidR="00BE0A61" w:rsidRPr="001F42BF" w:rsidRDefault="00BE0A61" w:rsidP="009E353C">
      <w:pPr>
        <w:pStyle w:val="20"/>
        <w:shd w:val="clear" w:color="auto" w:fill="auto"/>
        <w:tabs>
          <w:tab w:val="left" w:pos="1342"/>
        </w:tabs>
        <w:spacing w:after="0" w:line="276" w:lineRule="auto"/>
        <w:ind w:firstLine="709"/>
        <w:jc w:val="both"/>
        <w:rPr>
          <w:rFonts w:ascii="Times New Roman" w:hAnsi="Times New Roman" w:cs="Times New Roman"/>
          <w:sz w:val="28"/>
          <w:szCs w:val="28"/>
        </w:rPr>
      </w:pPr>
    </w:p>
    <w:p w14:paraId="2E97C27D" w14:textId="77777777" w:rsidR="0003763D" w:rsidRPr="001F42BF" w:rsidRDefault="008424D1" w:rsidP="009E353C">
      <w:pPr>
        <w:pStyle w:val="20"/>
        <w:shd w:val="clear" w:color="auto" w:fill="auto"/>
        <w:tabs>
          <w:tab w:val="left" w:pos="135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3.7</w:t>
      </w:r>
      <w:r w:rsidR="00463173" w:rsidRPr="001F42BF">
        <w:rPr>
          <w:rFonts w:ascii="Times New Roman" w:hAnsi="Times New Roman" w:cs="Times New Roman"/>
          <w:sz w:val="28"/>
          <w:szCs w:val="28"/>
        </w:rPr>
        <w:t>.</w:t>
      </w:r>
      <w:r w:rsidR="00520AD7" w:rsidRPr="001F42BF">
        <w:rPr>
          <w:rFonts w:ascii="Times New Roman" w:hAnsi="Times New Roman" w:cs="Times New Roman"/>
          <w:sz w:val="28"/>
          <w:szCs w:val="28"/>
        </w:rPr>
        <w:t xml:space="preserve"> </w:t>
      </w:r>
      <w:r w:rsidR="0003763D" w:rsidRPr="001F42BF">
        <w:rPr>
          <w:rFonts w:ascii="Times New Roman" w:hAnsi="Times New Roman" w:cs="Times New Roman"/>
          <w:sz w:val="28"/>
          <w:szCs w:val="28"/>
        </w:rPr>
        <w:t>Работникам учреждения, осуществляющим деятельность по профессиям рабочих профессиональной квалификационной группы «Общеотраслевые профессии рабочих второго уровня», устанавливаются следующие повышающие коэффициенты:</w:t>
      </w:r>
    </w:p>
    <w:tbl>
      <w:tblPr>
        <w:tblStyle w:val="a3"/>
        <w:tblW w:w="0" w:type="auto"/>
        <w:tblLook w:val="04A0" w:firstRow="1" w:lastRow="0" w:firstColumn="1" w:lastColumn="0" w:noHBand="0" w:noVBand="1"/>
      </w:tblPr>
      <w:tblGrid>
        <w:gridCol w:w="3190"/>
        <w:gridCol w:w="3190"/>
        <w:gridCol w:w="3191"/>
      </w:tblGrid>
      <w:tr w:rsidR="00DC1AF4" w:rsidRPr="001F42BF" w14:paraId="694FA0E6" w14:textId="77777777" w:rsidTr="00906EFF">
        <w:tc>
          <w:tcPr>
            <w:tcW w:w="3190" w:type="dxa"/>
          </w:tcPr>
          <w:p w14:paraId="0F0CFAF2" w14:textId="77777777" w:rsidR="00DC1AF4" w:rsidRPr="001F42BF" w:rsidRDefault="00DC1AF4" w:rsidP="00906EFF">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Квалификационный уровень</w:t>
            </w:r>
          </w:p>
        </w:tc>
        <w:tc>
          <w:tcPr>
            <w:tcW w:w="3190" w:type="dxa"/>
          </w:tcPr>
          <w:p w14:paraId="0003DEF9" w14:textId="77777777" w:rsidR="00DC1AF4" w:rsidRPr="001F42BF" w:rsidRDefault="00DC1AF4" w:rsidP="00906EFF">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Должности, отнесенные к квалификационному уровню</w:t>
            </w:r>
          </w:p>
        </w:tc>
        <w:tc>
          <w:tcPr>
            <w:tcW w:w="3191" w:type="dxa"/>
          </w:tcPr>
          <w:p w14:paraId="2F8DADC1" w14:textId="77777777" w:rsidR="00DC1AF4" w:rsidRPr="001F42BF" w:rsidRDefault="00DC1AF4"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Повышающий коэффициент по занимаемой должности</w:t>
            </w:r>
          </w:p>
        </w:tc>
      </w:tr>
      <w:tr w:rsidR="00DC1AF4" w:rsidRPr="001F42BF" w14:paraId="5FC221D9" w14:textId="77777777" w:rsidTr="00906EFF">
        <w:tc>
          <w:tcPr>
            <w:tcW w:w="3190" w:type="dxa"/>
          </w:tcPr>
          <w:p w14:paraId="2EDC92C7" w14:textId="77777777" w:rsidR="00DC1AF4" w:rsidRPr="001F42BF" w:rsidRDefault="00DC1AF4"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w:t>
            </w:r>
          </w:p>
        </w:tc>
        <w:tc>
          <w:tcPr>
            <w:tcW w:w="3190" w:type="dxa"/>
          </w:tcPr>
          <w:p w14:paraId="5EF797C9" w14:textId="77777777" w:rsidR="00DC1AF4" w:rsidRPr="001F42BF" w:rsidRDefault="00DC1AF4"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2</w:t>
            </w:r>
          </w:p>
        </w:tc>
        <w:tc>
          <w:tcPr>
            <w:tcW w:w="3191" w:type="dxa"/>
          </w:tcPr>
          <w:p w14:paraId="5B86DC66" w14:textId="77777777" w:rsidR="00DC1AF4" w:rsidRPr="001F42BF" w:rsidRDefault="00DC1AF4"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3</w:t>
            </w:r>
          </w:p>
        </w:tc>
      </w:tr>
      <w:tr w:rsidR="00DC1AF4" w:rsidRPr="001F42BF" w14:paraId="16311185" w14:textId="77777777" w:rsidTr="00906EFF">
        <w:tc>
          <w:tcPr>
            <w:tcW w:w="3190" w:type="dxa"/>
          </w:tcPr>
          <w:p w14:paraId="35997825" w14:textId="77777777" w:rsidR="00DC1AF4" w:rsidRPr="001F42BF" w:rsidRDefault="00DC1AF4"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w:t>
            </w:r>
          </w:p>
        </w:tc>
        <w:tc>
          <w:tcPr>
            <w:tcW w:w="3190" w:type="dxa"/>
          </w:tcPr>
          <w:p w14:paraId="5BA2F603" w14:textId="77777777" w:rsidR="00DC1AF4" w:rsidRPr="001F42BF" w:rsidRDefault="00DC1AF4" w:rsidP="00906EFF">
            <w:pPr>
              <w:pStyle w:val="20"/>
              <w:shd w:val="clear" w:color="auto" w:fill="auto"/>
              <w:tabs>
                <w:tab w:val="left" w:pos="1172"/>
              </w:tabs>
              <w:spacing w:after="0" w:line="240" w:lineRule="auto"/>
              <w:ind w:right="160"/>
              <w:jc w:val="both"/>
              <w:rPr>
                <w:rFonts w:ascii="Times New Roman" w:hAnsi="Times New Roman" w:cs="Times New Roman"/>
                <w:b/>
                <w:sz w:val="24"/>
                <w:szCs w:val="24"/>
              </w:rPr>
            </w:pPr>
            <w:r w:rsidRPr="001F42BF">
              <w:rPr>
                <w:rFonts w:ascii="Times New Roman" w:hAnsi="Times New Roman" w:cs="Times New Roman"/>
                <w:b/>
                <w:sz w:val="24"/>
                <w:szCs w:val="24"/>
              </w:rPr>
              <w:t>Наименование профессий рабочих, по которым предусмотрено присвоение 4 и 5 квалификационных разрядов в соответствии с Единым тарифно – квалификационным справочником работ и профессий рабочих:</w:t>
            </w:r>
          </w:p>
          <w:p w14:paraId="15C4B160" w14:textId="77777777" w:rsidR="00DC1AF4" w:rsidRPr="001F42BF" w:rsidRDefault="00DC1AF4" w:rsidP="00906EFF">
            <w:pPr>
              <w:pStyle w:val="20"/>
              <w:shd w:val="clear" w:color="auto" w:fill="auto"/>
              <w:tabs>
                <w:tab w:val="left" w:pos="1172"/>
              </w:tabs>
              <w:spacing w:after="0" w:line="240" w:lineRule="auto"/>
              <w:ind w:right="160"/>
              <w:jc w:val="both"/>
              <w:rPr>
                <w:rFonts w:ascii="Times New Roman" w:hAnsi="Times New Roman" w:cs="Times New Roman"/>
                <w:b/>
                <w:sz w:val="24"/>
                <w:szCs w:val="24"/>
              </w:rPr>
            </w:pPr>
          </w:p>
          <w:p w14:paraId="35D57303" w14:textId="77777777" w:rsidR="00DC1AF4" w:rsidRPr="001F42BF" w:rsidRDefault="00DC1AF4" w:rsidP="00906EFF">
            <w:pPr>
              <w:pStyle w:val="20"/>
              <w:shd w:val="clear" w:color="auto" w:fill="auto"/>
              <w:tabs>
                <w:tab w:val="left" w:pos="1172"/>
              </w:tabs>
              <w:spacing w:after="0" w:line="240" w:lineRule="auto"/>
              <w:ind w:right="160"/>
              <w:jc w:val="both"/>
              <w:rPr>
                <w:rFonts w:ascii="Times New Roman" w:hAnsi="Times New Roman" w:cs="Times New Roman"/>
                <w:b/>
                <w:sz w:val="24"/>
                <w:szCs w:val="24"/>
              </w:rPr>
            </w:pPr>
            <w:r w:rsidRPr="001F42BF">
              <w:rPr>
                <w:rFonts w:ascii="Times New Roman" w:hAnsi="Times New Roman" w:cs="Times New Roman"/>
                <w:b/>
                <w:sz w:val="24"/>
                <w:szCs w:val="24"/>
              </w:rPr>
              <w:t>4 разряд</w:t>
            </w:r>
          </w:p>
          <w:p w14:paraId="58AA0A56" w14:textId="77777777" w:rsidR="00DC1AF4" w:rsidRPr="001F42BF" w:rsidRDefault="00DC1AF4" w:rsidP="00906EFF">
            <w:pPr>
              <w:pStyle w:val="20"/>
              <w:shd w:val="clear" w:color="auto" w:fill="auto"/>
              <w:tabs>
                <w:tab w:val="left" w:pos="1172"/>
              </w:tabs>
              <w:spacing w:after="0" w:line="240" w:lineRule="auto"/>
              <w:ind w:right="160"/>
              <w:jc w:val="both"/>
              <w:rPr>
                <w:rFonts w:ascii="Times New Roman" w:hAnsi="Times New Roman" w:cs="Times New Roman"/>
                <w:b/>
                <w:sz w:val="24"/>
                <w:szCs w:val="24"/>
              </w:rPr>
            </w:pPr>
          </w:p>
          <w:p w14:paraId="0E5B73B1" w14:textId="77777777" w:rsidR="00DC1AF4" w:rsidRPr="001F42BF" w:rsidRDefault="00DC1AF4" w:rsidP="00906EFF">
            <w:pPr>
              <w:pStyle w:val="20"/>
              <w:shd w:val="clear" w:color="auto" w:fill="auto"/>
              <w:tabs>
                <w:tab w:val="left" w:pos="1172"/>
              </w:tabs>
              <w:spacing w:after="0" w:line="240" w:lineRule="auto"/>
              <w:ind w:right="160"/>
              <w:jc w:val="both"/>
              <w:rPr>
                <w:rFonts w:ascii="Times New Roman" w:hAnsi="Times New Roman" w:cs="Times New Roman"/>
                <w:b/>
                <w:sz w:val="24"/>
                <w:szCs w:val="24"/>
              </w:rPr>
            </w:pPr>
            <w:r w:rsidRPr="001F42BF">
              <w:rPr>
                <w:rFonts w:ascii="Times New Roman" w:hAnsi="Times New Roman" w:cs="Times New Roman"/>
                <w:b/>
                <w:sz w:val="24"/>
                <w:szCs w:val="24"/>
              </w:rPr>
              <w:t>5 разряд</w:t>
            </w:r>
          </w:p>
        </w:tc>
        <w:tc>
          <w:tcPr>
            <w:tcW w:w="3191" w:type="dxa"/>
          </w:tcPr>
          <w:p w14:paraId="6571F6BC"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6013754B"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6587A6C5"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2015BC52"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7CE646B7"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2933CBC6"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431D36FB"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52D32309"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08F3E0AC"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0EFED624"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6169EAA2"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375B3499"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1,0</w:t>
            </w:r>
          </w:p>
          <w:p w14:paraId="40FDB310"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5FCB52B7"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1,05</w:t>
            </w:r>
          </w:p>
        </w:tc>
      </w:tr>
      <w:tr w:rsidR="00DC1AF4" w:rsidRPr="001F42BF" w14:paraId="4D08FD0A" w14:textId="77777777" w:rsidTr="00906EFF">
        <w:tc>
          <w:tcPr>
            <w:tcW w:w="3190" w:type="dxa"/>
          </w:tcPr>
          <w:p w14:paraId="7379E964" w14:textId="77777777" w:rsidR="00DC1AF4" w:rsidRPr="001F42BF" w:rsidRDefault="00DC1AF4"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lastRenderedPageBreak/>
              <w:t>2</w:t>
            </w:r>
          </w:p>
        </w:tc>
        <w:tc>
          <w:tcPr>
            <w:tcW w:w="3190" w:type="dxa"/>
          </w:tcPr>
          <w:p w14:paraId="26FB8582" w14:textId="77777777" w:rsidR="00DC1AF4" w:rsidRPr="001F42BF" w:rsidRDefault="00DC1AF4" w:rsidP="00DC1AF4">
            <w:pPr>
              <w:pStyle w:val="20"/>
              <w:shd w:val="clear" w:color="auto" w:fill="auto"/>
              <w:tabs>
                <w:tab w:val="left" w:pos="1172"/>
              </w:tabs>
              <w:spacing w:after="0" w:line="240" w:lineRule="auto"/>
              <w:ind w:right="160"/>
              <w:jc w:val="both"/>
              <w:rPr>
                <w:rFonts w:ascii="Times New Roman" w:hAnsi="Times New Roman" w:cs="Times New Roman"/>
                <w:b/>
                <w:sz w:val="24"/>
                <w:szCs w:val="24"/>
              </w:rPr>
            </w:pPr>
            <w:r w:rsidRPr="001F42BF">
              <w:rPr>
                <w:rFonts w:ascii="Times New Roman" w:hAnsi="Times New Roman" w:cs="Times New Roman"/>
                <w:b/>
                <w:sz w:val="24"/>
                <w:szCs w:val="24"/>
              </w:rPr>
              <w:t>Наименование профессий рабочих, по которым предусмотрено присвоение 6 и 7 квалификационных разрядов в соответствии с Единым тарифно – квалификационным справочником работ и профессий рабочих:</w:t>
            </w:r>
          </w:p>
          <w:p w14:paraId="1A3DA086" w14:textId="77777777" w:rsidR="00DC1AF4" w:rsidRPr="001F42BF" w:rsidRDefault="00DC1AF4" w:rsidP="00DC1AF4">
            <w:pPr>
              <w:pStyle w:val="20"/>
              <w:shd w:val="clear" w:color="auto" w:fill="auto"/>
              <w:tabs>
                <w:tab w:val="left" w:pos="1172"/>
              </w:tabs>
              <w:spacing w:after="0" w:line="240" w:lineRule="auto"/>
              <w:ind w:right="160"/>
              <w:jc w:val="both"/>
              <w:rPr>
                <w:rFonts w:ascii="Times New Roman" w:hAnsi="Times New Roman" w:cs="Times New Roman"/>
                <w:b/>
                <w:sz w:val="24"/>
                <w:szCs w:val="24"/>
              </w:rPr>
            </w:pPr>
          </w:p>
          <w:p w14:paraId="4943F56B" w14:textId="77777777" w:rsidR="00DC1AF4" w:rsidRPr="001F42BF" w:rsidRDefault="00DC1AF4" w:rsidP="00DC1AF4">
            <w:pPr>
              <w:pStyle w:val="20"/>
              <w:shd w:val="clear" w:color="auto" w:fill="auto"/>
              <w:tabs>
                <w:tab w:val="left" w:pos="1172"/>
              </w:tabs>
              <w:spacing w:after="0" w:line="240" w:lineRule="auto"/>
              <w:ind w:right="160"/>
              <w:jc w:val="both"/>
              <w:rPr>
                <w:rFonts w:ascii="Times New Roman" w:hAnsi="Times New Roman" w:cs="Times New Roman"/>
                <w:b/>
                <w:sz w:val="24"/>
                <w:szCs w:val="24"/>
              </w:rPr>
            </w:pPr>
            <w:r w:rsidRPr="001F42BF">
              <w:rPr>
                <w:rFonts w:ascii="Times New Roman" w:hAnsi="Times New Roman" w:cs="Times New Roman"/>
                <w:b/>
                <w:sz w:val="24"/>
                <w:szCs w:val="24"/>
              </w:rPr>
              <w:t>6 разряд</w:t>
            </w:r>
          </w:p>
          <w:p w14:paraId="4F2AE150" w14:textId="77777777" w:rsidR="00DC1AF4" w:rsidRPr="001F42BF" w:rsidRDefault="00DC1AF4" w:rsidP="00DC1AF4">
            <w:pPr>
              <w:pStyle w:val="20"/>
              <w:shd w:val="clear" w:color="auto" w:fill="auto"/>
              <w:tabs>
                <w:tab w:val="left" w:pos="1172"/>
              </w:tabs>
              <w:spacing w:after="0" w:line="240" w:lineRule="auto"/>
              <w:ind w:right="160"/>
              <w:jc w:val="both"/>
              <w:rPr>
                <w:rFonts w:ascii="Times New Roman" w:hAnsi="Times New Roman" w:cs="Times New Roman"/>
                <w:b/>
                <w:sz w:val="24"/>
                <w:szCs w:val="24"/>
              </w:rPr>
            </w:pPr>
          </w:p>
          <w:p w14:paraId="3B1292EE" w14:textId="77777777" w:rsidR="00DC1AF4" w:rsidRPr="001F42BF" w:rsidRDefault="00DC1AF4" w:rsidP="00906EFF">
            <w:pPr>
              <w:pStyle w:val="20"/>
              <w:shd w:val="clear" w:color="auto" w:fill="auto"/>
              <w:tabs>
                <w:tab w:val="left" w:pos="1172"/>
              </w:tabs>
              <w:spacing w:after="0" w:line="240" w:lineRule="auto"/>
              <w:ind w:right="160"/>
              <w:jc w:val="both"/>
              <w:rPr>
                <w:rFonts w:ascii="Times New Roman" w:hAnsi="Times New Roman" w:cs="Times New Roman"/>
                <w:b/>
                <w:sz w:val="24"/>
                <w:szCs w:val="24"/>
              </w:rPr>
            </w:pPr>
            <w:r w:rsidRPr="001F42BF">
              <w:rPr>
                <w:rFonts w:ascii="Times New Roman" w:hAnsi="Times New Roman" w:cs="Times New Roman"/>
                <w:b/>
                <w:sz w:val="24"/>
                <w:szCs w:val="24"/>
              </w:rPr>
              <w:t>7 разряд</w:t>
            </w:r>
          </w:p>
        </w:tc>
        <w:tc>
          <w:tcPr>
            <w:tcW w:w="3191" w:type="dxa"/>
          </w:tcPr>
          <w:p w14:paraId="529B7845"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3161D7AB"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119B847B"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16360F7E"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32FD2014"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33C467CC"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10CED05C"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691C0554"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73055249"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2E32B481"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6A43879C"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3BB66834"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1,15</w:t>
            </w:r>
          </w:p>
          <w:p w14:paraId="5FC86862"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p>
          <w:p w14:paraId="26595B1C"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1,2</w:t>
            </w:r>
          </w:p>
        </w:tc>
      </w:tr>
      <w:tr w:rsidR="00DC1AF4" w:rsidRPr="001F42BF" w14:paraId="4C2AE9F7" w14:textId="77777777" w:rsidTr="00906EFF">
        <w:tc>
          <w:tcPr>
            <w:tcW w:w="3190" w:type="dxa"/>
          </w:tcPr>
          <w:p w14:paraId="6CE0477D" w14:textId="77777777" w:rsidR="00DC1AF4" w:rsidRPr="001F42BF" w:rsidRDefault="00DC1AF4" w:rsidP="00906EFF">
            <w:pPr>
              <w:pStyle w:val="20"/>
              <w:shd w:val="clear" w:color="auto" w:fill="auto"/>
              <w:tabs>
                <w:tab w:val="left" w:pos="1172"/>
              </w:tabs>
              <w:spacing w:after="0" w:line="276"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w:t>
            </w:r>
          </w:p>
        </w:tc>
        <w:tc>
          <w:tcPr>
            <w:tcW w:w="3190" w:type="dxa"/>
          </w:tcPr>
          <w:p w14:paraId="732384F6" w14:textId="77777777" w:rsidR="00DC1AF4" w:rsidRPr="001F42BF" w:rsidRDefault="00DC1AF4" w:rsidP="00DC1AF4">
            <w:pPr>
              <w:pStyle w:val="20"/>
              <w:shd w:val="clear" w:color="auto" w:fill="auto"/>
              <w:tabs>
                <w:tab w:val="left" w:pos="1172"/>
              </w:tabs>
              <w:spacing w:after="0" w:line="240" w:lineRule="auto"/>
              <w:ind w:right="160"/>
              <w:jc w:val="both"/>
              <w:rPr>
                <w:rFonts w:ascii="Times New Roman" w:hAnsi="Times New Roman" w:cs="Times New Roman"/>
                <w:b/>
                <w:sz w:val="24"/>
                <w:szCs w:val="24"/>
              </w:rPr>
            </w:pPr>
            <w:r w:rsidRPr="001F42BF">
              <w:rPr>
                <w:rFonts w:ascii="Times New Roman" w:hAnsi="Times New Roman" w:cs="Times New Roman"/>
                <w:b/>
                <w:sz w:val="24"/>
                <w:szCs w:val="24"/>
              </w:rPr>
              <w:t>Наименование профессий рабочих, по которым предусмотрено присвоение 8 квалификационного разряда в соответствии с Единым тарифно – квалификационным справочником работ и профессий рабочих:</w:t>
            </w:r>
          </w:p>
          <w:p w14:paraId="34B0C9A1" w14:textId="77777777" w:rsidR="00DC1AF4" w:rsidRPr="001F42BF" w:rsidRDefault="00DC1AF4" w:rsidP="00DC1AF4">
            <w:pPr>
              <w:pStyle w:val="20"/>
              <w:shd w:val="clear" w:color="auto" w:fill="auto"/>
              <w:tabs>
                <w:tab w:val="left" w:pos="1172"/>
              </w:tabs>
              <w:spacing w:after="0" w:line="240" w:lineRule="auto"/>
              <w:ind w:right="160"/>
              <w:jc w:val="both"/>
              <w:rPr>
                <w:rFonts w:ascii="Times New Roman" w:hAnsi="Times New Roman" w:cs="Times New Roman"/>
                <w:b/>
                <w:sz w:val="24"/>
                <w:szCs w:val="24"/>
              </w:rPr>
            </w:pPr>
          </w:p>
        </w:tc>
        <w:tc>
          <w:tcPr>
            <w:tcW w:w="3191" w:type="dxa"/>
          </w:tcPr>
          <w:p w14:paraId="7D33ED7E" w14:textId="77777777" w:rsidR="00DC1AF4" w:rsidRPr="001F42BF" w:rsidRDefault="00DC1AF4" w:rsidP="00DC1AF4">
            <w:pPr>
              <w:pStyle w:val="20"/>
              <w:shd w:val="clear" w:color="auto" w:fill="auto"/>
              <w:tabs>
                <w:tab w:val="left" w:pos="1172"/>
              </w:tabs>
              <w:spacing w:after="0" w:line="240" w:lineRule="auto"/>
              <w:ind w:right="160"/>
              <w:jc w:val="center"/>
              <w:rPr>
                <w:rFonts w:ascii="Times New Roman" w:hAnsi="Times New Roman" w:cs="Times New Roman"/>
                <w:b/>
                <w:sz w:val="24"/>
                <w:szCs w:val="24"/>
              </w:rPr>
            </w:pPr>
            <w:r w:rsidRPr="001F42BF">
              <w:rPr>
                <w:rFonts w:ascii="Times New Roman" w:hAnsi="Times New Roman" w:cs="Times New Roman"/>
                <w:b/>
                <w:sz w:val="24"/>
                <w:szCs w:val="24"/>
              </w:rPr>
              <w:t>1,25</w:t>
            </w:r>
          </w:p>
        </w:tc>
      </w:tr>
    </w:tbl>
    <w:p w14:paraId="255E97DA" w14:textId="77777777" w:rsidR="002319F7" w:rsidRPr="001F42BF" w:rsidRDefault="002319F7" w:rsidP="009E353C">
      <w:pPr>
        <w:pStyle w:val="20"/>
        <w:shd w:val="clear" w:color="auto" w:fill="auto"/>
        <w:tabs>
          <w:tab w:val="left" w:pos="1357"/>
        </w:tabs>
        <w:spacing w:after="0" w:line="276" w:lineRule="auto"/>
        <w:ind w:firstLine="709"/>
        <w:jc w:val="both"/>
        <w:rPr>
          <w:rFonts w:ascii="Times New Roman" w:hAnsi="Times New Roman" w:cs="Times New Roman"/>
          <w:sz w:val="28"/>
          <w:szCs w:val="28"/>
        </w:rPr>
      </w:pPr>
    </w:p>
    <w:p w14:paraId="38F447FC" w14:textId="77777777" w:rsidR="00DC1AF4" w:rsidRPr="001F42BF" w:rsidRDefault="00DC1AF4" w:rsidP="00463173">
      <w:pPr>
        <w:pStyle w:val="32"/>
        <w:shd w:val="clear" w:color="auto" w:fill="auto"/>
        <w:tabs>
          <w:tab w:val="left" w:pos="2170"/>
        </w:tabs>
        <w:spacing w:before="0" w:after="239" w:line="280" w:lineRule="exact"/>
        <w:ind w:left="1660"/>
        <w:rPr>
          <w:rFonts w:ascii="Times New Roman" w:hAnsi="Times New Roman" w:cs="Times New Roman"/>
        </w:rPr>
      </w:pPr>
      <w:bookmarkStart w:id="3" w:name="bookmark7"/>
    </w:p>
    <w:p w14:paraId="0E7A5475" w14:textId="77777777" w:rsidR="00DC1AF4" w:rsidRPr="001F42BF" w:rsidRDefault="00DC1AF4" w:rsidP="00463173">
      <w:pPr>
        <w:pStyle w:val="32"/>
        <w:shd w:val="clear" w:color="auto" w:fill="auto"/>
        <w:tabs>
          <w:tab w:val="left" w:pos="2170"/>
        </w:tabs>
        <w:spacing w:before="0" w:after="239" w:line="280" w:lineRule="exact"/>
        <w:ind w:left="1660"/>
        <w:rPr>
          <w:rFonts w:ascii="Times New Roman" w:hAnsi="Times New Roman" w:cs="Times New Roman"/>
        </w:rPr>
      </w:pPr>
    </w:p>
    <w:p w14:paraId="0606D20B" w14:textId="77777777" w:rsidR="00DC1AF4" w:rsidRPr="001F42BF" w:rsidRDefault="00DC1AF4">
      <w:pPr>
        <w:rPr>
          <w:rFonts w:ascii="Times New Roman" w:eastAsia="Sylfaen" w:hAnsi="Times New Roman" w:cs="Times New Roman"/>
          <w:b/>
          <w:bCs/>
          <w:sz w:val="28"/>
          <w:szCs w:val="28"/>
        </w:rPr>
      </w:pPr>
      <w:r w:rsidRPr="001F42BF">
        <w:rPr>
          <w:rFonts w:ascii="Times New Roman" w:hAnsi="Times New Roman" w:cs="Times New Roman"/>
        </w:rPr>
        <w:br w:type="page"/>
      </w:r>
    </w:p>
    <w:p w14:paraId="4EB492B0" w14:textId="77777777" w:rsidR="0003763D" w:rsidRPr="001F42BF" w:rsidRDefault="00463173" w:rsidP="00463173">
      <w:pPr>
        <w:pStyle w:val="32"/>
        <w:shd w:val="clear" w:color="auto" w:fill="auto"/>
        <w:tabs>
          <w:tab w:val="left" w:pos="2170"/>
        </w:tabs>
        <w:spacing w:before="0" w:after="239" w:line="280" w:lineRule="exact"/>
        <w:ind w:left="1660"/>
        <w:rPr>
          <w:rFonts w:ascii="Times New Roman" w:hAnsi="Times New Roman" w:cs="Times New Roman"/>
        </w:rPr>
      </w:pPr>
      <w:r w:rsidRPr="001F42BF">
        <w:rPr>
          <w:rFonts w:ascii="Times New Roman" w:hAnsi="Times New Roman" w:cs="Times New Roman"/>
          <w:lang w:val="en-US"/>
        </w:rPr>
        <w:lastRenderedPageBreak/>
        <w:t>IV</w:t>
      </w:r>
      <w:r w:rsidRPr="001F42BF">
        <w:rPr>
          <w:rFonts w:ascii="Times New Roman" w:hAnsi="Times New Roman" w:cs="Times New Roman"/>
        </w:rPr>
        <w:t>.</w:t>
      </w:r>
      <w:r w:rsidR="0003763D" w:rsidRPr="001F42BF">
        <w:rPr>
          <w:rFonts w:ascii="Times New Roman" w:hAnsi="Times New Roman" w:cs="Times New Roman"/>
        </w:rPr>
        <w:t>Выплаты компенсационного характера</w:t>
      </w:r>
      <w:bookmarkEnd w:id="3"/>
    </w:p>
    <w:p w14:paraId="006C479A" w14:textId="77777777" w:rsidR="0003763D" w:rsidRPr="001F42BF" w:rsidRDefault="00F9280F" w:rsidP="009E353C">
      <w:pPr>
        <w:pStyle w:val="20"/>
        <w:shd w:val="clear" w:color="auto" w:fill="auto"/>
        <w:tabs>
          <w:tab w:val="left" w:pos="1211"/>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4.1.</w:t>
      </w:r>
      <w:r w:rsidR="0003763D" w:rsidRPr="001F42BF">
        <w:rPr>
          <w:rFonts w:ascii="Times New Roman" w:hAnsi="Times New Roman" w:cs="Times New Roman"/>
          <w:sz w:val="28"/>
          <w:szCs w:val="28"/>
        </w:rPr>
        <w:t>К выплатам компенсационного характера относятся:</w:t>
      </w:r>
    </w:p>
    <w:p w14:paraId="5503945E" w14:textId="77777777" w:rsidR="0003763D" w:rsidRPr="001F42BF" w:rsidRDefault="0003763D" w:rsidP="009E353C">
      <w:pPr>
        <w:pStyle w:val="20"/>
        <w:shd w:val="clear" w:color="auto" w:fill="auto"/>
        <w:tabs>
          <w:tab w:val="left" w:pos="104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а)</w:t>
      </w:r>
      <w:r w:rsidR="00DC5396" w:rsidRPr="001F42BF">
        <w:rPr>
          <w:rFonts w:ascii="Times New Roman" w:hAnsi="Times New Roman" w:cs="Times New Roman"/>
          <w:sz w:val="28"/>
          <w:szCs w:val="28"/>
        </w:rPr>
        <w:t xml:space="preserve"> </w:t>
      </w:r>
      <w:r w:rsidRPr="001F42BF">
        <w:rPr>
          <w:rFonts w:ascii="Times New Roman" w:hAnsi="Times New Roman" w:cs="Times New Roman"/>
          <w:sz w:val="28"/>
          <w:szCs w:val="28"/>
        </w:rPr>
        <w:t>выплаты работникам учреждений, занятым на работах с вредными и (или) опасными условиями труда;</w:t>
      </w:r>
    </w:p>
    <w:p w14:paraId="055FC78C" w14:textId="77777777" w:rsidR="0003763D" w:rsidRPr="001F42BF" w:rsidRDefault="00DC5396" w:rsidP="009E353C">
      <w:pPr>
        <w:pStyle w:val="20"/>
        <w:shd w:val="clear" w:color="auto" w:fill="auto"/>
        <w:tabs>
          <w:tab w:val="left" w:pos="1066"/>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б) </w:t>
      </w:r>
      <w:r w:rsidR="0003763D" w:rsidRPr="001F42BF">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сверхурочной работе, работе в ночное время, в выходные и нерабочие праздничные дни и при выполнении работ в других условиях, отклоняющихся от нормальных, доплата за ненормированный рабочий день.</w:t>
      </w:r>
    </w:p>
    <w:p w14:paraId="46770C4B" w14:textId="77777777" w:rsidR="0003763D" w:rsidRPr="001F42BF" w:rsidRDefault="00F9280F" w:rsidP="009E353C">
      <w:pPr>
        <w:pStyle w:val="20"/>
        <w:shd w:val="clear" w:color="auto" w:fill="auto"/>
        <w:tabs>
          <w:tab w:val="left" w:pos="118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4.2.</w:t>
      </w:r>
      <w:r w:rsidR="0003763D" w:rsidRPr="001F42BF">
        <w:rPr>
          <w:rFonts w:ascii="Times New Roman" w:hAnsi="Times New Roman" w:cs="Times New Roman"/>
          <w:sz w:val="28"/>
          <w:szCs w:val="28"/>
        </w:rPr>
        <w:t>Минимальные размеры повышения оплаты труда работникам, занятым на работах с вредными и (или) опасными условиями труда, и условия указанного повышения устанавливаются в соответствии со статьей 147 Трудового кодекса Российской Федерации.</w:t>
      </w:r>
    </w:p>
    <w:p w14:paraId="601F6931" w14:textId="77777777" w:rsidR="0003763D" w:rsidRPr="001F42BF" w:rsidRDefault="0003763D"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Работодатель принимает меры по проведению специальной оценки условий труда с целью разработки и реализации программы действий по обеспечению безопасных условий и охраны труда.</w:t>
      </w:r>
    </w:p>
    <w:p w14:paraId="301375BD" w14:textId="77777777" w:rsidR="0003763D" w:rsidRPr="001F42BF" w:rsidRDefault="0003763D"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Перечень работ, должностей работников, профессий рабочих, занятых на работах с вредными и (или) опасными условиями труда, и размеры доплат утверждаются руководителем учреждения с учетом мнения представительного органа работников.</w:t>
      </w:r>
    </w:p>
    <w:p w14:paraId="75988D94" w14:textId="77777777" w:rsidR="00520AD7" w:rsidRPr="001F42BF" w:rsidRDefault="00F9280F" w:rsidP="009E353C">
      <w:pPr>
        <w:pStyle w:val="20"/>
        <w:shd w:val="clear" w:color="auto" w:fill="auto"/>
        <w:tabs>
          <w:tab w:val="left" w:pos="1172"/>
        </w:tabs>
        <w:spacing w:after="0" w:line="276" w:lineRule="auto"/>
        <w:ind w:left="740"/>
        <w:jc w:val="both"/>
        <w:rPr>
          <w:rFonts w:ascii="Times New Roman" w:hAnsi="Times New Roman" w:cs="Times New Roman"/>
          <w:sz w:val="28"/>
          <w:szCs w:val="28"/>
        </w:rPr>
      </w:pPr>
      <w:r w:rsidRPr="001F42BF">
        <w:rPr>
          <w:rFonts w:ascii="Times New Roman" w:hAnsi="Times New Roman" w:cs="Times New Roman"/>
          <w:sz w:val="28"/>
          <w:szCs w:val="28"/>
        </w:rPr>
        <w:t>4.3.</w:t>
      </w:r>
      <w:r w:rsidR="0003763D" w:rsidRPr="001F42BF">
        <w:rPr>
          <w:rFonts w:ascii="Times New Roman" w:hAnsi="Times New Roman" w:cs="Times New Roman"/>
          <w:sz w:val="28"/>
          <w:szCs w:val="28"/>
        </w:rPr>
        <w:t>К выплатам за работу в условия</w:t>
      </w:r>
      <w:r w:rsidR="00520AD7" w:rsidRPr="001F42BF">
        <w:rPr>
          <w:rFonts w:ascii="Times New Roman" w:hAnsi="Times New Roman" w:cs="Times New Roman"/>
          <w:sz w:val="28"/>
          <w:szCs w:val="28"/>
        </w:rPr>
        <w:t>х, отклоняющихся от нормальных</w:t>
      </w:r>
    </w:p>
    <w:p w14:paraId="787C5043" w14:textId="77777777" w:rsidR="0003763D" w:rsidRPr="001F42BF" w:rsidRDefault="0003763D" w:rsidP="009E353C">
      <w:pPr>
        <w:pStyle w:val="20"/>
        <w:shd w:val="clear" w:color="auto" w:fill="auto"/>
        <w:tabs>
          <w:tab w:val="left" w:pos="1172"/>
        </w:tabs>
        <w:spacing w:after="0" w:line="276" w:lineRule="auto"/>
        <w:ind w:left="740"/>
        <w:jc w:val="both"/>
        <w:rPr>
          <w:rFonts w:ascii="Times New Roman" w:hAnsi="Times New Roman" w:cs="Times New Roman"/>
          <w:sz w:val="28"/>
          <w:szCs w:val="28"/>
        </w:rPr>
      </w:pPr>
      <w:r w:rsidRPr="001F42BF">
        <w:rPr>
          <w:rFonts w:ascii="Times New Roman" w:hAnsi="Times New Roman" w:cs="Times New Roman"/>
          <w:sz w:val="28"/>
          <w:szCs w:val="28"/>
        </w:rPr>
        <w:t>относятся:</w:t>
      </w:r>
    </w:p>
    <w:p w14:paraId="542010F3" w14:textId="77777777" w:rsidR="0003763D" w:rsidRPr="001F42BF" w:rsidRDefault="00520AD7"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w:t>
      </w:r>
      <w:r w:rsidR="0003763D" w:rsidRPr="001F42BF">
        <w:rPr>
          <w:rFonts w:ascii="Times New Roman" w:hAnsi="Times New Roman" w:cs="Times New Roman"/>
          <w:sz w:val="28"/>
          <w:szCs w:val="28"/>
        </w:rPr>
        <w:t>доплата за работу в ночное время в размере 35 процентов часовой ставки базового оклада (базового должностного оклада) за каждый час работы. Ночным считается время с 22 час. 00 мин. до 6 час. 00 мин;</w:t>
      </w:r>
    </w:p>
    <w:p w14:paraId="6D3728CB" w14:textId="77777777" w:rsidR="0003763D" w:rsidRPr="001F42BF" w:rsidRDefault="00520AD7"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w:t>
      </w:r>
      <w:r w:rsidR="0003763D" w:rsidRPr="001F42BF">
        <w:rPr>
          <w:rFonts w:ascii="Times New Roman" w:hAnsi="Times New Roman" w:cs="Times New Roman"/>
          <w:sz w:val="28"/>
          <w:szCs w:val="28"/>
        </w:rPr>
        <w:t>доплата за работу в выходные и нерабочие праздничные дни за фактически отработанные часы в размере не менее одинарной часовой части базового оклада (базового должностного оклада) за каждый час работы в выходные и нерабочие праздничные дни, если работа в выходной или нерабочий праздничный день производилась в пределах месячной нормы рабочего времени, и в размере двойной часовой части</w:t>
      </w:r>
    </w:p>
    <w:p w14:paraId="7824F0E0" w14:textId="77777777" w:rsidR="0003763D" w:rsidRPr="001F42BF" w:rsidRDefault="0003763D" w:rsidP="009E353C">
      <w:pPr>
        <w:pStyle w:val="20"/>
        <w:shd w:val="clear" w:color="auto" w:fill="auto"/>
        <w:spacing w:after="0" w:line="276" w:lineRule="auto"/>
        <w:jc w:val="both"/>
        <w:rPr>
          <w:rFonts w:ascii="Times New Roman" w:hAnsi="Times New Roman" w:cs="Times New Roman"/>
          <w:sz w:val="28"/>
          <w:szCs w:val="28"/>
        </w:rPr>
      </w:pPr>
      <w:r w:rsidRPr="001F42BF">
        <w:rPr>
          <w:rFonts w:ascii="Times New Roman" w:hAnsi="Times New Roman" w:cs="Times New Roman"/>
          <w:sz w:val="28"/>
          <w:szCs w:val="28"/>
        </w:rPr>
        <w:t>базового оклада (базового должностного оклада) за каждый час работы, если работа производилась сверх месячной нормы рабочего времени;</w:t>
      </w:r>
    </w:p>
    <w:p w14:paraId="3C39A867" w14:textId="77777777" w:rsidR="0003763D" w:rsidRPr="001F42BF" w:rsidRDefault="00520AD7" w:rsidP="009E353C">
      <w:pPr>
        <w:pStyle w:val="20"/>
        <w:shd w:val="clear" w:color="auto" w:fill="auto"/>
        <w:spacing w:after="0" w:line="276" w:lineRule="auto"/>
        <w:ind w:firstLine="760"/>
        <w:jc w:val="both"/>
        <w:rPr>
          <w:rFonts w:ascii="Times New Roman" w:hAnsi="Times New Roman" w:cs="Times New Roman"/>
          <w:sz w:val="28"/>
          <w:szCs w:val="28"/>
        </w:rPr>
      </w:pPr>
      <w:r w:rsidRPr="001F42BF">
        <w:rPr>
          <w:rFonts w:ascii="Times New Roman" w:hAnsi="Times New Roman" w:cs="Times New Roman"/>
          <w:sz w:val="28"/>
          <w:szCs w:val="28"/>
        </w:rPr>
        <w:t>-</w:t>
      </w:r>
      <w:r w:rsidR="0003763D" w:rsidRPr="001F42BF">
        <w:rPr>
          <w:rFonts w:ascii="Times New Roman" w:hAnsi="Times New Roman" w:cs="Times New Roman"/>
          <w:sz w:val="28"/>
          <w:szCs w:val="28"/>
        </w:rPr>
        <w:t xml:space="preserve">доплата за совмещение профессий (должностей), исполнение обязанностей временно отсутствующего работника, увеличение объема работы, расширение зоны обслуживания работникам учреждений с их </w:t>
      </w:r>
      <w:r w:rsidR="0003763D" w:rsidRPr="001F42BF">
        <w:rPr>
          <w:rFonts w:ascii="Times New Roman" w:hAnsi="Times New Roman" w:cs="Times New Roman"/>
          <w:sz w:val="28"/>
          <w:szCs w:val="28"/>
        </w:rPr>
        <w:lastRenderedPageBreak/>
        <w:t>письменного согласия, выполняющим в одном и том же учреждении в пределах рабочего дня наряду со своей основной работой, обусловленной трудовым договором, дополнительную работу по другой или такой же должности (профессии) или исполняющим обязанности временно отсутствующего работника без освобождения от своей основной работы, в размере, устанавливаемом по соглашению сторон с учетом содержания и (или) объема дополнительной работы;</w:t>
      </w:r>
    </w:p>
    <w:p w14:paraId="0AFE47F8" w14:textId="77777777" w:rsidR="0003763D" w:rsidRPr="001F42BF" w:rsidRDefault="00520AD7" w:rsidP="009E353C">
      <w:pPr>
        <w:pStyle w:val="20"/>
        <w:shd w:val="clear" w:color="auto" w:fill="auto"/>
        <w:spacing w:after="0" w:line="276" w:lineRule="auto"/>
        <w:ind w:firstLine="760"/>
        <w:jc w:val="both"/>
        <w:rPr>
          <w:rFonts w:ascii="Times New Roman" w:hAnsi="Times New Roman" w:cs="Times New Roman"/>
          <w:sz w:val="28"/>
          <w:szCs w:val="28"/>
        </w:rPr>
      </w:pPr>
      <w:r w:rsidRPr="001F42BF">
        <w:rPr>
          <w:rFonts w:ascii="Times New Roman" w:hAnsi="Times New Roman" w:cs="Times New Roman"/>
          <w:sz w:val="28"/>
          <w:szCs w:val="28"/>
        </w:rPr>
        <w:t>-</w:t>
      </w:r>
      <w:r w:rsidR="0003763D" w:rsidRPr="001F42BF">
        <w:rPr>
          <w:rFonts w:ascii="Times New Roman" w:hAnsi="Times New Roman" w:cs="Times New Roman"/>
          <w:sz w:val="28"/>
          <w:szCs w:val="28"/>
        </w:rPr>
        <w:t>доплата за ненормированный рабочий день. Перечень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 Доплата за ненормированный рабочий день производится в размере 25 процентов базового оклада (базового должностного оклада</w:t>
      </w:r>
      <w:r w:rsidRPr="001F42BF">
        <w:rPr>
          <w:rFonts w:ascii="Times New Roman" w:hAnsi="Times New Roman" w:cs="Times New Roman"/>
          <w:sz w:val="28"/>
          <w:szCs w:val="28"/>
        </w:rPr>
        <w:t>).</w:t>
      </w:r>
    </w:p>
    <w:p w14:paraId="581BB2AF" w14:textId="77777777" w:rsidR="0003763D" w:rsidRPr="001F42BF" w:rsidRDefault="00F9280F" w:rsidP="009E353C">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4.4. </w:t>
      </w:r>
      <w:r w:rsidR="0003763D" w:rsidRPr="001F42BF">
        <w:rPr>
          <w:rFonts w:ascii="Times New Roman" w:hAnsi="Times New Roman" w:cs="Times New Roman"/>
          <w:sz w:val="28"/>
          <w:szCs w:val="28"/>
        </w:rPr>
        <w:t>Доплата за работу в ночное время, выходные и нерабочие праздничные дни производится в соответствии со статьями 153 и 154 Трудового кодекса Российской Федерации соответственно, исходя из часовой ставки, которая рассчитывается путем деления базового оклада (базового должностного оклада) на среднемесячное количество рабочих часов в зависимости от установленной часовой рабочей недели в часах. Среднемесячное количество рабочих часов рассчитывается путем деления годовой нормы рабочего времени в часах на 12.</w:t>
      </w:r>
    </w:p>
    <w:p w14:paraId="39A2C941" w14:textId="77777777" w:rsidR="008F356A" w:rsidRPr="001F42BF" w:rsidRDefault="00F9280F" w:rsidP="008F356A">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4.5.</w:t>
      </w:r>
      <w:r w:rsidR="0003763D" w:rsidRPr="001F42BF">
        <w:rPr>
          <w:rFonts w:ascii="Times New Roman" w:hAnsi="Times New Roman" w:cs="Times New Roman"/>
          <w:sz w:val="28"/>
          <w:szCs w:val="28"/>
        </w:rPr>
        <w:t>Условия и порядок установления доплат фиксируются в коллективных договорах, трудовом договоре работника, соглашениях, локальных нормативных актах в соответствии с трудовым законодательством и иных нормативных правовых актах, содержащих нормы трудового права.</w:t>
      </w:r>
    </w:p>
    <w:p w14:paraId="350F88BF" w14:textId="77777777" w:rsidR="0003763D" w:rsidRPr="001F42BF" w:rsidRDefault="0003763D" w:rsidP="008F356A">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Размеры выплат, установленные коллективным договором, трудовым договором, соглашениями, лок</w:t>
      </w:r>
      <w:r w:rsidR="00F9280F" w:rsidRPr="001F42BF">
        <w:rPr>
          <w:rFonts w:ascii="Times New Roman" w:hAnsi="Times New Roman" w:cs="Times New Roman"/>
          <w:sz w:val="28"/>
          <w:szCs w:val="28"/>
        </w:rPr>
        <w:t xml:space="preserve">альными нормативными актами, не могут быть ниже </w:t>
      </w:r>
      <w:r w:rsidRPr="001F42BF">
        <w:rPr>
          <w:rFonts w:ascii="Times New Roman" w:hAnsi="Times New Roman" w:cs="Times New Roman"/>
          <w:sz w:val="28"/>
          <w:szCs w:val="28"/>
        </w:rPr>
        <w:t>установленных трудовым законодательством и иными нормативными правовыми актами, содержащими нормы трудового права.</w:t>
      </w:r>
    </w:p>
    <w:p w14:paraId="2FFDE1D4" w14:textId="77777777" w:rsidR="0003763D" w:rsidRPr="001F42BF" w:rsidRDefault="00F9280F" w:rsidP="009E353C">
      <w:pPr>
        <w:pStyle w:val="20"/>
        <w:shd w:val="clear" w:color="auto" w:fill="auto"/>
        <w:tabs>
          <w:tab w:val="left" w:pos="116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4.6.</w:t>
      </w:r>
      <w:r w:rsidR="0003763D" w:rsidRPr="001F42BF">
        <w:rPr>
          <w:rFonts w:ascii="Times New Roman" w:hAnsi="Times New Roman" w:cs="Times New Roman"/>
          <w:sz w:val="28"/>
          <w:szCs w:val="28"/>
        </w:rPr>
        <w:t>Срок, в течение которого работник будет выполнять дополнительную работу, размеры доплат с учетом содержания и (или) объема дополнительной работы устанавливаются работодателем с письменного согласия работника.</w:t>
      </w:r>
    </w:p>
    <w:p w14:paraId="39CD3EB5" w14:textId="77777777" w:rsidR="0003763D" w:rsidRPr="001F42BF" w:rsidRDefault="00F9280F" w:rsidP="009E353C">
      <w:pPr>
        <w:pStyle w:val="20"/>
        <w:shd w:val="clear" w:color="auto" w:fill="auto"/>
        <w:tabs>
          <w:tab w:val="left" w:pos="1167"/>
        </w:tabs>
        <w:spacing w:after="213"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4.7.</w:t>
      </w:r>
      <w:r w:rsidR="0003763D" w:rsidRPr="001F42BF">
        <w:rPr>
          <w:rFonts w:ascii="Times New Roman" w:hAnsi="Times New Roman" w:cs="Times New Roman"/>
          <w:sz w:val="28"/>
          <w:szCs w:val="28"/>
        </w:rPr>
        <w:t xml:space="preserve">Выплаты, указанные в настоящем разделе, производятся в пределах субсидии на финансовое обеспечение выполнения </w:t>
      </w:r>
      <w:r w:rsidR="000717A8" w:rsidRPr="001F42BF">
        <w:rPr>
          <w:rFonts w:ascii="Times New Roman" w:hAnsi="Times New Roman" w:cs="Times New Roman"/>
          <w:sz w:val="28"/>
          <w:szCs w:val="28"/>
        </w:rPr>
        <w:t>муниципального</w:t>
      </w:r>
      <w:r w:rsidR="0003763D" w:rsidRPr="001F42BF">
        <w:rPr>
          <w:rFonts w:ascii="Times New Roman" w:hAnsi="Times New Roman" w:cs="Times New Roman"/>
          <w:sz w:val="28"/>
          <w:szCs w:val="28"/>
        </w:rPr>
        <w:t xml:space="preserve"> задания на оказание услуг (выполнение работ) и средств, поступающих от приносящей доход деятельности.</w:t>
      </w:r>
    </w:p>
    <w:p w14:paraId="11EB848B" w14:textId="77777777" w:rsidR="00DC1AF4" w:rsidRPr="001F42BF" w:rsidRDefault="00DC1AF4">
      <w:pPr>
        <w:rPr>
          <w:rFonts w:ascii="Times New Roman" w:eastAsia="Sylfaen" w:hAnsi="Times New Roman" w:cs="Times New Roman"/>
          <w:sz w:val="28"/>
          <w:szCs w:val="28"/>
        </w:rPr>
      </w:pPr>
      <w:r w:rsidRPr="001F42BF">
        <w:rPr>
          <w:rFonts w:ascii="Times New Roman" w:hAnsi="Times New Roman" w:cs="Times New Roman"/>
          <w:sz w:val="28"/>
          <w:szCs w:val="28"/>
        </w:rPr>
        <w:br w:type="page"/>
      </w:r>
    </w:p>
    <w:p w14:paraId="1348735C" w14:textId="77777777" w:rsidR="0003763D" w:rsidRPr="001F42BF" w:rsidRDefault="00F9280F" w:rsidP="00F9280F">
      <w:pPr>
        <w:pStyle w:val="40"/>
        <w:shd w:val="clear" w:color="auto" w:fill="auto"/>
        <w:tabs>
          <w:tab w:val="left" w:pos="2224"/>
        </w:tabs>
        <w:spacing w:before="0" w:after="239" w:line="280" w:lineRule="exact"/>
        <w:ind w:left="1820" w:firstLine="0"/>
        <w:jc w:val="both"/>
        <w:rPr>
          <w:rFonts w:ascii="Times New Roman" w:hAnsi="Times New Roman" w:cs="Times New Roman"/>
        </w:rPr>
      </w:pPr>
      <w:r w:rsidRPr="001F42BF">
        <w:rPr>
          <w:rFonts w:ascii="Times New Roman" w:hAnsi="Times New Roman" w:cs="Times New Roman"/>
          <w:lang w:val="en-US"/>
        </w:rPr>
        <w:lastRenderedPageBreak/>
        <w:t>V</w:t>
      </w:r>
      <w:r w:rsidRPr="001F42BF">
        <w:rPr>
          <w:rFonts w:ascii="Times New Roman" w:hAnsi="Times New Roman" w:cs="Times New Roman"/>
        </w:rPr>
        <w:t>.</w:t>
      </w:r>
      <w:r w:rsidR="0003763D" w:rsidRPr="001F42BF">
        <w:rPr>
          <w:rFonts w:ascii="Times New Roman" w:hAnsi="Times New Roman" w:cs="Times New Roman"/>
        </w:rPr>
        <w:t>Выплаты стимулирующего характера</w:t>
      </w:r>
    </w:p>
    <w:p w14:paraId="5D7E4000" w14:textId="77777777" w:rsidR="006262C3" w:rsidRPr="001F42BF" w:rsidRDefault="00F9280F" w:rsidP="009E353C">
      <w:pPr>
        <w:pStyle w:val="20"/>
        <w:shd w:val="clear" w:color="auto" w:fill="auto"/>
        <w:tabs>
          <w:tab w:val="left" w:pos="1226"/>
        </w:tabs>
        <w:spacing w:after="0" w:line="276" w:lineRule="auto"/>
        <w:ind w:right="1240"/>
        <w:rPr>
          <w:rFonts w:ascii="Times New Roman" w:hAnsi="Times New Roman" w:cs="Times New Roman"/>
          <w:sz w:val="28"/>
          <w:szCs w:val="28"/>
        </w:rPr>
      </w:pPr>
      <w:r w:rsidRPr="001F42BF">
        <w:rPr>
          <w:rFonts w:ascii="Times New Roman" w:hAnsi="Times New Roman" w:cs="Times New Roman"/>
          <w:sz w:val="28"/>
          <w:szCs w:val="28"/>
        </w:rPr>
        <w:t>5.1.</w:t>
      </w:r>
      <w:r w:rsidR="0003763D" w:rsidRPr="001F42BF">
        <w:rPr>
          <w:rFonts w:ascii="Times New Roman" w:hAnsi="Times New Roman" w:cs="Times New Roman"/>
          <w:sz w:val="28"/>
          <w:szCs w:val="28"/>
        </w:rPr>
        <w:t xml:space="preserve">К выплатам стимулирующего характера относятся: </w:t>
      </w:r>
    </w:p>
    <w:p w14:paraId="4F6A26F3" w14:textId="77777777" w:rsidR="0003763D" w:rsidRPr="001F42BF" w:rsidRDefault="0003763D" w:rsidP="00DC1AF4">
      <w:pPr>
        <w:pStyle w:val="20"/>
        <w:shd w:val="clear" w:color="auto" w:fill="auto"/>
        <w:tabs>
          <w:tab w:val="left" w:pos="1226"/>
        </w:tabs>
        <w:spacing w:after="0" w:line="276" w:lineRule="auto"/>
        <w:ind w:right="1240" w:firstLine="709"/>
        <w:rPr>
          <w:rFonts w:ascii="Times New Roman" w:hAnsi="Times New Roman" w:cs="Times New Roman"/>
          <w:sz w:val="28"/>
          <w:szCs w:val="28"/>
        </w:rPr>
      </w:pPr>
      <w:r w:rsidRPr="001F42BF">
        <w:rPr>
          <w:rFonts w:ascii="Times New Roman" w:hAnsi="Times New Roman" w:cs="Times New Roman"/>
          <w:sz w:val="28"/>
          <w:szCs w:val="28"/>
        </w:rPr>
        <w:t>надбавка за стаж работы;</w:t>
      </w:r>
    </w:p>
    <w:p w14:paraId="36652825" w14:textId="77777777" w:rsidR="000717A8" w:rsidRPr="001F42BF" w:rsidRDefault="0003763D" w:rsidP="009E353C">
      <w:pPr>
        <w:pStyle w:val="20"/>
        <w:shd w:val="clear" w:color="auto" w:fill="auto"/>
        <w:spacing w:after="0" w:line="276" w:lineRule="auto"/>
        <w:ind w:left="760" w:right="1240"/>
        <w:rPr>
          <w:rFonts w:ascii="Times New Roman" w:hAnsi="Times New Roman" w:cs="Times New Roman"/>
          <w:sz w:val="28"/>
          <w:szCs w:val="28"/>
        </w:rPr>
      </w:pPr>
      <w:r w:rsidRPr="001F42BF">
        <w:rPr>
          <w:rFonts w:ascii="Times New Roman" w:hAnsi="Times New Roman" w:cs="Times New Roman"/>
          <w:sz w:val="28"/>
          <w:szCs w:val="28"/>
        </w:rPr>
        <w:t xml:space="preserve">выплаты за интенсивность и высокие результаты работы; выплаты за качество выполняемых работ; </w:t>
      </w:r>
    </w:p>
    <w:p w14:paraId="61C1F48C" w14:textId="77777777" w:rsidR="000717A8" w:rsidRPr="001F42BF" w:rsidRDefault="000717A8" w:rsidP="009E353C">
      <w:pPr>
        <w:pStyle w:val="20"/>
        <w:shd w:val="clear" w:color="auto" w:fill="auto"/>
        <w:spacing w:after="0" w:line="276" w:lineRule="auto"/>
        <w:ind w:left="760" w:right="1240"/>
        <w:rPr>
          <w:rFonts w:ascii="Times New Roman" w:hAnsi="Times New Roman" w:cs="Times New Roman"/>
          <w:sz w:val="28"/>
          <w:szCs w:val="28"/>
        </w:rPr>
      </w:pPr>
      <w:r w:rsidRPr="001F42BF">
        <w:rPr>
          <w:rFonts w:ascii="Times New Roman" w:hAnsi="Times New Roman" w:cs="Times New Roman"/>
          <w:sz w:val="28"/>
          <w:szCs w:val="28"/>
        </w:rPr>
        <w:t>премиальные;</w:t>
      </w:r>
    </w:p>
    <w:p w14:paraId="68CF8848" w14:textId="77777777" w:rsidR="0003763D" w:rsidRPr="001F42BF" w:rsidRDefault="0003763D" w:rsidP="009E353C">
      <w:pPr>
        <w:pStyle w:val="20"/>
        <w:shd w:val="clear" w:color="auto" w:fill="auto"/>
        <w:spacing w:after="0" w:line="276" w:lineRule="auto"/>
        <w:ind w:left="760" w:right="1240"/>
        <w:rPr>
          <w:rFonts w:ascii="Times New Roman" w:hAnsi="Times New Roman" w:cs="Times New Roman"/>
          <w:sz w:val="28"/>
          <w:szCs w:val="28"/>
        </w:rPr>
      </w:pPr>
      <w:r w:rsidRPr="001F42BF">
        <w:rPr>
          <w:rFonts w:ascii="Times New Roman" w:hAnsi="Times New Roman" w:cs="Times New Roman"/>
          <w:sz w:val="28"/>
          <w:szCs w:val="28"/>
        </w:rPr>
        <w:t>выплаты по итогам работы.</w:t>
      </w:r>
    </w:p>
    <w:p w14:paraId="7CAC21CC" w14:textId="77777777" w:rsidR="0003763D" w:rsidRPr="001F42BF" w:rsidRDefault="00F9280F" w:rsidP="009E353C">
      <w:pPr>
        <w:pStyle w:val="20"/>
        <w:shd w:val="clear" w:color="auto" w:fill="auto"/>
        <w:tabs>
          <w:tab w:val="left" w:pos="1226"/>
        </w:tabs>
        <w:spacing w:after="0" w:line="276" w:lineRule="auto"/>
        <w:jc w:val="both"/>
        <w:rPr>
          <w:rFonts w:ascii="Times New Roman" w:hAnsi="Times New Roman" w:cs="Times New Roman"/>
          <w:sz w:val="28"/>
          <w:szCs w:val="28"/>
        </w:rPr>
      </w:pPr>
      <w:r w:rsidRPr="001F42BF">
        <w:rPr>
          <w:rFonts w:ascii="Times New Roman" w:hAnsi="Times New Roman" w:cs="Times New Roman"/>
          <w:sz w:val="28"/>
          <w:szCs w:val="28"/>
        </w:rPr>
        <w:t>5.2.</w:t>
      </w:r>
      <w:r w:rsidR="0003763D" w:rsidRPr="001F42BF">
        <w:rPr>
          <w:rFonts w:ascii="Times New Roman" w:hAnsi="Times New Roman" w:cs="Times New Roman"/>
          <w:sz w:val="28"/>
          <w:szCs w:val="28"/>
        </w:rPr>
        <w:t>Надбавка за стаж работы устанавливается:</w:t>
      </w:r>
    </w:p>
    <w:p w14:paraId="729981AC" w14:textId="77777777" w:rsidR="0003763D" w:rsidRPr="001F42BF" w:rsidRDefault="0003763D" w:rsidP="009E353C">
      <w:pPr>
        <w:pStyle w:val="20"/>
        <w:shd w:val="clear" w:color="auto" w:fill="auto"/>
        <w:tabs>
          <w:tab w:val="left" w:pos="1038"/>
        </w:tabs>
        <w:spacing w:after="0" w:line="276" w:lineRule="auto"/>
        <w:ind w:firstLine="760"/>
        <w:jc w:val="both"/>
        <w:rPr>
          <w:rFonts w:ascii="Times New Roman" w:hAnsi="Times New Roman" w:cs="Times New Roman"/>
          <w:sz w:val="28"/>
          <w:szCs w:val="28"/>
        </w:rPr>
      </w:pPr>
      <w:r w:rsidRPr="001F42BF">
        <w:rPr>
          <w:rFonts w:ascii="Times New Roman" w:hAnsi="Times New Roman" w:cs="Times New Roman"/>
          <w:sz w:val="28"/>
          <w:szCs w:val="28"/>
        </w:rPr>
        <w:t>а)</w:t>
      </w:r>
      <w:r w:rsidRPr="001F42BF">
        <w:rPr>
          <w:rFonts w:ascii="Times New Roman" w:hAnsi="Times New Roman" w:cs="Times New Roman"/>
          <w:sz w:val="28"/>
          <w:szCs w:val="28"/>
        </w:rPr>
        <w:tab/>
        <w:t>педагогическим работникам в зависимости от стажа педагогической работы, определяемого в соответствии с Порядком определения стажа педагогической работы, приведенного в приложении № 1 к настоящему Положению, в следующих размерах (в процентах от базового должностного оклада):</w:t>
      </w:r>
    </w:p>
    <w:p w14:paraId="0610995A" w14:textId="77777777" w:rsidR="00BE6CB9" w:rsidRPr="001F42BF" w:rsidRDefault="0003763D" w:rsidP="009E353C">
      <w:pPr>
        <w:pStyle w:val="20"/>
        <w:shd w:val="clear" w:color="auto" w:fill="auto"/>
        <w:spacing w:after="0" w:line="276" w:lineRule="auto"/>
        <w:ind w:left="760" w:right="2240"/>
        <w:rPr>
          <w:rFonts w:ascii="Times New Roman" w:hAnsi="Times New Roman" w:cs="Times New Roman"/>
          <w:sz w:val="28"/>
          <w:szCs w:val="28"/>
        </w:rPr>
      </w:pPr>
      <w:r w:rsidRPr="001F42BF">
        <w:rPr>
          <w:rFonts w:ascii="Times New Roman" w:hAnsi="Times New Roman" w:cs="Times New Roman"/>
          <w:sz w:val="28"/>
          <w:szCs w:val="28"/>
        </w:rPr>
        <w:t xml:space="preserve">при стаже работы от 1 до 3 лет - 10 процентов; </w:t>
      </w:r>
    </w:p>
    <w:p w14:paraId="45D7BA88" w14:textId="77777777" w:rsidR="00BE6CB9" w:rsidRPr="001F42BF" w:rsidRDefault="0003763D" w:rsidP="009E353C">
      <w:pPr>
        <w:pStyle w:val="20"/>
        <w:shd w:val="clear" w:color="auto" w:fill="auto"/>
        <w:spacing w:after="0" w:line="276" w:lineRule="auto"/>
        <w:ind w:left="760" w:right="2240"/>
        <w:rPr>
          <w:rFonts w:ascii="Times New Roman" w:hAnsi="Times New Roman" w:cs="Times New Roman"/>
          <w:sz w:val="28"/>
          <w:szCs w:val="28"/>
        </w:rPr>
      </w:pPr>
      <w:r w:rsidRPr="001F42BF">
        <w:rPr>
          <w:rFonts w:ascii="Times New Roman" w:hAnsi="Times New Roman" w:cs="Times New Roman"/>
          <w:sz w:val="28"/>
          <w:szCs w:val="28"/>
        </w:rPr>
        <w:t xml:space="preserve">при стаже работы от 3 до 5 лет - 15 процентов; </w:t>
      </w:r>
    </w:p>
    <w:p w14:paraId="001BCD06" w14:textId="77777777" w:rsidR="00BE6CB9" w:rsidRPr="001F42BF" w:rsidRDefault="0003763D" w:rsidP="009E353C">
      <w:pPr>
        <w:pStyle w:val="20"/>
        <w:shd w:val="clear" w:color="auto" w:fill="auto"/>
        <w:spacing w:after="0" w:line="276" w:lineRule="auto"/>
        <w:ind w:left="760" w:right="2240"/>
        <w:rPr>
          <w:rFonts w:ascii="Times New Roman" w:hAnsi="Times New Roman" w:cs="Times New Roman"/>
          <w:sz w:val="28"/>
          <w:szCs w:val="28"/>
        </w:rPr>
      </w:pPr>
      <w:r w:rsidRPr="001F42BF">
        <w:rPr>
          <w:rFonts w:ascii="Times New Roman" w:hAnsi="Times New Roman" w:cs="Times New Roman"/>
          <w:sz w:val="28"/>
          <w:szCs w:val="28"/>
        </w:rPr>
        <w:t>при стаже работы от 5 до 10 лет - 20 процентов;</w:t>
      </w:r>
    </w:p>
    <w:p w14:paraId="45951BF2" w14:textId="77777777" w:rsidR="0003763D" w:rsidRPr="001F42BF" w:rsidRDefault="0003763D" w:rsidP="009E353C">
      <w:pPr>
        <w:pStyle w:val="20"/>
        <w:shd w:val="clear" w:color="auto" w:fill="auto"/>
        <w:spacing w:after="0" w:line="276" w:lineRule="auto"/>
        <w:ind w:left="760" w:right="2240"/>
        <w:rPr>
          <w:rFonts w:ascii="Times New Roman" w:hAnsi="Times New Roman" w:cs="Times New Roman"/>
          <w:sz w:val="28"/>
          <w:szCs w:val="28"/>
        </w:rPr>
      </w:pPr>
      <w:r w:rsidRPr="001F42BF">
        <w:rPr>
          <w:rFonts w:ascii="Times New Roman" w:hAnsi="Times New Roman" w:cs="Times New Roman"/>
          <w:sz w:val="28"/>
          <w:szCs w:val="28"/>
        </w:rPr>
        <w:t>при стаже работы от 10 до 15 лет - 25 процентов; при стаже раб</w:t>
      </w:r>
      <w:r w:rsidR="00D558AA" w:rsidRPr="001F42BF">
        <w:rPr>
          <w:rFonts w:ascii="Times New Roman" w:hAnsi="Times New Roman" w:cs="Times New Roman"/>
          <w:sz w:val="28"/>
          <w:szCs w:val="28"/>
        </w:rPr>
        <w:t>оты свыше 15 лет - 30 процентов;</w:t>
      </w:r>
    </w:p>
    <w:p w14:paraId="045DF8AC" w14:textId="77777777" w:rsidR="0003763D" w:rsidRPr="001F42BF" w:rsidRDefault="0003763D" w:rsidP="009E353C">
      <w:pPr>
        <w:pStyle w:val="20"/>
        <w:shd w:val="clear" w:color="auto" w:fill="auto"/>
        <w:tabs>
          <w:tab w:val="left" w:pos="1066"/>
        </w:tabs>
        <w:spacing w:after="0" w:line="276" w:lineRule="auto"/>
        <w:ind w:firstLine="760"/>
        <w:jc w:val="both"/>
        <w:rPr>
          <w:rFonts w:ascii="Times New Roman" w:hAnsi="Times New Roman" w:cs="Times New Roman"/>
          <w:sz w:val="28"/>
          <w:szCs w:val="28"/>
        </w:rPr>
      </w:pPr>
      <w:r w:rsidRPr="001F42BF">
        <w:rPr>
          <w:rFonts w:ascii="Times New Roman" w:hAnsi="Times New Roman" w:cs="Times New Roman"/>
          <w:sz w:val="28"/>
          <w:szCs w:val="28"/>
        </w:rPr>
        <w:t>б)</w:t>
      </w:r>
      <w:r w:rsidRPr="001F42BF">
        <w:rPr>
          <w:rFonts w:ascii="Times New Roman" w:hAnsi="Times New Roman" w:cs="Times New Roman"/>
          <w:sz w:val="28"/>
          <w:szCs w:val="28"/>
        </w:rPr>
        <w:tab/>
        <w:t>работникам, замещающим должности специалистов и служащих, в зависимости от общего количества лет, проработанных по профессии, в следующих размерах (в процентах от базового должностного оклада):</w:t>
      </w:r>
    </w:p>
    <w:p w14:paraId="2419939C" w14:textId="77777777" w:rsidR="00D558AA" w:rsidRPr="001F42BF" w:rsidRDefault="0003763D" w:rsidP="009E353C">
      <w:pPr>
        <w:pStyle w:val="20"/>
        <w:shd w:val="clear" w:color="auto" w:fill="auto"/>
        <w:spacing w:after="0" w:line="276" w:lineRule="auto"/>
        <w:ind w:left="760" w:right="2240"/>
        <w:rPr>
          <w:rFonts w:ascii="Times New Roman" w:hAnsi="Times New Roman" w:cs="Times New Roman"/>
          <w:sz w:val="28"/>
          <w:szCs w:val="28"/>
        </w:rPr>
      </w:pPr>
      <w:r w:rsidRPr="001F42BF">
        <w:rPr>
          <w:rFonts w:ascii="Times New Roman" w:hAnsi="Times New Roman" w:cs="Times New Roman"/>
          <w:sz w:val="28"/>
          <w:szCs w:val="28"/>
        </w:rPr>
        <w:t>при стаже работы от 1 до 3 лет -10 процентов;</w:t>
      </w:r>
    </w:p>
    <w:p w14:paraId="04409933" w14:textId="77777777" w:rsidR="00D558AA" w:rsidRPr="001F42BF" w:rsidRDefault="0003763D" w:rsidP="009E353C">
      <w:pPr>
        <w:pStyle w:val="20"/>
        <w:shd w:val="clear" w:color="auto" w:fill="auto"/>
        <w:spacing w:after="0" w:line="276" w:lineRule="auto"/>
        <w:ind w:left="760" w:right="2240"/>
        <w:rPr>
          <w:rFonts w:ascii="Times New Roman" w:hAnsi="Times New Roman" w:cs="Times New Roman"/>
          <w:sz w:val="28"/>
          <w:szCs w:val="28"/>
        </w:rPr>
      </w:pPr>
      <w:r w:rsidRPr="001F42BF">
        <w:rPr>
          <w:rFonts w:ascii="Times New Roman" w:hAnsi="Times New Roman" w:cs="Times New Roman"/>
          <w:sz w:val="28"/>
          <w:szCs w:val="28"/>
        </w:rPr>
        <w:t xml:space="preserve">при стаже работы от 3 до 5 лет - 15 процентов; </w:t>
      </w:r>
    </w:p>
    <w:p w14:paraId="3D41DE9E" w14:textId="77777777" w:rsidR="00D558AA" w:rsidRPr="001F42BF" w:rsidRDefault="0003763D" w:rsidP="009E353C">
      <w:pPr>
        <w:pStyle w:val="20"/>
        <w:shd w:val="clear" w:color="auto" w:fill="auto"/>
        <w:spacing w:after="0" w:line="276" w:lineRule="auto"/>
        <w:ind w:left="760" w:right="2240"/>
        <w:rPr>
          <w:rFonts w:ascii="Times New Roman" w:hAnsi="Times New Roman" w:cs="Times New Roman"/>
          <w:sz w:val="28"/>
          <w:szCs w:val="28"/>
        </w:rPr>
      </w:pPr>
      <w:r w:rsidRPr="001F42BF">
        <w:rPr>
          <w:rFonts w:ascii="Times New Roman" w:hAnsi="Times New Roman" w:cs="Times New Roman"/>
          <w:sz w:val="28"/>
          <w:szCs w:val="28"/>
        </w:rPr>
        <w:t xml:space="preserve">при стаже работы от 5 до 10 лет - 20 процентов; </w:t>
      </w:r>
    </w:p>
    <w:p w14:paraId="230629DE" w14:textId="77777777" w:rsidR="0003763D" w:rsidRPr="001F42BF" w:rsidRDefault="0003763D" w:rsidP="009E353C">
      <w:pPr>
        <w:pStyle w:val="20"/>
        <w:shd w:val="clear" w:color="auto" w:fill="auto"/>
        <w:spacing w:after="0" w:line="276" w:lineRule="auto"/>
        <w:ind w:left="760" w:right="2240"/>
        <w:rPr>
          <w:rFonts w:ascii="Times New Roman" w:hAnsi="Times New Roman" w:cs="Times New Roman"/>
          <w:sz w:val="28"/>
          <w:szCs w:val="28"/>
        </w:rPr>
      </w:pPr>
      <w:r w:rsidRPr="001F42BF">
        <w:rPr>
          <w:rFonts w:ascii="Times New Roman" w:hAnsi="Times New Roman" w:cs="Times New Roman"/>
          <w:sz w:val="28"/>
          <w:szCs w:val="28"/>
        </w:rPr>
        <w:t>при стаже работы от 10 до 15 лет - 25 процентов; при стаже работы свыше 15 лет - 30 процентов;</w:t>
      </w:r>
    </w:p>
    <w:p w14:paraId="3E80F4A7" w14:textId="77777777" w:rsidR="00B8451C" w:rsidRPr="001F42BF" w:rsidRDefault="00D558AA" w:rsidP="009E353C">
      <w:pPr>
        <w:pStyle w:val="20"/>
        <w:shd w:val="clear" w:color="auto" w:fill="auto"/>
        <w:tabs>
          <w:tab w:val="left" w:pos="1062"/>
        </w:tabs>
        <w:spacing w:after="0" w:line="276" w:lineRule="auto"/>
        <w:ind w:firstLine="760"/>
        <w:jc w:val="both"/>
        <w:rPr>
          <w:rFonts w:ascii="Times New Roman" w:hAnsi="Times New Roman" w:cs="Times New Roman"/>
          <w:sz w:val="28"/>
          <w:szCs w:val="28"/>
        </w:rPr>
      </w:pPr>
      <w:r w:rsidRPr="001F42BF">
        <w:rPr>
          <w:rFonts w:ascii="Times New Roman" w:hAnsi="Times New Roman" w:cs="Times New Roman"/>
          <w:sz w:val="28"/>
          <w:szCs w:val="28"/>
        </w:rPr>
        <w:t xml:space="preserve">в) </w:t>
      </w:r>
      <w:r w:rsidR="00B8451C" w:rsidRPr="001F42BF">
        <w:rPr>
          <w:rFonts w:ascii="Times New Roman" w:hAnsi="Times New Roman" w:cs="Times New Roman"/>
          <w:sz w:val="28"/>
          <w:szCs w:val="28"/>
        </w:rPr>
        <w:t>работникам, замещающим должности рабочих, в зависимости от общего количества лет, проработанных по профессии, в следующих размерах (в процентах от базового должностного оклада):</w:t>
      </w:r>
    </w:p>
    <w:p w14:paraId="74367DB0" w14:textId="77777777" w:rsidR="00D558AA" w:rsidRPr="001F42BF" w:rsidRDefault="00B8451C" w:rsidP="009E353C">
      <w:pPr>
        <w:pStyle w:val="20"/>
        <w:shd w:val="clear" w:color="auto" w:fill="auto"/>
        <w:spacing w:after="0" w:line="276" w:lineRule="auto"/>
        <w:ind w:left="760" w:right="2240"/>
        <w:rPr>
          <w:rFonts w:ascii="Times New Roman" w:hAnsi="Times New Roman" w:cs="Times New Roman"/>
          <w:sz w:val="28"/>
          <w:szCs w:val="28"/>
        </w:rPr>
      </w:pPr>
      <w:r w:rsidRPr="001F42BF">
        <w:rPr>
          <w:rFonts w:ascii="Times New Roman" w:hAnsi="Times New Roman" w:cs="Times New Roman"/>
          <w:sz w:val="28"/>
          <w:szCs w:val="28"/>
        </w:rPr>
        <w:t>при стаже работы от 1 до 3 лет - 5 процентов;</w:t>
      </w:r>
    </w:p>
    <w:p w14:paraId="6980ACAA" w14:textId="77777777" w:rsidR="00D558AA" w:rsidRPr="001F42BF" w:rsidRDefault="00B8451C" w:rsidP="009E353C">
      <w:pPr>
        <w:pStyle w:val="20"/>
        <w:shd w:val="clear" w:color="auto" w:fill="auto"/>
        <w:spacing w:after="0" w:line="276" w:lineRule="auto"/>
        <w:ind w:left="760" w:right="2240"/>
        <w:rPr>
          <w:rFonts w:ascii="Times New Roman" w:hAnsi="Times New Roman" w:cs="Times New Roman"/>
          <w:sz w:val="28"/>
          <w:szCs w:val="28"/>
        </w:rPr>
      </w:pPr>
      <w:r w:rsidRPr="001F42BF">
        <w:rPr>
          <w:rFonts w:ascii="Times New Roman" w:hAnsi="Times New Roman" w:cs="Times New Roman"/>
          <w:sz w:val="28"/>
          <w:szCs w:val="28"/>
        </w:rPr>
        <w:t xml:space="preserve">при стаже работы от 3 до 5 лет -10 процентов; </w:t>
      </w:r>
    </w:p>
    <w:p w14:paraId="086CECF9" w14:textId="77777777" w:rsidR="00B8451C" w:rsidRPr="001F42BF" w:rsidRDefault="00B8451C" w:rsidP="009E353C">
      <w:pPr>
        <w:pStyle w:val="20"/>
        <w:shd w:val="clear" w:color="auto" w:fill="auto"/>
        <w:spacing w:after="0" w:line="276" w:lineRule="auto"/>
        <w:ind w:left="760" w:right="2240"/>
        <w:rPr>
          <w:rFonts w:ascii="Times New Roman" w:hAnsi="Times New Roman" w:cs="Times New Roman"/>
          <w:sz w:val="28"/>
          <w:szCs w:val="28"/>
        </w:rPr>
      </w:pPr>
      <w:r w:rsidRPr="001F42BF">
        <w:rPr>
          <w:rFonts w:ascii="Times New Roman" w:hAnsi="Times New Roman" w:cs="Times New Roman"/>
          <w:sz w:val="28"/>
          <w:szCs w:val="28"/>
        </w:rPr>
        <w:t>при стаже работы от 5 до 10 лет - 15 процентов;</w:t>
      </w:r>
    </w:p>
    <w:p w14:paraId="55CBBF8F" w14:textId="77777777" w:rsidR="00B8451C" w:rsidRPr="001F42BF" w:rsidRDefault="00B8451C"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при стаже работы свыше 10 лет - 20 процентов.</w:t>
      </w:r>
    </w:p>
    <w:p w14:paraId="0480A626" w14:textId="77777777" w:rsidR="00B8451C" w:rsidRPr="001F42BF" w:rsidRDefault="00F9280F" w:rsidP="00DC1AF4">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5.3.</w:t>
      </w:r>
      <w:r w:rsidR="00B8451C" w:rsidRPr="001F42BF">
        <w:rPr>
          <w:rFonts w:ascii="Times New Roman" w:hAnsi="Times New Roman" w:cs="Times New Roman"/>
          <w:sz w:val="28"/>
          <w:szCs w:val="28"/>
        </w:rPr>
        <w:t>Надбавка за интенсивность и высокие результаты работы устанавливается:</w:t>
      </w:r>
    </w:p>
    <w:p w14:paraId="5672A112" w14:textId="77777777" w:rsidR="00B8451C" w:rsidRPr="001F42BF" w:rsidRDefault="00DC5396" w:rsidP="009E353C">
      <w:pPr>
        <w:pStyle w:val="20"/>
        <w:shd w:val="clear" w:color="auto" w:fill="auto"/>
        <w:tabs>
          <w:tab w:val="left" w:pos="104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1) </w:t>
      </w:r>
      <w:r w:rsidR="00B8451C" w:rsidRPr="001F42BF">
        <w:rPr>
          <w:rFonts w:ascii="Times New Roman" w:hAnsi="Times New Roman" w:cs="Times New Roman"/>
          <w:sz w:val="28"/>
          <w:szCs w:val="28"/>
        </w:rPr>
        <w:t xml:space="preserve">руководителям учреждений - по решению </w:t>
      </w:r>
      <w:r w:rsidRPr="001F42BF">
        <w:rPr>
          <w:rFonts w:ascii="Times New Roman" w:hAnsi="Times New Roman" w:cs="Times New Roman"/>
          <w:sz w:val="28"/>
          <w:szCs w:val="28"/>
        </w:rPr>
        <w:t>Отдела культуры администрации Звениговского муниципального района Республики Марий Эл</w:t>
      </w:r>
      <w:r w:rsidR="00B8451C" w:rsidRPr="001F42BF">
        <w:rPr>
          <w:rFonts w:ascii="Times New Roman" w:hAnsi="Times New Roman" w:cs="Times New Roman"/>
          <w:sz w:val="28"/>
          <w:szCs w:val="28"/>
        </w:rPr>
        <w:t xml:space="preserve"> за исполнение ими целевых по</w:t>
      </w:r>
      <w:r w:rsidRPr="001F42BF">
        <w:rPr>
          <w:rFonts w:ascii="Times New Roman" w:hAnsi="Times New Roman" w:cs="Times New Roman"/>
          <w:sz w:val="28"/>
          <w:szCs w:val="28"/>
        </w:rPr>
        <w:t>казателей эффективности работы;</w:t>
      </w:r>
    </w:p>
    <w:p w14:paraId="069A2242" w14:textId="77777777" w:rsidR="00D42457" w:rsidRPr="001F42BF" w:rsidRDefault="00DC5396" w:rsidP="009E353C">
      <w:pPr>
        <w:spacing w:after="0"/>
        <w:ind w:firstLine="709"/>
        <w:jc w:val="both"/>
        <w:rPr>
          <w:rFonts w:ascii="Times New Roman" w:hAnsi="Times New Roman" w:cs="Times New Roman"/>
          <w:sz w:val="28"/>
          <w:szCs w:val="28"/>
        </w:rPr>
      </w:pPr>
      <w:r w:rsidRPr="001F42BF">
        <w:rPr>
          <w:rFonts w:ascii="Times New Roman" w:hAnsi="Times New Roman" w:cs="Times New Roman"/>
          <w:sz w:val="28"/>
          <w:szCs w:val="28"/>
        </w:rPr>
        <w:lastRenderedPageBreak/>
        <w:t>2</w:t>
      </w:r>
      <w:r w:rsidR="00B8451C" w:rsidRPr="001F42BF">
        <w:rPr>
          <w:rFonts w:ascii="Times New Roman" w:hAnsi="Times New Roman" w:cs="Times New Roman"/>
        </w:rPr>
        <w:t>)</w:t>
      </w:r>
      <w:r w:rsidRPr="001F42BF">
        <w:rPr>
          <w:rFonts w:ascii="Times New Roman" w:hAnsi="Times New Roman" w:cs="Times New Roman"/>
        </w:rPr>
        <w:t xml:space="preserve"> </w:t>
      </w:r>
      <w:r w:rsidR="00B8451C" w:rsidRPr="001F42BF">
        <w:rPr>
          <w:rFonts w:ascii="Times New Roman" w:hAnsi="Times New Roman" w:cs="Times New Roman"/>
          <w:sz w:val="28"/>
          <w:szCs w:val="28"/>
        </w:rPr>
        <w:t>заместителям руководителя по учебной работе, учебно</w:t>
      </w:r>
      <w:r w:rsidR="00B8451C" w:rsidRPr="001F42BF">
        <w:rPr>
          <w:rFonts w:ascii="Times New Roman" w:hAnsi="Times New Roman" w:cs="Times New Roman"/>
          <w:sz w:val="28"/>
          <w:szCs w:val="28"/>
        </w:rPr>
        <w:softHyphen/>
      </w:r>
      <w:r w:rsidR="00FF5F25" w:rsidRPr="001F42BF">
        <w:rPr>
          <w:rFonts w:ascii="Times New Roman" w:hAnsi="Times New Roman" w:cs="Times New Roman"/>
          <w:sz w:val="28"/>
          <w:szCs w:val="28"/>
        </w:rPr>
        <w:t>-</w:t>
      </w:r>
      <w:r w:rsidR="00B8451C" w:rsidRPr="001F42BF">
        <w:rPr>
          <w:rFonts w:ascii="Times New Roman" w:hAnsi="Times New Roman" w:cs="Times New Roman"/>
          <w:sz w:val="28"/>
          <w:szCs w:val="28"/>
        </w:rPr>
        <w:t>методической работе и по воспитательной работе за выполнение учебных планов и планов воспитательной работы; высокий уровень организации и проведения итоговой и промежуточной аттестации учащихся; высокий уровень организации и контроля (мониторинга) учебно-воспитательного процесса; качественную организацию работы общественных органов, участвующих в управлении учреждением; сохранение контингента учащихся; высокий уровень организации аттестации педагогических работников - по решению руководителя учреждения;</w:t>
      </w:r>
    </w:p>
    <w:p w14:paraId="6220F4F9" w14:textId="77777777" w:rsidR="00B8451C" w:rsidRPr="001F42BF" w:rsidRDefault="00DC5396" w:rsidP="009E353C">
      <w:pPr>
        <w:spacing w:after="0"/>
        <w:ind w:firstLine="709"/>
        <w:jc w:val="both"/>
        <w:rPr>
          <w:rFonts w:ascii="Times New Roman" w:hAnsi="Times New Roman" w:cs="Times New Roman"/>
          <w:sz w:val="28"/>
          <w:szCs w:val="28"/>
        </w:rPr>
      </w:pPr>
      <w:r w:rsidRPr="001F42BF">
        <w:rPr>
          <w:rFonts w:ascii="Times New Roman" w:hAnsi="Times New Roman" w:cs="Times New Roman"/>
          <w:sz w:val="28"/>
          <w:szCs w:val="28"/>
        </w:rPr>
        <w:t>3) заместителю руководителя</w:t>
      </w:r>
      <w:r w:rsidR="00B8451C" w:rsidRPr="001F42BF">
        <w:rPr>
          <w:rFonts w:ascii="Times New Roman" w:hAnsi="Times New Roman" w:cs="Times New Roman"/>
          <w:sz w:val="28"/>
          <w:szCs w:val="28"/>
        </w:rPr>
        <w:t xml:space="preserve"> по административно- хозяйственной работе за обеспечение санитарно-гигиенических условий в помещениях учреждения; обеспечение выполнения требований пожарной и электробезопасности, охраны труда; высокое качество подготовки и организации ремонтных работ - по решению руководителя учреждения;</w:t>
      </w:r>
    </w:p>
    <w:p w14:paraId="2562DABC" w14:textId="77777777" w:rsidR="00B8451C" w:rsidRPr="001F42BF" w:rsidRDefault="00DC5396" w:rsidP="009E353C">
      <w:pPr>
        <w:pStyle w:val="20"/>
        <w:shd w:val="clear" w:color="auto" w:fill="auto"/>
        <w:tabs>
          <w:tab w:val="left" w:pos="1066"/>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4) </w:t>
      </w:r>
      <w:r w:rsidR="00B8451C" w:rsidRPr="001F42BF">
        <w:rPr>
          <w:rFonts w:ascii="Times New Roman" w:hAnsi="Times New Roman" w:cs="Times New Roman"/>
          <w:sz w:val="28"/>
          <w:szCs w:val="28"/>
        </w:rPr>
        <w:t>педагогическим работникам за достижение обучающимися высоких показателей в сравнении с предыдущим периодом, стабильность и рост качества обучения; подготовку призеров олимпиад, конкурсов различного уровня; проведение уроков высокого качества; участие педагога в методической работе (конференции, семинары, методические объединения); снижение (отсутствие) пропусков учащимися уроков без уважительной причины; высокий уровень исполнительской дисциплины (подготовка отчетов, заполнения журналов, ведения личных дел) - по решению руководителя учреждения;</w:t>
      </w:r>
    </w:p>
    <w:p w14:paraId="5C6E35D0" w14:textId="77777777" w:rsidR="00B8451C" w:rsidRPr="001F42BF" w:rsidRDefault="00DC5396" w:rsidP="009E353C">
      <w:pPr>
        <w:pStyle w:val="20"/>
        <w:shd w:val="clear" w:color="auto" w:fill="auto"/>
        <w:tabs>
          <w:tab w:val="left" w:pos="3008"/>
          <w:tab w:val="left" w:pos="5100"/>
          <w:tab w:val="left" w:pos="7059"/>
        </w:tabs>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 xml:space="preserve">5) работникам, замещающим должности </w:t>
      </w:r>
      <w:r w:rsidR="00B8451C" w:rsidRPr="001F42BF">
        <w:rPr>
          <w:rFonts w:ascii="Times New Roman" w:hAnsi="Times New Roman" w:cs="Times New Roman"/>
          <w:sz w:val="28"/>
          <w:szCs w:val="28"/>
        </w:rPr>
        <w:t>специалистов</w:t>
      </w:r>
      <w:r w:rsidRPr="001F42BF">
        <w:rPr>
          <w:rFonts w:ascii="Times New Roman" w:hAnsi="Times New Roman" w:cs="Times New Roman"/>
          <w:sz w:val="28"/>
          <w:szCs w:val="28"/>
        </w:rPr>
        <w:t xml:space="preserve"> </w:t>
      </w:r>
      <w:r w:rsidR="00B8451C" w:rsidRPr="001F42BF">
        <w:rPr>
          <w:rFonts w:ascii="Times New Roman" w:hAnsi="Times New Roman" w:cs="Times New Roman"/>
          <w:sz w:val="28"/>
          <w:szCs w:val="28"/>
        </w:rPr>
        <w:t>и служащих, не указанные в подпу</w:t>
      </w:r>
      <w:r w:rsidRPr="001F42BF">
        <w:rPr>
          <w:rFonts w:ascii="Times New Roman" w:hAnsi="Times New Roman" w:cs="Times New Roman"/>
          <w:sz w:val="28"/>
          <w:szCs w:val="28"/>
        </w:rPr>
        <w:t>нктах 1 - 4</w:t>
      </w:r>
      <w:r w:rsidR="00B8451C" w:rsidRPr="001F42BF">
        <w:rPr>
          <w:rFonts w:ascii="Times New Roman" w:hAnsi="Times New Roman" w:cs="Times New Roman"/>
          <w:sz w:val="28"/>
          <w:szCs w:val="28"/>
        </w:rPr>
        <w:t xml:space="preserve"> настоящего пункта, за интенсивности и напряженность работы; учас</w:t>
      </w:r>
      <w:r w:rsidRPr="001F42BF">
        <w:rPr>
          <w:rFonts w:ascii="Times New Roman" w:hAnsi="Times New Roman" w:cs="Times New Roman"/>
          <w:sz w:val="28"/>
          <w:szCs w:val="28"/>
        </w:rPr>
        <w:t xml:space="preserve">тие в выполнении важных работ и мероприятий; обеспечение </w:t>
      </w:r>
      <w:r w:rsidR="00B8451C" w:rsidRPr="001F42BF">
        <w:rPr>
          <w:rFonts w:ascii="Times New Roman" w:hAnsi="Times New Roman" w:cs="Times New Roman"/>
          <w:sz w:val="28"/>
          <w:szCs w:val="28"/>
        </w:rPr>
        <w:t>безаварийной</w:t>
      </w:r>
      <w:r w:rsidRPr="001F42BF">
        <w:rPr>
          <w:rFonts w:ascii="Times New Roman" w:hAnsi="Times New Roman" w:cs="Times New Roman"/>
          <w:sz w:val="28"/>
          <w:szCs w:val="28"/>
        </w:rPr>
        <w:t xml:space="preserve"> </w:t>
      </w:r>
      <w:r w:rsidR="00B8451C" w:rsidRPr="001F42BF">
        <w:rPr>
          <w:rFonts w:ascii="Times New Roman" w:hAnsi="Times New Roman" w:cs="Times New Roman"/>
          <w:sz w:val="28"/>
          <w:szCs w:val="28"/>
        </w:rPr>
        <w:t xml:space="preserve">и бесперебойной работы всех </w:t>
      </w:r>
      <w:r w:rsidRPr="001F42BF">
        <w:rPr>
          <w:rFonts w:ascii="Times New Roman" w:hAnsi="Times New Roman" w:cs="Times New Roman"/>
          <w:sz w:val="28"/>
          <w:szCs w:val="28"/>
        </w:rPr>
        <w:t xml:space="preserve">служб учреждения; организацию и </w:t>
      </w:r>
      <w:r w:rsidR="00B8451C" w:rsidRPr="001F42BF">
        <w:rPr>
          <w:rFonts w:ascii="Times New Roman" w:hAnsi="Times New Roman" w:cs="Times New Roman"/>
          <w:sz w:val="28"/>
          <w:szCs w:val="28"/>
        </w:rPr>
        <w:t>проведение мероприятий, направленных на повышение</w:t>
      </w:r>
      <w:r w:rsidRPr="001F42BF">
        <w:rPr>
          <w:rFonts w:ascii="Times New Roman" w:hAnsi="Times New Roman" w:cs="Times New Roman"/>
          <w:sz w:val="28"/>
          <w:szCs w:val="28"/>
        </w:rPr>
        <w:t xml:space="preserve"> </w:t>
      </w:r>
      <w:r w:rsidR="00B8451C" w:rsidRPr="001F42BF">
        <w:rPr>
          <w:rFonts w:ascii="Times New Roman" w:hAnsi="Times New Roman" w:cs="Times New Roman"/>
          <w:sz w:val="28"/>
          <w:szCs w:val="28"/>
        </w:rPr>
        <w:t xml:space="preserve">авторитета и имиджа учреждения; непосредственное участие в реализации федеральных, региональных и </w:t>
      </w:r>
      <w:r w:rsidR="00D17568" w:rsidRPr="001F42BF">
        <w:rPr>
          <w:rFonts w:ascii="Times New Roman" w:hAnsi="Times New Roman" w:cs="Times New Roman"/>
          <w:sz w:val="28"/>
          <w:szCs w:val="28"/>
        </w:rPr>
        <w:t>муниципальных</w:t>
      </w:r>
      <w:r w:rsidR="00B8451C" w:rsidRPr="001F42BF">
        <w:rPr>
          <w:rFonts w:ascii="Times New Roman" w:hAnsi="Times New Roman" w:cs="Times New Roman"/>
          <w:sz w:val="28"/>
          <w:szCs w:val="28"/>
        </w:rPr>
        <w:t xml:space="preserve"> программ - по решению руководителя учреждения;</w:t>
      </w:r>
    </w:p>
    <w:p w14:paraId="0B134C66" w14:textId="77777777" w:rsidR="00B8451C" w:rsidRPr="001F42BF" w:rsidRDefault="00DC5396" w:rsidP="009E353C">
      <w:pPr>
        <w:pStyle w:val="20"/>
        <w:shd w:val="clear" w:color="auto" w:fill="auto"/>
        <w:tabs>
          <w:tab w:val="left" w:pos="1076"/>
        </w:tabs>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 xml:space="preserve">6) </w:t>
      </w:r>
      <w:r w:rsidR="00B8451C" w:rsidRPr="001F42BF">
        <w:rPr>
          <w:rFonts w:ascii="Times New Roman" w:hAnsi="Times New Roman" w:cs="Times New Roman"/>
          <w:sz w:val="28"/>
          <w:szCs w:val="28"/>
        </w:rPr>
        <w:t>работникам, замещающим должности рабочих, за участие в выполнении важных работ и мероприятий; обеспечение безаварийной и бесперебойной работы всех служб учреждения - по решению руководителя учреждения.</w:t>
      </w:r>
    </w:p>
    <w:p w14:paraId="7E66A4BE" w14:textId="77777777" w:rsidR="00B8451C" w:rsidRPr="001F42BF" w:rsidRDefault="00B8451C"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 xml:space="preserve">Размер надбавки за интенсивность и высокие результаты работы устанавливается локальным актом учреждения как в абсолютном значении, так и в процентном отношении к базовому окладу (базовому должностному окладу). Надбавка устанавливается на срок не более 1 года, по истечении </w:t>
      </w:r>
      <w:r w:rsidRPr="001F42BF">
        <w:rPr>
          <w:rFonts w:ascii="Times New Roman" w:hAnsi="Times New Roman" w:cs="Times New Roman"/>
          <w:sz w:val="28"/>
          <w:szCs w:val="28"/>
        </w:rPr>
        <w:lastRenderedPageBreak/>
        <w:t>которого сохраняется или отменяется.</w:t>
      </w:r>
    </w:p>
    <w:p w14:paraId="42CAF600" w14:textId="77777777" w:rsidR="00B8451C" w:rsidRPr="001F42BF" w:rsidRDefault="00B8451C" w:rsidP="009E353C">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Наличие дисциплинарных взысканий является основанием для невыплаты надбавки за интенсивность и высокие результаты работы за период, в котором имело место нарушение.</w:t>
      </w:r>
    </w:p>
    <w:p w14:paraId="7F4C23E8" w14:textId="77777777" w:rsidR="00B8451C" w:rsidRPr="001F42BF" w:rsidRDefault="00DC5396" w:rsidP="009E353C">
      <w:pPr>
        <w:pStyle w:val="20"/>
        <w:shd w:val="clear" w:color="auto" w:fill="auto"/>
        <w:tabs>
          <w:tab w:val="left" w:pos="118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5.4. </w:t>
      </w:r>
      <w:r w:rsidR="00B8451C" w:rsidRPr="001F42BF">
        <w:rPr>
          <w:rFonts w:ascii="Times New Roman" w:hAnsi="Times New Roman" w:cs="Times New Roman"/>
          <w:sz w:val="28"/>
          <w:szCs w:val="28"/>
        </w:rPr>
        <w:t>Надбавка за качество выполняемых работ устанавливается работникам, которым присвоены ученые степени и почетные звания, в следующих размерах:</w:t>
      </w:r>
    </w:p>
    <w:p w14:paraId="270A672E" w14:textId="77777777" w:rsidR="00B8451C" w:rsidRPr="001F42BF" w:rsidRDefault="00B8451C" w:rsidP="009E353C">
      <w:pPr>
        <w:pStyle w:val="20"/>
        <w:shd w:val="clear" w:color="auto" w:fill="auto"/>
        <w:tabs>
          <w:tab w:val="left" w:pos="946"/>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1000 рублей за почетные звания Республики Марий Эл «Заслуженный артист Республики Марий Эл», «Заслуженный деятель искусств Республики Марий Эл», «Заслуженный работник образования Республики Марий Эл», «Заслуженный работник культуры Республики Марий Эл», «Заслуженный художник Республики Марий Эл» (со дня присвоения почетного звания);</w:t>
      </w:r>
    </w:p>
    <w:p w14:paraId="552518C4" w14:textId="77777777" w:rsidR="00B8451C" w:rsidRPr="001F42BF" w:rsidRDefault="00B8451C" w:rsidP="009E353C">
      <w:pPr>
        <w:pStyle w:val="20"/>
        <w:shd w:val="clear" w:color="auto" w:fill="auto"/>
        <w:tabs>
          <w:tab w:val="left" w:pos="970"/>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2000 рублей за почетные звания «Народный артист Российской Федерации», «Народный художник Российской Федерации», «Заслуженный учитель Российской Федерации», «Заслуженный артист Российской Федерации», «Заслуженный деятель искусств Российской Федерации», «Заслуженный работник культуры Российской Федерации», «Заслуженный художник Российской Федерации» (со дня присвоения почетного звания).</w:t>
      </w:r>
    </w:p>
    <w:p w14:paraId="0B33F4DE" w14:textId="77777777" w:rsidR="00B8451C" w:rsidRPr="001F42BF" w:rsidRDefault="00B8451C" w:rsidP="009E353C">
      <w:pPr>
        <w:pStyle w:val="20"/>
        <w:shd w:val="clear" w:color="auto" w:fill="auto"/>
        <w:spacing w:after="0" w:line="276" w:lineRule="auto"/>
        <w:ind w:firstLine="760"/>
        <w:jc w:val="both"/>
        <w:rPr>
          <w:rFonts w:ascii="Times New Roman" w:hAnsi="Times New Roman" w:cs="Times New Roman"/>
          <w:sz w:val="28"/>
          <w:szCs w:val="28"/>
        </w:rPr>
      </w:pPr>
      <w:r w:rsidRPr="001F42BF">
        <w:rPr>
          <w:rFonts w:ascii="Times New Roman" w:hAnsi="Times New Roman" w:cs="Times New Roman"/>
          <w:sz w:val="28"/>
          <w:szCs w:val="28"/>
        </w:rPr>
        <w:t>При наличии двух и более почетных званий и (или) ученых степеней надбавка за качество выполняемых работ устанавливается за одно почетное звание (ученую степень), за которое настоящим пунктом предусмотрен наибольший размер надбавки.</w:t>
      </w:r>
    </w:p>
    <w:p w14:paraId="63459E12" w14:textId="77777777" w:rsidR="00B8451C" w:rsidRPr="001F42BF" w:rsidRDefault="00B8451C" w:rsidP="009E353C">
      <w:pPr>
        <w:pStyle w:val="20"/>
        <w:shd w:val="clear" w:color="auto" w:fill="auto"/>
        <w:spacing w:after="0" w:line="276" w:lineRule="auto"/>
        <w:ind w:firstLine="760"/>
        <w:jc w:val="both"/>
        <w:rPr>
          <w:rFonts w:ascii="Times New Roman" w:hAnsi="Times New Roman" w:cs="Times New Roman"/>
          <w:sz w:val="28"/>
          <w:szCs w:val="28"/>
        </w:rPr>
      </w:pPr>
      <w:r w:rsidRPr="001F42BF">
        <w:rPr>
          <w:rFonts w:ascii="Times New Roman" w:hAnsi="Times New Roman" w:cs="Times New Roman"/>
          <w:sz w:val="28"/>
          <w:szCs w:val="28"/>
        </w:rPr>
        <w:t>Надбавка за качество выполняемых работ устанавливается работникам учреждений, имеющим другие почетные звания Российской Федерации и почетные звания Республики Марий Эл, при условии соответствия почетного звания профилю учреждения или деятельности работника и выплачиваются за фактически отработанное время.</w:t>
      </w:r>
    </w:p>
    <w:p w14:paraId="00CE05F0" w14:textId="77777777" w:rsidR="00B8451C" w:rsidRPr="001F42BF" w:rsidRDefault="00C23946" w:rsidP="009E353C">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5.5.</w:t>
      </w:r>
      <w:r w:rsidR="00B8451C" w:rsidRPr="001F42BF">
        <w:rPr>
          <w:rFonts w:ascii="Times New Roman" w:hAnsi="Times New Roman" w:cs="Times New Roman"/>
          <w:sz w:val="28"/>
          <w:szCs w:val="28"/>
        </w:rPr>
        <w:t>Премирование работников учреждения производится в пределах средств, предусмотренных на оплату труда за общие результаты труда по итогам работы за установленный период. Периодичность выплаты (месяц, квартал, полугодие, год) устанавливается коллективным договором или локальным нормативным актом учреждения.</w:t>
      </w:r>
    </w:p>
    <w:p w14:paraId="7AC68327" w14:textId="77777777" w:rsidR="00B8451C" w:rsidRPr="001F42BF" w:rsidRDefault="00C23946" w:rsidP="00C23946">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5.6.</w:t>
      </w:r>
      <w:r w:rsidR="00B8451C" w:rsidRPr="001F42BF">
        <w:rPr>
          <w:rFonts w:ascii="Times New Roman" w:hAnsi="Times New Roman" w:cs="Times New Roman"/>
          <w:sz w:val="28"/>
          <w:szCs w:val="28"/>
        </w:rPr>
        <w:t>При премировании учитываются успешное и добросовестное исполнение работником своих должностных обязанностей в соответствующем периоде (отсутствие замечаний со стороны руководителя); достижение и превышение плановых и нормативных показателей работы; инициатива, творчество и применение в работе современных форм и методов организации труда; своевременность и полнота подготовки отчетности.</w:t>
      </w:r>
    </w:p>
    <w:p w14:paraId="2CA26D80" w14:textId="77777777" w:rsidR="00B8451C" w:rsidRPr="001F42BF" w:rsidRDefault="00B8451C" w:rsidP="00C23946">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Конкретный перечень критериев оценки деятельности работников </w:t>
      </w:r>
      <w:r w:rsidRPr="001F42BF">
        <w:rPr>
          <w:rFonts w:ascii="Times New Roman" w:hAnsi="Times New Roman" w:cs="Times New Roman"/>
          <w:sz w:val="28"/>
          <w:szCs w:val="28"/>
        </w:rPr>
        <w:lastRenderedPageBreak/>
        <w:t>устанавливается коллективным договором или локальным нормативным актом учреждения.</w:t>
      </w:r>
    </w:p>
    <w:p w14:paraId="6E4F8FF4" w14:textId="77777777" w:rsidR="00B8451C" w:rsidRPr="001F42BF" w:rsidRDefault="00B8451C" w:rsidP="00C23946">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За выполнение особо важных и срочных работ работникам учреждения выплачивается единовременная премия с целью поощрения за оперативность и качественный результат труда.</w:t>
      </w:r>
    </w:p>
    <w:p w14:paraId="7D527647" w14:textId="77777777" w:rsidR="00B8451C" w:rsidRPr="001F42BF" w:rsidRDefault="00125B8C" w:rsidP="00C23946">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5.7</w:t>
      </w:r>
      <w:r w:rsidR="00C23946" w:rsidRPr="001F42BF">
        <w:rPr>
          <w:rFonts w:ascii="Times New Roman" w:hAnsi="Times New Roman" w:cs="Times New Roman"/>
          <w:sz w:val="28"/>
          <w:szCs w:val="28"/>
        </w:rPr>
        <w:t>.</w:t>
      </w:r>
      <w:r w:rsidR="00B8451C" w:rsidRPr="001F42BF">
        <w:rPr>
          <w:rFonts w:ascii="Times New Roman" w:hAnsi="Times New Roman" w:cs="Times New Roman"/>
          <w:sz w:val="28"/>
          <w:szCs w:val="28"/>
        </w:rPr>
        <w:t xml:space="preserve">Порядок и размеры установления выплат стимулирующего характера определяются руководителем учреждения с учетом мнения представительного органа работников в соответствии с коллективным договором, соглашениями, локальным нормативным актом учреждения, в котором определены показатели и критерии установления данных выплат в пределах субсидии на финансовое обеспечение выполнения </w:t>
      </w:r>
      <w:r w:rsidR="009B5BEA" w:rsidRPr="001F42BF">
        <w:rPr>
          <w:rFonts w:ascii="Times New Roman" w:hAnsi="Times New Roman" w:cs="Times New Roman"/>
          <w:sz w:val="28"/>
          <w:szCs w:val="28"/>
        </w:rPr>
        <w:t>муниципального</w:t>
      </w:r>
      <w:r w:rsidR="00B8451C" w:rsidRPr="001F42BF">
        <w:rPr>
          <w:rFonts w:ascii="Times New Roman" w:hAnsi="Times New Roman" w:cs="Times New Roman"/>
          <w:sz w:val="28"/>
          <w:szCs w:val="28"/>
        </w:rPr>
        <w:t xml:space="preserve"> задания на оказание услуг (выполнение работ) и средств, поступающих от приносящей доход деятельности.</w:t>
      </w:r>
    </w:p>
    <w:p w14:paraId="5F907EB2" w14:textId="77777777" w:rsidR="00B8451C" w:rsidRPr="001F42BF" w:rsidRDefault="00B8451C" w:rsidP="00C23946">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 xml:space="preserve">При установлении выплат стимулирующего характера руководителю учреждения учитывается исполнение им целевых показателей эффективности работы, определяемых </w:t>
      </w:r>
      <w:r w:rsidR="00C23946" w:rsidRPr="001F42BF">
        <w:rPr>
          <w:rFonts w:ascii="Times New Roman" w:hAnsi="Times New Roman" w:cs="Times New Roman"/>
          <w:sz w:val="28"/>
          <w:szCs w:val="28"/>
        </w:rPr>
        <w:t xml:space="preserve">Отделом культуры администрации Звениговского муниципального района </w:t>
      </w:r>
      <w:r w:rsidRPr="001F42BF">
        <w:rPr>
          <w:rFonts w:ascii="Times New Roman" w:hAnsi="Times New Roman" w:cs="Times New Roman"/>
          <w:sz w:val="28"/>
          <w:szCs w:val="28"/>
        </w:rPr>
        <w:t>Республики Марий Эл.</w:t>
      </w:r>
    </w:p>
    <w:p w14:paraId="45596B13" w14:textId="77777777" w:rsidR="00B8451C" w:rsidRPr="001F42BF" w:rsidRDefault="00B8451C" w:rsidP="00C23946">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При установлении выплат стимулирующего характера заместителям руководителя учитывается исполнение ими целевых показателей эффективности работы, определяемых приказом руководителя учреждения.</w:t>
      </w:r>
    </w:p>
    <w:p w14:paraId="126D8DC6" w14:textId="77777777" w:rsidR="00B8451C" w:rsidRPr="001F42BF" w:rsidRDefault="00125B8C" w:rsidP="00C23946">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5.8</w:t>
      </w:r>
      <w:r w:rsidR="00C23946" w:rsidRPr="001F42BF">
        <w:rPr>
          <w:rFonts w:ascii="Times New Roman" w:hAnsi="Times New Roman" w:cs="Times New Roman"/>
          <w:sz w:val="28"/>
          <w:szCs w:val="28"/>
        </w:rPr>
        <w:t>.</w:t>
      </w:r>
      <w:r w:rsidR="00B8451C" w:rsidRPr="001F42BF">
        <w:rPr>
          <w:rFonts w:ascii="Times New Roman" w:hAnsi="Times New Roman" w:cs="Times New Roman"/>
          <w:sz w:val="28"/>
          <w:szCs w:val="28"/>
        </w:rPr>
        <w:t>Абсолютный размер каждой выплаты стимулирующего характера, исчисляемой в процентном отношении к базовому окладу (базовому должностному окладу), определяется без учета других выплат стимулирующего характера.</w:t>
      </w:r>
    </w:p>
    <w:p w14:paraId="0FE49E8E" w14:textId="77777777" w:rsidR="00B8451C" w:rsidRPr="001F42BF" w:rsidRDefault="00B8451C" w:rsidP="00C23946">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 xml:space="preserve">Размер надбавки за интенсивность и высокие результаты работы заместителям руководителя </w:t>
      </w:r>
      <w:r w:rsidR="00C23946" w:rsidRPr="001F42BF">
        <w:rPr>
          <w:rFonts w:ascii="Times New Roman" w:hAnsi="Times New Roman" w:cs="Times New Roman"/>
          <w:sz w:val="28"/>
          <w:szCs w:val="28"/>
        </w:rPr>
        <w:t xml:space="preserve"> </w:t>
      </w:r>
      <w:r w:rsidRPr="001F42BF">
        <w:rPr>
          <w:rFonts w:ascii="Times New Roman" w:hAnsi="Times New Roman" w:cs="Times New Roman"/>
          <w:sz w:val="28"/>
          <w:szCs w:val="28"/>
        </w:rPr>
        <w:t>учреждения составляет не более 50 процентов от базового оклада (базового должностного оклада).</w:t>
      </w:r>
    </w:p>
    <w:p w14:paraId="50A354D9" w14:textId="77777777" w:rsidR="00B8451C" w:rsidRPr="001F42BF" w:rsidRDefault="00B8451C" w:rsidP="00C23946">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Премирование замест</w:t>
      </w:r>
      <w:r w:rsidR="00C23946" w:rsidRPr="001F42BF">
        <w:rPr>
          <w:rFonts w:ascii="Times New Roman" w:hAnsi="Times New Roman" w:cs="Times New Roman"/>
          <w:sz w:val="28"/>
          <w:szCs w:val="28"/>
        </w:rPr>
        <w:t xml:space="preserve">ителей руководителя </w:t>
      </w:r>
      <w:r w:rsidRPr="001F42BF">
        <w:rPr>
          <w:rFonts w:ascii="Times New Roman" w:hAnsi="Times New Roman" w:cs="Times New Roman"/>
          <w:sz w:val="28"/>
          <w:szCs w:val="28"/>
        </w:rPr>
        <w:t>по итогам работы учреждения производит</w:t>
      </w:r>
      <w:r w:rsidR="00125B8C" w:rsidRPr="001F42BF">
        <w:rPr>
          <w:rFonts w:ascii="Times New Roman" w:hAnsi="Times New Roman" w:cs="Times New Roman"/>
          <w:sz w:val="28"/>
          <w:szCs w:val="28"/>
        </w:rPr>
        <w:t>ся ежеквартально за выполнение муниципального</w:t>
      </w:r>
      <w:r w:rsidRPr="001F42BF">
        <w:rPr>
          <w:rFonts w:ascii="Times New Roman" w:hAnsi="Times New Roman" w:cs="Times New Roman"/>
          <w:sz w:val="28"/>
          <w:szCs w:val="28"/>
        </w:rPr>
        <w:t xml:space="preserve"> задания, за интенсивность и высокие результаты работы по решению руководителя учреждения, но не более 100 процентов от базового должностного оклада.</w:t>
      </w:r>
    </w:p>
    <w:p w14:paraId="24FAE991" w14:textId="77777777" w:rsidR="00B8451C" w:rsidRPr="001F42BF" w:rsidRDefault="00B8451C" w:rsidP="00C23946">
      <w:pPr>
        <w:pStyle w:val="20"/>
        <w:shd w:val="clear" w:color="auto" w:fill="auto"/>
        <w:spacing w:after="273"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Премирование руководителя, замес</w:t>
      </w:r>
      <w:r w:rsidR="00C23946" w:rsidRPr="001F42BF">
        <w:rPr>
          <w:rFonts w:ascii="Times New Roman" w:hAnsi="Times New Roman" w:cs="Times New Roman"/>
          <w:sz w:val="28"/>
          <w:szCs w:val="28"/>
        </w:rPr>
        <w:t>тителей руководителя</w:t>
      </w:r>
      <w:r w:rsidRPr="001F42BF">
        <w:rPr>
          <w:rFonts w:ascii="Times New Roman" w:hAnsi="Times New Roman" w:cs="Times New Roman"/>
          <w:sz w:val="28"/>
          <w:szCs w:val="28"/>
        </w:rPr>
        <w:t xml:space="preserve"> учреждения производится в пределах субсидии на финансовое обеспечение выполнения </w:t>
      </w:r>
      <w:r w:rsidR="003670A0" w:rsidRPr="001F42BF">
        <w:rPr>
          <w:rFonts w:ascii="Times New Roman" w:hAnsi="Times New Roman" w:cs="Times New Roman"/>
          <w:sz w:val="28"/>
          <w:szCs w:val="28"/>
        </w:rPr>
        <w:t>муниципального</w:t>
      </w:r>
      <w:r w:rsidRPr="001F42BF">
        <w:rPr>
          <w:rFonts w:ascii="Times New Roman" w:hAnsi="Times New Roman" w:cs="Times New Roman"/>
          <w:sz w:val="28"/>
          <w:szCs w:val="28"/>
        </w:rPr>
        <w:t xml:space="preserve"> задания на оказание услуг (выполнение работ) и средств, поступающих от приносящей доход деятельности.</w:t>
      </w:r>
    </w:p>
    <w:p w14:paraId="48DF2642" w14:textId="77777777" w:rsidR="00B8451C" w:rsidRPr="001F42BF" w:rsidRDefault="00FD6299" w:rsidP="00DC1AF4">
      <w:pPr>
        <w:pStyle w:val="40"/>
        <w:shd w:val="clear" w:color="auto" w:fill="auto"/>
        <w:tabs>
          <w:tab w:val="left" w:pos="1425"/>
        </w:tabs>
        <w:spacing w:before="0" w:after="239" w:line="280" w:lineRule="exact"/>
        <w:ind w:left="920" w:firstLine="0"/>
        <w:jc w:val="center"/>
        <w:rPr>
          <w:rFonts w:ascii="Times New Roman" w:hAnsi="Times New Roman" w:cs="Times New Roman"/>
        </w:rPr>
      </w:pPr>
      <w:r w:rsidRPr="001F42BF">
        <w:rPr>
          <w:rFonts w:ascii="Times New Roman" w:hAnsi="Times New Roman" w:cs="Times New Roman"/>
          <w:lang w:val="en-US"/>
        </w:rPr>
        <w:t>VI</w:t>
      </w:r>
      <w:r w:rsidRPr="001F42BF">
        <w:rPr>
          <w:rFonts w:ascii="Times New Roman" w:hAnsi="Times New Roman" w:cs="Times New Roman"/>
        </w:rPr>
        <w:t>.</w:t>
      </w:r>
      <w:r w:rsidR="00B8451C" w:rsidRPr="001F42BF">
        <w:rPr>
          <w:rFonts w:ascii="Times New Roman" w:hAnsi="Times New Roman" w:cs="Times New Roman"/>
        </w:rPr>
        <w:t>Вопросы оплаты труда педагогических работников</w:t>
      </w:r>
    </w:p>
    <w:p w14:paraId="33CB8FDD" w14:textId="77777777" w:rsidR="00022602" w:rsidRPr="001F42BF" w:rsidRDefault="00FD6299" w:rsidP="00DC1AF4">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6.1.</w:t>
      </w:r>
      <w:r w:rsidR="00022602" w:rsidRPr="001F42BF">
        <w:rPr>
          <w:rFonts w:ascii="Times New Roman" w:hAnsi="Times New Roman" w:cs="Times New Roman"/>
          <w:sz w:val="28"/>
          <w:szCs w:val="28"/>
        </w:rPr>
        <w:t xml:space="preserve">Локальными нормативными актами, устанавливающими систему </w:t>
      </w:r>
      <w:r w:rsidR="00022602" w:rsidRPr="001F42BF">
        <w:rPr>
          <w:rFonts w:ascii="Times New Roman" w:hAnsi="Times New Roman" w:cs="Times New Roman"/>
          <w:sz w:val="28"/>
          <w:szCs w:val="28"/>
        </w:rPr>
        <w:lastRenderedPageBreak/>
        <w:t>оплаты труда, принимаемыми работодателем с учетом мнения представительного органа работников, предусматривается установление повышающего коэффициента к базовому должностному окладу по учреждению (структурному подразделению учреждения):</w:t>
      </w:r>
    </w:p>
    <w:p w14:paraId="235ADB9E" w14:textId="77777777" w:rsidR="00022602" w:rsidRPr="001F42BF" w:rsidRDefault="00377BB8" w:rsidP="00377BB8">
      <w:pPr>
        <w:pStyle w:val="20"/>
        <w:shd w:val="clear" w:color="auto" w:fill="auto"/>
        <w:tabs>
          <w:tab w:val="left" w:pos="108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а) </w:t>
      </w:r>
      <w:r w:rsidR="00022602" w:rsidRPr="001F42BF">
        <w:rPr>
          <w:rFonts w:ascii="Times New Roman" w:hAnsi="Times New Roman" w:cs="Times New Roman"/>
          <w:sz w:val="28"/>
          <w:szCs w:val="28"/>
        </w:rPr>
        <w:t>специалистам, работающим в сельской местности, - 1,25;</w:t>
      </w:r>
    </w:p>
    <w:p w14:paraId="6FA7F711" w14:textId="77777777" w:rsidR="00022602" w:rsidRPr="001F42BF" w:rsidRDefault="00377BB8" w:rsidP="00377BB8">
      <w:pPr>
        <w:pStyle w:val="20"/>
        <w:shd w:val="clear" w:color="auto" w:fill="auto"/>
        <w:tabs>
          <w:tab w:val="left" w:pos="106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б) </w:t>
      </w:r>
      <w:r w:rsidR="00022602" w:rsidRPr="001F42BF">
        <w:rPr>
          <w:rFonts w:ascii="Times New Roman" w:hAnsi="Times New Roman" w:cs="Times New Roman"/>
          <w:sz w:val="28"/>
          <w:szCs w:val="28"/>
        </w:rPr>
        <w:t>руководящим и педагогическим работникам за работу в учреждениях (отделениях, классах, группах) для обучающихся, воспитанников с ограниченными возможностями здоровья (в том числе с задержкой психического развития) - 1,20;</w:t>
      </w:r>
    </w:p>
    <w:p w14:paraId="19BE29A2" w14:textId="77777777" w:rsidR="00022602" w:rsidRPr="001F42BF" w:rsidRDefault="00377BB8" w:rsidP="00377BB8">
      <w:pPr>
        <w:pStyle w:val="20"/>
        <w:shd w:val="clear" w:color="auto" w:fill="auto"/>
        <w:tabs>
          <w:tab w:val="left" w:pos="105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г) </w:t>
      </w:r>
      <w:r w:rsidR="00022602" w:rsidRPr="001F42BF">
        <w:rPr>
          <w:rFonts w:ascii="Times New Roman" w:hAnsi="Times New Roman" w:cs="Times New Roman"/>
          <w:sz w:val="28"/>
          <w:szCs w:val="28"/>
        </w:rPr>
        <w:t>руководящим и педагогическим работникам учреждений, осуществляющих методическую деятельность, - 0,10;</w:t>
      </w:r>
    </w:p>
    <w:p w14:paraId="2F4FF967" w14:textId="77777777" w:rsidR="00022602" w:rsidRPr="001F42BF" w:rsidRDefault="00022602" w:rsidP="00FD6299">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Применение повышающих коэффициентов к базовому должностному окладу, указанных в подпунктах «а» и «б» настоящего пункта, по учреждению (структурному подразделению учреждения) образует новый базовый должностной оклад.</w:t>
      </w:r>
    </w:p>
    <w:p w14:paraId="2A1FBE2F" w14:textId="77777777" w:rsidR="00022602" w:rsidRPr="001F42BF" w:rsidRDefault="00022602" w:rsidP="00FD6299">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Применение повышающего коэффициента к базовому должностному о</w:t>
      </w:r>
      <w:r w:rsidR="00377BB8" w:rsidRPr="001F42BF">
        <w:rPr>
          <w:rFonts w:ascii="Times New Roman" w:hAnsi="Times New Roman" w:cs="Times New Roman"/>
          <w:sz w:val="28"/>
          <w:szCs w:val="28"/>
        </w:rPr>
        <w:t xml:space="preserve">кладу, указанных в подпунктах «г» </w:t>
      </w:r>
      <w:r w:rsidRPr="001F42BF">
        <w:rPr>
          <w:rFonts w:ascii="Times New Roman" w:hAnsi="Times New Roman" w:cs="Times New Roman"/>
          <w:sz w:val="28"/>
          <w:szCs w:val="28"/>
        </w:rPr>
        <w:t xml:space="preserve"> настоящего пункта, по учреждению (структурному подразделению учреждения) не образует новый базовый должностной оклад.</w:t>
      </w:r>
    </w:p>
    <w:p w14:paraId="1ECFDBC8" w14:textId="77777777" w:rsidR="00022602" w:rsidRPr="001F42BF" w:rsidRDefault="00377BB8" w:rsidP="00377BB8">
      <w:pPr>
        <w:pStyle w:val="20"/>
        <w:shd w:val="clear" w:color="auto" w:fill="auto"/>
        <w:tabs>
          <w:tab w:val="left" w:pos="117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6.2. </w:t>
      </w:r>
      <w:r w:rsidR="00022602" w:rsidRPr="001F42BF">
        <w:rPr>
          <w:rFonts w:ascii="Times New Roman" w:hAnsi="Times New Roman" w:cs="Times New Roman"/>
          <w:sz w:val="28"/>
          <w:szCs w:val="28"/>
        </w:rPr>
        <w:t>Педагогическим работникам учреждения при наличии статуса молодого специалиста, впервые окончившим образовательную организацию высшего образования или профессиональную образовательную организацию и заключившим (в течение трех лет после окончания соответствующей образовательной организации) трудовой договор с учреждением по полученной специальности, локальным нормативным правовым актом и (или) трудовым договором устанавливаются персональные выплаты в размере 0,5 базового должностного оклада сроком на три года со дня окончания образовательной организации высшего образования или профессиональной образовательной организации.</w:t>
      </w:r>
    </w:p>
    <w:p w14:paraId="272F3ECE" w14:textId="77777777" w:rsidR="00022602" w:rsidRPr="001F42BF" w:rsidRDefault="00377BB8" w:rsidP="00377BB8">
      <w:pPr>
        <w:pStyle w:val="20"/>
        <w:shd w:val="clear" w:color="auto" w:fill="auto"/>
        <w:tabs>
          <w:tab w:val="left" w:pos="116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6.3.</w:t>
      </w:r>
      <w:r w:rsidR="00022602" w:rsidRPr="001F42BF">
        <w:rPr>
          <w:rFonts w:ascii="Times New Roman" w:hAnsi="Times New Roman" w:cs="Times New Roman"/>
          <w:sz w:val="28"/>
          <w:szCs w:val="28"/>
        </w:rPr>
        <w:t>Размер оплаты труда педагогических работников определяется с учетом следующих условий:</w:t>
      </w:r>
    </w:p>
    <w:p w14:paraId="5A8932AF" w14:textId="77777777" w:rsidR="00022602" w:rsidRPr="001F42BF" w:rsidRDefault="00377BB8" w:rsidP="00377BB8">
      <w:pPr>
        <w:pStyle w:val="20"/>
        <w:shd w:val="clear" w:color="auto" w:fill="auto"/>
        <w:tabs>
          <w:tab w:val="left" w:pos="105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а) </w:t>
      </w:r>
      <w:r w:rsidR="00022602" w:rsidRPr="001F42BF">
        <w:rPr>
          <w:rFonts w:ascii="Times New Roman" w:hAnsi="Times New Roman" w:cs="Times New Roman"/>
          <w:sz w:val="28"/>
          <w:szCs w:val="28"/>
        </w:rPr>
        <w:t xml:space="preserve">норма часов педагогической работы за ставку заработной платы, базового оклада (базового должностной оклад), являющаяся нормируемой частью педагогической работы, которая устанавливается в соответствии с приказом Министерства образования и науки Российской Федерации от 22 декабря 2014 г. </w:t>
      </w:r>
      <w:r w:rsidR="00022602" w:rsidRPr="001F42BF">
        <w:rPr>
          <w:rStyle w:val="21pt"/>
          <w:rFonts w:ascii="Times New Roman" w:hAnsi="Times New Roman" w:cs="Times New Roman"/>
          <w:sz w:val="28"/>
          <w:szCs w:val="28"/>
        </w:rPr>
        <w:t xml:space="preserve">№1601 </w:t>
      </w:r>
      <w:r w:rsidR="00022602" w:rsidRPr="001F42BF">
        <w:rPr>
          <w:rFonts w:ascii="Times New Roman" w:hAnsi="Times New Roman" w:cs="Times New Roman"/>
          <w:sz w:val="28"/>
          <w:szCs w:val="28"/>
        </w:rPr>
        <w:t>«О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14:paraId="5C6A5936" w14:textId="77777777" w:rsidR="00022602" w:rsidRPr="001F42BF" w:rsidRDefault="00377BB8" w:rsidP="00377BB8">
      <w:pPr>
        <w:pStyle w:val="20"/>
        <w:shd w:val="clear" w:color="auto" w:fill="auto"/>
        <w:tabs>
          <w:tab w:val="left" w:pos="1076"/>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lastRenderedPageBreak/>
        <w:t xml:space="preserve">б) </w:t>
      </w:r>
      <w:r w:rsidR="00022602" w:rsidRPr="001F42BF">
        <w:rPr>
          <w:rFonts w:ascii="Times New Roman" w:hAnsi="Times New Roman" w:cs="Times New Roman"/>
          <w:sz w:val="28"/>
          <w:szCs w:val="28"/>
        </w:rPr>
        <w:t>ежегодно составляемой тарификации заработной платы педагогических работников, осуществляющих педагогическую деятельность по учебным планам, сформированным на основе федеральных государственных образовательных стандартов, федеральных государственных требований либо образовательных программ дополнительного образования, исходя из обеспеченности кадрами и других конкретных условий в учреждении;</w:t>
      </w:r>
    </w:p>
    <w:p w14:paraId="76ED4D32" w14:textId="77777777" w:rsidR="00022602" w:rsidRPr="001F42BF" w:rsidRDefault="00377BB8" w:rsidP="00FD6299">
      <w:pPr>
        <w:pStyle w:val="20"/>
        <w:shd w:val="clear" w:color="auto" w:fill="auto"/>
        <w:tabs>
          <w:tab w:val="left" w:pos="1076"/>
        </w:tabs>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 xml:space="preserve">в) </w:t>
      </w:r>
      <w:r w:rsidR="00022602" w:rsidRPr="001F42BF">
        <w:rPr>
          <w:rFonts w:ascii="Times New Roman" w:hAnsi="Times New Roman" w:cs="Times New Roman"/>
          <w:sz w:val="28"/>
          <w:szCs w:val="28"/>
        </w:rPr>
        <w:t>дополнительной оплаты педагогических и других работников за работу, не входящую в их должностные обязанности, в том числе связанную с образовательным процессом (выплаты, связанные с классным руководством, проверкой письменных работ, заведованием отделениями, филиалами, учебно-консультационными пунктами, кабинетами, отделами, учебными мастерскими, лабораториями, руководством предметными, цикловыми и методическими комиссиями и с другими видами дополнительной работы, а также выплаты за преподавательскую (педагогическую) работу, фактический объем которой превышает условия оплаты, указанные в подпунктах «а» и «б» настоящего пункта).</w:t>
      </w:r>
    </w:p>
    <w:p w14:paraId="08B77C8A" w14:textId="77777777" w:rsidR="00022602" w:rsidRPr="001F42BF" w:rsidRDefault="00022602" w:rsidP="00FD6299">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Фиксированные размеры оплаты труда педагогических работников не могут устанавливаться в зависимости от количества обучающихся (воспитанников) в классе (группе), сложности и значимости преподаваемого учебного предмета (дисциплины), стоимости бюджетной образовательной услуги (ученико/часа, дето/часа) либо включать в себя выплаты, указанные в подпункте «в» настоящего пункта.</w:t>
      </w:r>
    </w:p>
    <w:p w14:paraId="023179E7" w14:textId="77777777" w:rsidR="00022602" w:rsidRPr="001F42BF" w:rsidRDefault="00022602" w:rsidP="009B6AC5">
      <w:pPr>
        <w:pStyle w:val="20"/>
        <w:shd w:val="clear" w:color="auto" w:fill="auto"/>
        <w:spacing w:after="0" w:line="276" w:lineRule="auto"/>
        <w:ind w:firstLine="740"/>
        <w:jc w:val="both"/>
        <w:rPr>
          <w:rFonts w:ascii="Times New Roman" w:hAnsi="Times New Roman" w:cs="Times New Roman"/>
          <w:sz w:val="28"/>
          <w:szCs w:val="28"/>
        </w:rPr>
      </w:pPr>
      <w:r w:rsidRPr="001F42BF">
        <w:rPr>
          <w:rFonts w:ascii="Times New Roman" w:hAnsi="Times New Roman" w:cs="Times New Roman"/>
          <w:sz w:val="28"/>
          <w:szCs w:val="28"/>
        </w:rPr>
        <w:t>Размеры и условия дополнительных выплат за классное руководство, проверку письменных работ, заведование отделениями, филиалами, учебно-консультационными пунктами, кабинетами, отделами, учебными мастерскими, лабораториями, руководство предметными, цикловыми и методическими комиссиями и другие виды дополнительной работы, а также фактический объем преподавательской (педагогической) работы, установленный педагогическим работникам, для которых предусмотрены нормы часов преподавательской</w:t>
      </w:r>
      <w:r w:rsidR="009B6AC5" w:rsidRPr="001F42BF">
        <w:rPr>
          <w:rFonts w:ascii="Times New Roman" w:hAnsi="Times New Roman" w:cs="Times New Roman"/>
          <w:sz w:val="28"/>
          <w:szCs w:val="28"/>
        </w:rPr>
        <w:t xml:space="preserve"> </w:t>
      </w:r>
      <w:r w:rsidRPr="001F42BF">
        <w:rPr>
          <w:rFonts w:ascii="Times New Roman" w:hAnsi="Times New Roman" w:cs="Times New Roman"/>
          <w:sz w:val="28"/>
          <w:szCs w:val="28"/>
        </w:rPr>
        <w:t>педагогической) работы в неделю (в год) за ставку заработной платы, предусматриваются в их трудовых договорах (дополнительных соглашениях к трудовым договорам) помимо установленных им фиксированных размеров оплаты труда.</w:t>
      </w:r>
    </w:p>
    <w:p w14:paraId="3F1E3622" w14:textId="77777777" w:rsidR="00022602" w:rsidRPr="001F42BF" w:rsidRDefault="00377BB8" w:rsidP="00377BB8">
      <w:pPr>
        <w:pStyle w:val="20"/>
        <w:shd w:val="clear" w:color="auto" w:fill="auto"/>
        <w:tabs>
          <w:tab w:val="left" w:pos="116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6.4.</w:t>
      </w:r>
      <w:r w:rsidR="00022602" w:rsidRPr="001F42BF">
        <w:rPr>
          <w:rFonts w:ascii="Times New Roman" w:hAnsi="Times New Roman" w:cs="Times New Roman"/>
          <w:sz w:val="28"/>
          <w:szCs w:val="28"/>
        </w:rPr>
        <w:t xml:space="preserve">Предельный объем учебной нагрузки (преподавательской работы), которая может выполняться в том же учреждении руководителем учреждения, определяется </w:t>
      </w:r>
      <w:r w:rsidRPr="001F42BF">
        <w:rPr>
          <w:rFonts w:ascii="Times New Roman" w:hAnsi="Times New Roman" w:cs="Times New Roman"/>
          <w:sz w:val="28"/>
          <w:szCs w:val="28"/>
        </w:rPr>
        <w:t xml:space="preserve">Отделом культуры администрации Звениговского муниципального района </w:t>
      </w:r>
      <w:r w:rsidR="00022602" w:rsidRPr="001F42BF">
        <w:rPr>
          <w:rFonts w:ascii="Times New Roman" w:hAnsi="Times New Roman" w:cs="Times New Roman"/>
          <w:sz w:val="28"/>
          <w:szCs w:val="28"/>
        </w:rPr>
        <w:t xml:space="preserve">Республики Марий Эл, а других работников, осуществляющих ее помимо основной работы (включая заместителей </w:t>
      </w:r>
      <w:r w:rsidR="00022602" w:rsidRPr="001F42BF">
        <w:rPr>
          <w:rFonts w:ascii="Times New Roman" w:hAnsi="Times New Roman" w:cs="Times New Roman"/>
          <w:sz w:val="28"/>
          <w:szCs w:val="28"/>
        </w:rPr>
        <w:lastRenderedPageBreak/>
        <w:t>руководителя), - самим учреждением.</w:t>
      </w:r>
    </w:p>
    <w:p w14:paraId="050F9E6F" w14:textId="77777777" w:rsidR="00022602" w:rsidRPr="001F42BF" w:rsidRDefault="00022602" w:rsidP="00377BB8">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Для указанных в настоящем пункте категорий работников не считаются совместительством и не требуют заключения (оформления) трудового договора виды работ, указанные в приказе Министерства труда и социального развития Российской Федерации от 30 июня 2003 г. № 41 «Об особенностях работы по совместительству педагогических, медицинских, фармацевтических работников и работников культуры».</w:t>
      </w:r>
    </w:p>
    <w:p w14:paraId="433DB7E7" w14:textId="77777777" w:rsidR="00ED7EAC" w:rsidRPr="001F42BF" w:rsidRDefault="00ED7EAC" w:rsidP="00377BB8">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Педагогическая (преподавательская) работа руководителя учреждения по совместительству в другой образовательной организации, а также иная его работа по совместительству осуществляется с разрешения Отдела культуры администрации Звениговского муниципального района  Республики Марий Эл.</w:t>
      </w:r>
    </w:p>
    <w:p w14:paraId="31C4FFDF" w14:textId="77777777" w:rsidR="005F664C" w:rsidRPr="001F42BF" w:rsidRDefault="005F664C" w:rsidP="00377BB8">
      <w:pPr>
        <w:pStyle w:val="20"/>
        <w:shd w:val="clear" w:color="auto" w:fill="auto"/>
        <w:spacing w:after="0" w:line="276" w:lineRule="auto"/>
        <w:ind w:firstLine="709"/>
        <w:jc w:val="both"/>
        <w:rPr>
          <w:rFonts w:ascii="Times New Roman" w:hAnsi="Times New Roman" w:cs="Times New Roman"/>
          <w:sz w:val="28"/>
          <w:szCs w:val="28"/>
        </w:rPr>
      </w:pPr>
    </w:p>
    <w:p w14:paraId="6D98D784" w14:textId="77777777" w:rsidR="00ED7EAC" w:rsidRPr="001F42BF" w:rsidRDefault="00ED7EAC" w:rsidP="00ED7EAC">
      <w:pPr>
        <w:pStyle w:val="20"/>
        <w:shd w:val="clear" w:color="auto" w:fill="auto"/>
        <w:spacing w:after="0" w:line="276" w:lineRule="auto"/>
        <w:jc w:val="center"/>
        <w:rPr>
          <w:rFonts w:ascii="Times New Roman" w:hAnsi="Times New Roman" w:cs="Times New Roman"/>
          <w:b/>
          <w:sz w:val="32"/>
          <w:szCs w:val="32"/>
        </w:rPr>
      </w:pPr>
      <w:r w:rsidRPr="001F42BF">
        <w:rPr>
          <w:rFonts w:ascii="Times New Roman" w:hAnsi="Times New Roman" w:cs="Times New Roman"/>
          <w:b/>
          <w:sz w:val="32"/>
          <w:szCs w:val="32"/>
          <w:lang w:val="en-US"/>
        </w:rPr>
        <w:t>VII</w:t>
      </w:r>
      <w:r w:rsidRPr="001F42BF">
        <w:rPr>
          <w:rFonts w:ascii="Times New Roman" w:hAnsi="Times New Roman" w:cs="Times New Roman"/>
          <w:b/>
          <w:sz w:val="32"/>
          <w:szCs w:val="32"/>
        </w:rPr>
        <w:t>.Вопросы оплаты труда отдельных категорий работников, замещающих должности рабочих</w:t>
      </w:r>
    </w:p>
    <w:p w14:paraId="1B90C410" w14:textId="77777777" w:rsidR="00ED7EAC" w:rsidRPr="001F42BF" w:rsidRDefault="00ED7EAC" w:rsidP="00ED7EAC">
      <w:pPr>
        <w:pStyle w:val="20"/>
        <w:shd w:val="clear" w:color="auto" w:fill="auto"/>
        <w:spacing w:after="0" w:line="276" w:lineRule="auto"/>
        <w:jc w:val="center"/>
        <w:rPr>
          <w:rFonts w:ascii="Times New Roman" w:hAnsi="Times New Roman" w:cs="Times New Roman"/>
          <w:sz w:val="28"/>
          <w:szCs w:val="28"/>
        </w:rPr>
      </w:pPr>
    </w:p>
    <w:p w14:paraId="1BBE5CE0" w14:textId="77777777" w:rsidR="00022602" w:rsidRPr="001F42BF" w:rsidRDefault="00ED7EAC" w:rsidP="00ED7EAC">
      <w:pPr>
        <w:pStyle w:val="20"/>
        <w:shd w:val="clear" w:color="auto" w:fill="auto"/>
        <w:tabs>
          <w:tab w:val="left" w:pos="1216"/>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7.1. </w:t>
      </w:r>
      <w:r w:rsidR="00022602" w:rsidRPr="001F42BF">
        <w:rPr>
          <w:rFonts w:ascii="Times New Roman" w:hAnsi="Times New Roman" w:cs="Times New Roman"/>
          <w:sz w:val="28"/>
          <w:szCs w:val="28"/>
        </w:rPr>
        <w:t>Работникам, замещающим должности рабочих,</w:t>
      </w:r>
      <w:r w:rsidRPr="001F42BF">
        <w:rPr>
          <w:rFonts w:ascii="Times New Roman" w:hAnsi="Times New Roman" w:cs="Times New Roman"/>
          <w:sz w:val="28"/>
          <w:szCs w:val="28"/>
        </w:rPr>
        <w:t xml:space="preserve"> тарифицированным не ниже 6 </w:t>
      </w:r>
      <w:r w:rsidR="00022602" w:rsidRPr="001F42BF">
        <w:rPr>
          <w:rFonts w:ascii="Times New Roman" w:hAnsi="Times New Roman" w:cs="Times New Roman"/>
          <w:sz w:val="28"/>
          <w:szCs w:val="28"/>
        </w:rPr>
        <w:t>разряда Единого тарифно</w:t>
      </w:r>
      <w:r w:rsidRPr="001F42BF">
        <w:rPr>
          <w:rFonts w:ascii="Times New Roman" w:hAnsi="Times New Roman" w:cs="Times New Roman"/>
          <w:sz w:val="28"/>
          <w:szCs w:val="28"/>
        </w:rPr>
        <w:t>-</w:t>
      </w:r>
      <w:r w:rsidR="00022602" w:rsidRPr="001F42BF">
        <w:rPr>
          <w:rFonts w:ascii="Times New Roman" w:hAnsi="Times New Roman" w:cs="Times New Roman"/>
          <w:sz w:val="28"/>
          <w:szCs w:val="28"/>
        </w:rPr>
        <w:t>квалификационного справочника работ и профессий рабочих, и привлекаемым для выполнения важных (особо важных) и ответственных (особо ответственных) работ, в соответствии с Перечнем должностей рабочих, привлекаемых для выполнения важных (особо важных) и ответственных (особо отве</w:t>
      </w:r>
      <w:r w:rsidRPr="001F42BF">
        <w:rPr>
          <w:rFonts w:ascii="Times New Roman" w:hAnsi="Times New Roman" w:cs="Times New Roman"/>
          <w:sz w:val="28"/>
          <w:szCs w:val="28"/>
        </w:rPr>
        <w:t xml:space="preserve">тственных) работ, приведенным в приложении № 2 </w:t>
      </w:r>
      <w:r w:rsidR="00022602" w:rsidRPr="001F42BF">
        <w:rPr>
          <w:rFonts w:ascii="Times New Roman" w:hAnsi="Times New Roman" w:cs="Times New Roman"/>
          <w:sz w:val="28"/>
          <w:szCs w:val="28"/>
        </w:rPr>
        <w:t>к настоящему Положению,</w:t>
      </w:r>
      <w:r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 xml:space="preserve">устанавливается повышающий коэффициент </w:t>
      </w:r>
      <w:r w:rsidRPr="001F42BF">
        <w:rPr>
          <w:rFonts w:ascii="Times New Roman" w:hAnsi="Times New Roman" w:cs="Times New Roman"/>
          <w:sz w:val="28"/>
          <w:szCs w:val="28"/>
        </w:rPr>
        <w:t xml:space="preserve">к базовому окладу за выполнение важных (особо </w:t>
      </w:r>
      <w:r w:rsidR="00022602" w:rsidRPr="001F42BF">
        <w:rPr>
          <w:rFonts w:ascii="Times New Roman" w:hAnsi="Times New Roman" w:cs="Times New Roman"/>
          <w:sz w:val="28"/>
          <w:szCs w:val="28"/>
        </w:rPr>
        <w:t>важных) и ответственных</w:t>
      </w:r>
      <w:r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(особо ответственных) работ до 0,3 базового оклада.</w:t>
      </w:r>
    </w:p>
    <w:p w14:paraId="70FDC6A7" w14:textId="77777777" w:rsidR="00022602" w:rsidRPr="001F42BF" w:rsidRDefault="00125B8C" w:rsidP="00ED7EAC">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7.2</w:t>
      </w:r>
      <w:r w:rsidR="00ED7EAC" w:rsidRPr="001F42BF">
        <w:rPr>
          <w:rFonts w:ascii="Times New Roman" w:hAnsi="Times New Roman" w:cs="Times New Roman"/>
          <w:sz w:val="28"/>
          <w:szCs w:val="28"/>
        </w:rPr>
        <w:t>.</w:t>
      </w:r>
      <w:r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Размер выплат с применением повышающего коэффициента к базовому окладу (базовому должностному окладу) по учреждению (структурному подразделению учреждения) определяется путем умножения базового оклада (базового должностного оклада) работника</w:t>
      </w:r>
      <w:r w:rsidR="008006ED"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на повышающий коэффициент.</w:t>
      </w:r>
    </w:p>
    <w:p w14:paraId="52BAE73C" w14:textId="77777777" w:rsidR="00ED7EAC" w:rsidRPr="001F42BF" w:rsidRDefault="00ED7EAC" w:rsidP="00ED7EAC">
      <w:pPr>
        <w:pStyle w:val="20"/>
        <w:shd w:val="clear" w:color="auto" w:fill="auto"/>
        <w:spacing w:after="0" w:line="276" w:lineRule="auto"/>
        <w:ind w:firstLine="709"/>
        <w:jc w:val="both"/>
        <w:rPr>
          <w:rFonts w:ascii="Times New Roman" w:hAnsi="Times New Roman" w:cs="Times New Roman"/>
          <w:sz w:val="28"/>
          <w:szCs w:val="28"/>
        </w:rPr>
      </w:pPr>
    </w:p>
    <w:p w14:paraId="6745B84B" w14:textId="77777777" w:rsidR="00ED7EAC" w:rsidRPr="001F42BF" w:rsidRDefault="00ED7EAC" w:rsidP="00ED7EAC">
      <w:pPr>
        <w:pStyle w:val="20"/>
        <w:shd w:val="clear" w:color="auto" w:fill="auto"/>
        <w:spacing w:after="0" w:line="276" w:lineRule="auto"/>
        <w:ind w:firstLine="709"/>
        <w:jc w:val="center"/>
        <w:rPr>
          <w:rFonts w:ascii="Times New Roman" w:hAnsi="Times New Roman" w:cs="Times New Roman"/>
          <w:b/>
          <w:sz w:val="32"/>
          <w:szCs w:val="32"/>
        </w:rPr>
      </w:pPr>
      <w:r w:rsidRPr="001F42BF">
        <w:rPr>
          <w:rFonts w:ascii="Times New Roman" w:hAnsi="Times New Roman" w:cs="Times New Roman"/>
          <w:b/>
          <w:sz w:val="32"/>
          <w:szCs w:val="32"/>
          <w:lang w:val="en-US"/>
        </w:rPr>
        <w:t>VIII</w:t>
      </w:r>
      <w:r w:rsidRPr="001F42BF">
        <w:rPr>
          <w:rFonts w:ascii="Times New Roman" w:hAnsi="Times New Roman" w:cs="Times New Roman"/>
          <w:b/>
          <w:sz w:val="32"/>
          <w:szCs w:val="32"/>
        </w:rPr>
        <w:t>.Условия оплаты труда руководителя учреждения, заместителей руководителя</w:t>
      </w:r>
    </w:p>
    <w:p w14:paraId="78BC0ABB" w14:textId="77777777" w:rsidR="00ED7EAC" w:rsidRPr="001F42BF" w:rsidRDefault="00ED7EAC" w:rsidP="00ED7EAC">
      <w:pPr>
        <w:pStyle w:val="20"/>
        <w:shd w:val="clear" w:color="auto" w:fill="auto"/>
        <w:spacing w:after="0" w:line="276" w:lineRule="auto"/>
        <w:ind w:firstLine="709"/>
        <w:jc w:val="center"/>
        <w:rPr>
          <w:rFonts w:ascii="Times New Roman" w:hAnsi="Times New Roman" w:cs="Times New Roman"/>
          <w:b/>
          <w:sz w:val="32"/>
          <w:szCs w:val="32"/>
        </w:rPr>
      </w:pPr>
    </w:p>
    <w:p w14:paraId="60F4A0F1" w14:textId="77777777" w:rsidR="00022602" w:rsidRPr="001F42BF" w:rsidRDefault="00ED7EAC" w:rsidP="00ED7EAC">
      <w:pPr>
        <w:pStyle w:val="20"/>
        <w:shd w:val="clear" w:color="auto" w:fill="auto"/>
        <w:tabs>
          <w:tab w:val="left" w:pos="1177"/>
        </w:tabs>
        <w:spacing w:after="0" w:line="276" w:lineRule="auto"/>
        <w:ind w:right="34" w:firstLine="709"/>
        <w:jc w:val="both"/>
        <w:rPr>
          <w:rFonts w:ascii="Times New Roman" w:hAnsi="Times New Roman" w:cs="Times New Roman"/>
          <w:sz w:val="28"/>
          <w:szCs w:val="28"/>
        </w:rPr>
      </w:pPr>
      <w:r w:rsidRPr="001F42BF">
        <w:rPr>
          <w:rFonts w:ascii="Times New Roman" w:hAnsi="Times New Roman" w:cs="Times New Roman"/>
          <w:sz w:val="28"/>
          <w:szCs w:val="28"/>
        </w:rPr>
        <w:t>8.1.</w:t>
      </w:r>
      <w:r w:rsidR="00022602" w:rsidRPr="001F42BF">
        <w:rPr>
          <w:rFonts w:ascii="Times New Roman" w:hAnsi="Times New Roman" w:cs="Times New Roman"/>
          <w:sz w:val="28"/>
          <w:szCs w:val="28"/>
        </w:rPr>
        <w:t>Заработная плата руководителя учреждения, заместителей</w:t>
      </w:r>
      <w:r w:rsidR="00602F25"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руководителя состоит из базового должностного</w:t>
      </w:r>
      <w:r w:rsidR="00602F25"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оклада, выплат компенсационного и стимулирующего характера.</w:t>
      </w:r>
    </w:p>
    <w:p w14:paraId="23CF24E1" w14:textId="77777777" w:rsidR="00022602" w:rsidRPr="001F42BF" w:rsidRDefault="00022602" w:rsidP="00ED7EAC">
      <w:pPr>
        <w:pStyle w:val="20"/>
        <w:shd w:val="clear" w:color="auto" w:fill="auto"/>
        <w:spacing w:after="0" w:line="276" w:lineRule="auto"/>
        <w:ind w:right="34" w:firstLine="709"/>
        <w:jc w:val="both"/>
        <w:rPr>
          <w:rFonts w:ascii="Times New Roman" w:hAnsi="Times New Roman" w:cs="Times New Roman"/>
          <w:sz w:val="28"/>
          <w:szCs w:val="28"/>
        </w:rPr>
      </w:pPr>
      <w:r w:rsidRPr="001F42BF">
        <w:rPr>
          <w:rFonts w:ascii="Times New Roman" w:hAnsi="Times New Roman" w:cs="Times New Roman"/>
          <w:sz w:val="28"/>
          <w:szCs w:val="28"/>
        </w:rPr>
        <w:t>Предельный уровень соотношения среднемесячной заработной</w:t>
      </w:r>
      <w:r w:rsidR="00602F25" w:rsidRPr="001F42BF">
        <w:rPr>
          <w:rFonts w:ascii="Times New Roman" w:hAnsi="Times New Roman" w:cs="Times New Roman"/>
          <w:sz w:val="28"/>
          <w:szCs w:val="28"/>
        </w:rPr>
        <w:t xml:space="preserve"> </w:t>
      </w:r>
      <w:r w:rsidRPr="001F42BF">
        <w:rPr>
          <w:rFonts w:ascii="Times New Roman" w:hAnsi="Times New Roman" w:cs="Times New Roman"/>
          <w:sz w:val="28"/>
          <w:szCs w:val="28"/>
        </w:rPr>
        <w:t xml:space="preserve">платы </w:t>
      </w:r>
      <w:r w:rsidRPr="001F42BF">
        <w:rPr>
          <w:rFonts w:ascii="Times New Roman" w:hAnsi="Times New Roman" w:cs="Times New Roman"/>
          <w:sz w:val="28"/>
          <w:szCs w:val="28"/>
        </w:rPr>
        <w:lastRenderedPageBreak/>
        <w:t xml:space="preserve">руководителя учреждения, заместителей руководителя, </w:t>
      </w:r>
      <w:r w:rsidR="00602F25" w:rsidRPr="001F42BF">
        <w:rPr>
          <w:rFonts w:ascii="Times New Roman" w:hAnsi="Times New Roman" w:cs="Times New Roman"/>
          <w:sz w:val="28"/>
          <w:szCs w:val="28"/>
        </w:rPr>
        <w:t xml:space="preserve"> </w:t>
      </w:r>
      <w:r w:rsidRPr="001F42BF">
        <w:rPr>
          <w:rFonts w:ascii="Times New Roman" w:hAnsi="Times New Roman" w:cs="Times New Roman"/>
          <w:sz w:val="28"/>
          <w:szCs w:val="28"/>
        </w:rPr>
        <w:t>формируемой за счет всех источников финансового</w:t>
      </w:r>
      <w:r w:rsidR="00602F25" w:rsidRPr="001F42BF">
        <w:rPr>
          <w:rFonts w:ascii="Times New Roman" w:hAnsi="Times New Roman" w:cs="Times New Roman"/>
          <w:sz w:val="28"/>
          <w:szCs w:val="28"/>
        </w:rPr>
        <w:t xml:space="preserve"> </w:t>
      </w:r>
      <w:r w:rsidRPr="001F42BF">
        <w:rPr>
          <w:rFonts w:ascii="Times New Roman" w:hAnsi="Times New Roman" w:cs="Times New Roman"/>
          <w:sz w:val="28"/>
          <w:szCs w:val="28"/>
        </w:rPr>
        <w:t>обеспечения и рассчитываемой за календарный год, и среднемесячной</w:t>
      </w:r>
      <w:r w:rsidR="00602F25" w:rsidRPr="001F42BF">
        <w:rPr>
          <w:rFonts w:ascii="Times New Roman" w:hAnsi="Times New Roman" w:cs="Times New Roman"/>
          <w:sz w:val="28"/>
          <w:szCs w:val="28"/>
        </w:rPr>
        <w:t xml:space="preserve"> </w:t>
      </w:r>
      <w:r w:rsidRPr="001F42BF">
        <w:rPr>
          <w:rFonts w:ascii="Times New Roman" w:hAnsi="Times New Roman" w:cs="Times New Roman"/>
          <w:sz w:val="28"/>
          <w:szCs w:val="28"/>
        </w:rPr>
        <w:t>заработной платы работников учреждения (без учета заработной платы</w:t>
      </w:r>
      <w:r w:rsidR="00602F25" w:rsidRPr="001F42BF">
        <w:rPr>
          <w:rFonts w:ascii="Times New Roman" w:hAnsi="Times New Roman" w:cs="Times New Roman"/>
          <w:sz w:val="28"/>
          <w:szCs w:val="28"/>
        </w:rPr>
        <w:t xml:space="preserve"> </w:t>
      </w:r>
      <w:r w:rsidRPr="001F42BF">
        <w:rPr>
          <w:rFonts w:ascii="Times New Roman" w:hAnsi="Times New Roman" w:cs="Times New Roman"/>
          <w:sz w:val="28"/>
          <w:szCs w:val="28"/>
        </w:rPr>
        <w:t>руководителя, заместителя р</w:t>
      </w:r>
      <w:r w:rsidR="00602F25" w:rsidRPr="001F42BF">
        <w:rPr>
          <w:rFonts w:ascii="Times New Roman" w:hAnsi="Times New Roman" w:cs="Times New Roman"/>
          <w:sz w:val="28"/>
          <w:szCs w:val="28"/>
        </w:rPr>
        <w:t>уководителя</w:t>
      </w:r>
      <w:r w:rsidRPr="001F42BF">
        <w:rPr>
          <w:rFonts w:ascii="Times New Roman" w:hAnsi="Times New Roman" w:cs="Times New Roman"/>
          <w:sz w:val="28"/>
          <w:szCs w:val="28"/>
        </w:rPr>
        <w:t>)</w:t>
      </w:r>
      <w:r w:rsidR="00602F25" w:rsidRPr="001F42BF">
        <w:rPr>
          <w:rFonts w:ascii="Times New Roman" w:hAnsi="Times New Roman" w:cs="Times New Roman"/>
          <w:sz w:val="28"/>
          <w:szCs w:val="28"/>
        </w:rPr>
        <w:t xml:space="preserve"> </w:t>
      </w:r>
      <w:r w:rsidRPr="001F42BF">
        <w:rPr>
          <w:rFonts w:ascii="Times New Roman" w:hAnsi="Times New Roman" w:cs="Times New Roman"/>
          <w:sz w:val="28"/>
          <w:szCs w:val="28"/>
        </w:rPr>
        <w:t xml:space="preserve">устанавливается </w:t>
      </w:r>
      <w:r w:rsidR="00602F25" w:rsidRPr="001F42BF">
        <w:rPr>
          <w:rFonts w:ascii="Times New Roman" w:hAnsi="Times New Roman" w:cs="Times New Roman"/>
          <w:sz w:val="28"/>
          <w:szCs w:val="28"/>
        </w:rPr>
        <w:t xml:space="preserve">Отделом культуры администрации Звениговоского муниципального района </w:t>
      </w:r>
      <w:r w:rsidRPr="001F42BF">
        <w:rPr>
          <w:rFonts w:ascii="Times New Roman" w:hAnsi="Times New Roman" w:cs="Times New Roman"/>
          <w:sz w:val="28"/>
          <w:szCs w:val="28"/>
        </w:rPr>
        <w:t xml:space="preserve"> Республики Марий Эл в кратности от 1 до 8.</w:t>
      </w:r>
    </w:p>
    <w:p w14:paraId="5CC691B8" w14:textId="77777777" w:rsidR="00022602" w:rsidRPr="001F42BF" w:rsidRDefault="00ED7EAC" w:rsidP="00ED7EAC">
      <w:pPr>
        <w:pStyle w:val="20"/>
        <w:shd w:val="clear" w:color="auto" w:fill="auto"/>
        <w:tabs>
          <w:tab w:val="left" w:pos="1182"/>
        </w:tabs>
        <w:spacing w:after="0" w:line="276" w:lineRule="auto"/>
        <w:ind w:right="34" w:firstLine="709"/>
        <w:jc w:val="both"/>
        <w:rPr>
          <w:rFonts w:ascii="Times New Roman" w:hAnsi="Times New Roman" w:cs="Times New Roman"/>
          <w:sz w:val="28"/>
          <w:szCs w:val="28"/>
        </w:rPr>
      </w:pPr>
      <w:r w:rsidRPr="001F42BF">
        <w:rPr>
          <w:rFonts w:ascii="Times New Roman" w:hAnsi="Times New Roman" w:cs="Times New Roman"/>
          <w:sz w:val="28"/>
          <w:szCs w:val="28"/>
        </w:rPr>
        <w:t>8.2.</w:t>
      </w:r>
      <w:r w:rsidR="00022602" w:rsidRPr="001F42BF">
        <w:rPr>
          <w:rFonts w:ascii="Times New Roman" w:hAnsi="Times New Roman" w:cs="Times New Roman"/>
          <w:sz w:val="28"/>
          <w:szCs w:val="28"/>
        </w:rPr>
        <w:t>Базовый должностной оклад руководителя учреждения,</w:t>
      </w:r>
      <w:r w:rsidR="00602F25"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определяемый ежегодно трудовым договором, устанавливается</w:t>
      </w:r>
      <w:r w:rsidR="00602F25"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в зависимости от группы по оплате труда руководителей, определяемой</w:t>
      </w:r>
      <w:r w:rsidR="008F55A8"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в соответствии с объемными показателями деятельности</w:t>
      </w:r>
      <w:r w:rsidR="008F55A8"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 xml:space="preserve">образовательных организаций Республики Марий Эл, </w:t>
      </w:r>
      <w:r w:rsidR="008F55A8" w:rsidRPr="001F42BF">
        <w:rPr>
          <w:rFonts w:ascii="Times New Roman" w:hAnsi="Times New Roman" w:cs="Times New Roman"/>
          <w:sz w:val="28"/>
          <w:szCs w:val="28"/>
        </w:rPr>
        <w:t xml:space="preserve">подведомственных Отделу культуры администрации Звениговского муниципального района </w:t>
      </w:r>
      <w:r w:rsidR="00022602" w:rsidRPr="001F42BF">
        <w:rPr>
          <w:rFonts w:ascii="Times New Roman" w:hAnsi="Times New Roman" w:cs="Times New Roman"/>
          <w:sz w:val="28"/>
          <w:szCs w:val="28"/>
        </w:rPr>
        <w:t>Республики Марий Эл, и порядком отнесения их к группам по оплате</w:t>
      </w:r>
      <w:r w:rsidR="008F55A8"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труда руководителей согласно приложению № 3 к настоящему</w:t>
      </w:r>
      <w:r w:rsidR="008F55A8"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Положению и составляет до 3 размеров средней заработной платы</w:t>
      </w:r>
      <w:r w:rsidR="008F55A8" w:rsidRPr="001F42BF">
        <w:rPr>
          <w:rFonts w:ascii="Times New Roman" w:hAnsi="Times New Roman" w:cs="Times New Roman"/>
          <w:sz w:val="28"/>
          <w:szCs w:val="28"/>
        </w:rPr>
        <w:t xml:space="preserve"> </w:t>
      </w:r>
      <w:r w:rsidR="00022602" w:rsidRPr="001F42BF">
        <w:rPr>
          <w:rFonts w:ascii="Times New Roman" w:hAnsi="Times New Roman" w:cs="Times New Roman"/>
          <w:sz w:val="28"/>
          <w:szCs w:val="28"/>
        </w:rPr>
        <w:t>работников учреждения:</w:t>
      </w:r>
    </w:p>
    <w:p w14:paraId="48D132B5" w14:textId="77777777" w:rsidR="008006ED" w:rsidRPr="001F42BF" w:rsidRDefault="008006ED" w:rsidP="00ED7EAC">
      <w:pPr>
        <w:pStyle w:val="20"/>
        <w:shd w:val="clear" w:color="auto" w:fill="auto"/>
        <w:tabs>
          <w:tab w:val="left" w:pos="1182"/>
        </w:tabs>
        <w:spacing w:after="0" w:line="276" w:lineRule="auto"/>
        <w:ind w:right="34" w:firstLine="709"/>
        <w:jc w:val="both"/>
        <w:rPr>
          <w:rFonts w:ascii="Times New Roman" w:hAnsi="Times New Roman" w:cs="Times New Roman"/>
          <w:sz w:val="28"/>
          <w:szCs w:val="28"/>
        </w:rPr>
      </w:pPr>
    </w:p>
    <w:p w14:paraId="1C93350E" w14:textId="77777777" w:rsidR="008006ED" w:rsidRPr="001F42BF" w:rsidRDefault="008006ED" w:rsidP="00ED7EAC">
      <w:pPr>
        <w:pStyle w:val="20"/>
        <w:shd w:val="clear" w:color="auto" w:fill="auto"/>
        <w:tabs>
          <w:tab w:val="left" w:pos="1182"/>
        </w:tabs>
        <w:spacing w:after="0" w:line="276" w:lineRule="auto"/>
        <w:ind w:right="34" w:firstLine="709"/>
        <w:jc w:val="both"/>
        <w:rPr>
          <w:rFonts w:ascii="Times New Roman" w:hAnsi="Times New Roman" w:cs="Times New Roman"/>
          <w:sz w:val="28"/>
          <w:szCs w:val="28"/>
        </w:rPr>
      </w:pPr>
    </w:p>
    <w:p w14:paraId="566711C2" w14:textId="77777777" w:rsidR="008006ED" w:rsidRPr="001F42BF" w:rsidRDefault="008006ED" w:rsidP="00ED7EAC">
      <w:pPr>
        <w:pStyle w:val="20"/>
        <w:shd w:val="clear" w:color="auto" w:fill="auto"/>
        <w:tabs>
          <w:tab w:val="left" w:pos="1182"/>
        </w:tabs>
        <w:spacing w:after="0" w:line="276" w:lineRule="auto"/>
        <w:ind w:right="34" w:firstLine="709"/>
        <w:jc w:val="both"/>
        <w:rPr>
          <w:rFonts w:ascii="Times New Roman" w:hAnsi="Times New Roman" w:cs="Times New Roman"/>
          <w:sz w:val="28"/>
          <w:szCs w:val="28"/>
        </w:rPr>
      </w:pPr>
    </w:p>
    <w:p w14:paraId="4B2117BE" w14:textId="77777777" w:rsidR="008006ED" w:rsidRPr="001F42BF" w:rsidRDefault="008006ED" w:rsidP="00ED7EAC">
      <w:pPr>
        <w:pStyle w:val="20"/>
        <w:shd w:val="clear" w:color="auto" w:fill="auto"/>
        <w:tabs>
          <w:tab w:val="left" w:pos="1182"/>
        </w:tabs>
        <w:spacing w:after="0" w:line="276" w:lineRule="auto"/>
        <w:ind w:right="34" w:firstLine="709"/>
        <w:jc w:val="both"/>
        <w:rPr>
          <w:rFonts w:ascii="Times New Roman" w:hAnsi="Times New Roman" w:cs="Times New Roman"/>
          <w:sz w:val="28"/>
          <w:szCs w:val="28"/>
        </w:rPr>
      </w:pPr>
    </w:p>
    <w:p w14:paraId="4F98ACD0" w14:textId="77777777" w:rsidR="008006ED" w:rsidRPr="001F42BF" w:rsidRDefault="008006ED" w:rsidP="00ED7EAC">
      <w:pPr>
        <w:pStyle w:val="20"/>
        <w:shd w:val="clear" w:color="auto" w:fill="auto"/>
        <w:tabs>
          <w:tab w:val="left" w:pos="1182"/>
        </w:tabs>
        <w:spacing w:after="0" w:line="276" w:lineRule="auto"/>
        <w:ind w:right="34" w:firstLine="709"/>
        <w:jc w:val="both"/>
        <w:rPr>
          <w:rFonts w:ascii="Times New Roman" w:hAnsi="Times New Roman" w:cs="Times New Roman"/>
          <w:sz w:val="28"/>
          <w:szCs w:val="28"/>
        </w:rPr>
      </w:pPr>
    </w:p>
    <w:p w14:paraId="2F2A8AC5" w14:textId="77777777" w:rsidR="008006ED" w:rsidRPr="001F42BF" w:rsidRDefault="008006ED">
      <w:pPr>
        <w:rPr>
          <w:rFonts w:ascii="Times New Roman" w:eastAsia="Sylfaen" w:hAnsi="Times New Roman" w:cs="Times New Roman"/>
          <w:sz w:val="28"/>
          <w:szCs w:val="28"/>
        </w:rPr>
      </w:pPr>
      <w:r w:rsidRPr="001F42BF">
        <w:rPr>
          <w:rFonts w:ascii="Times New Roman" w:hAnsi="Times New Roman" w:cs="Times New Roman"/>
          <w:sz w:val="28"/>
          <w:szCs w:val="28"/>
        </w:rPr>
        <w:br w:type="page"/>
      </w:r>
    </w:p>
    <w:p w14:paraId="0E1A6DED" w14:textId="77777777" w:rsidR="00022602" w:rsidRPr="001F42BF" w:rsidRDefault="00022602" w:rsidP="00022602">
      <w:pPr>
        <w:pStyle w:val="a5"/>
        <w:shd w:val="clear" w:color="auto" w:fill="auto"/>
        <w:spacing w:line="220" w:lineRule="exact"/>
        <w:jc w:val="right"/>
        <w:rPr>
          <w:rFonts w:ascii="Times New Roman" w:hAnsi="Times New Roman" w:cs="Times New Roman"/>
        </w:rPr>
      </w:pPr>
      <w:r w:rsidRPr="001F42BF">
        <w:rPr>
          <w:rFonts w:ascii="Times New Roman" w:hAnsi="Times New Roman" w:cs="Times New Roman"/>
        </w:rPr>
        <w:lastRenderedPageBreak/>
        <w:t>таблица</w:t>
      </w:r>
    </w:p>
    <w:tbl>
      <w:tblPr>
        <w:tblW w:w="0" w:type="auto"/>
        <w:tblLayout w:type="fixed"/>
        <w:tblCellMar>
          <w:left w:w="10" w:type="dxa"/>
          <w:right w:w="10" w:type="dxa"/>
        </w:tblCellMar>
        <w:tblLook w:val="0000" w:firstRow="0" w:lastRow="0" w:firstColumn="0" w:lastColumn="0" w:noHBand="0" w:noVBand="0"/>
      </w:tblPr>
      <w:tblGrid>
        <w:gridCol w:w="4512"/>
        <w:gridCol w:w="4397"/>
      </w:tblGrid>
      <w:tr w:rsidR="00022602" w:rsidRPr="001F42BF" w14:paraId="01018DEB" w14:textId="77777777" w:rsidTr="00022602">
        <w:trPr>
          <w:trHeight w:hRule="exact" w:val="576"/>
        </w:trPr>
        <w:tc>
          <w:tcPr>
            <w:tcW w:w="4512" w:type="dxa"/>
            <w:tcBorders>
              <w:top w:val="single" w:sz="4" w:space="0" w:color="auto"/>
            </w:tcBorders>
            <w:shd w:val="clear" w:color="auto" w:fill="FFFFFF"/>
            <w:vAlign w:val="center"/>
          </w:tcPr>
          <w:p w14:paraId="26F7E614" w14:textId="77777777" w:rsidR="00022602" w:rsidRPr="001F42BF" w:rsidRDefault="00022602" w:rsidP="00022602">
            <w:pPr>
              <w:pStyle w:val="20"/>
              <w:shd w:val="clear" w:color="auto" w:fill="auto"/>
              <w:spacing w:after="0" w:line="220" w:lineRule="exact"/>
              <w:ind w:left="280"/>
              <w:rPr>
                <w:rFonts w:ascii="Times New Roman" w:hAnsi="Times New Roman" w:cs="Times New Roman"/>
              </w:rPr>
            </w:pPr>
            <w:r w:rsidRPr="001F42BF">
              <w:rPr>
                <w:rStyle w:val="211pt"/>
                <w:rFonts w:ascii="Times New Roman" w:hAnsi="Times New Roman" w:cs="Times New Roman"/>
              </w:rPr>
              <w:t>Группа по оплате труда руководителей</w:t>
            </w:r>
          </w:p>
        </w:tc>
        <w:tc>
          <w:tcPr>
            <w:tcW w:w="4397" w:type="dxa"/>
            <w:tcBorders>
              <w:top w:val="single" w:sz="4" w:space="0" w:color="auto"/>
              <w:left w:val="single" w:sz="4" w:space="0" w:color="auto"/>
            </w:tcBorders>
            <w:shd w:val="clear" w:color="auto" w:fill="FFFFFF"/>
            <w:vAlign w:val="bottom"/>
          </w:tcPr>
          <w:p w14:paraId="0F4263F6" w14:textId="77777777" w:rsidR="00022602" w:rsidRPr="001F42BF" w:rsidRDefault="00022602" w:rsidP="00022602">
            <w:pPr>
              <w:pStyle w:val="20"/>
              <w:shd w:val="clear" w:color="auto" w:fill="auto"/>
              <w:spacing w:after="0" w:line="278" w:lineRule="exact"/>
              <w:jc w:val="center"/>
              <w:rPr>
                <w:rFonts w:ascii="Times New Roman" w:hAnsi="Times New Roman" w:cs="Times New Roman"/>
              </w:rPr>
            </w:pPr>
            <w:r w:rsidRPr="001F42BF">
              <w:rPr>
                <w:rStyle w:val="211pt"/>
                <w:rFonts w:ascii="Times New Roman" w:hAnsi="Times New Roman" w:cs="Times New Roman"/>
              </w:rPr>
              <w:t>Количество размеров средней заработной платы</w:t>
            </w:r>
          </w:p>
        </w:tc>
      </w:tr>
      <w:tr w:rsidR="00022602" w:rsidRPr="001F42BF" w14:paraId="2F830EBF" w14:textId="77777777" w:rsidTr="00022602">
        <w:trPr>
          <w:trHeight w:hRule="exact" w:val="710"/>
        </w:trPr>
        <w:tc>
          <w:tcPr>
            <w:tcW w:w="4512" w:type="dxa"/>
            <w:tcBorders>
              <w:top w:val="single" w:sz="4" w:space="0" w:color="auto"/>
            </w:tcBorders>
            <w:shd w:val="clear" w:color="auto" w:fill="FFFFFF"/>
            <w:vAlign w:val="center"/>
          </w:tcPr>
          <w:p w14:paraId="33AE10AB" w14:textId="77777777" w:rsidR="00022602" w:rsidRPr="001F42BF" w:rsidRDefault="00022602" w:rsidP="00022602">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I</w:t>
            </w:r>
          </w:p>
        </w:tc>
        <w:tc>
          <w:tcPr>
            <w:tcW w:w="4397" w:type="dxa"/>
            <w:tcBorders>
              <w:top w:val="single" w:sz="4" w:space="0" w:color="auto"/>
            </w:tcBorders>
            <w:shd w:val="clear" w:color="auto" w:fill="FFFFFF"/>
            <w:vAlign w:val="center"/>
          </w:tcPr>
          <w:p w14:paraId="37C22E9D" w14:textId="77777777" w:rsidR="00022602" w:rsidRPr="001F42BF" w:rsidRDefault="00022602" w:rsidP="00022602">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до 3,0</w:t>
            </w:r>
          </w:p>
        </w:tc>
      </w:tr>
      <w:tr w:rsidR="00022602" w:rsidRPr="001F42BF" w14:paraId="1986E4EC" w14:textId="77777777" w:rsidTr="00022602">
        <w:trPr>
          <w:trHeight w:hRule="exact" w:val="552"/>
        </w:trPr>
        <w:tc>
          <w:tcPr>
            <w:tcW w:w="4512" w:type="dxa"/>
            <w:shd w:val="clear" w:color="auto" w:fill="FFFFFF"/>
            <w:vAlign w:val="center"/>
          </w:tcPr>
          <w:p w14:paraId="51D97F1E" w14:textId="77777777" w:rsidR="00022602" w:rsidRPr="001F42BF" w:rsidRDefault="00022602" w:rsidP="00022602">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II</w:t>
            </w:r>
          </w:p>
        </w:tc>
        <w:tc>
          <w:tcPr>
            <w:tcW w:w="4397" w:type="dxa"/>
            <w:shd w:val="clear" w:color="auto" w:fill="FFFFFF"/>
            <w:vAlign w:val="center"/>
          </w:tcPr>
          <w:p w14:paraId="1FEE718D" w14:textId="77777777" w:rsidR="00022602" w:rsidRPr="001F42BF" w:rsidRDefault="00022602" w:rsidP="00022602">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до 2,4</w:t>
            </w:r>
          </w:p>
        </w:tc>
      </w:tr>
      <w:tr w:rsidR="00022602" w:rsidRPr="001F42BF" w14:paraId="2E7DF4D1" w14:textId="77777777" w:rsidTr="00022602">
        <w:trPr>
          <w:trHeight w:hRule="exact" w:val="552"/>
        </w:trPr>
        <w:tc>
          <w:tcPr>
            <w:tcW w:w="4512" w:type="dxa"/>
            <w:shd w:val="clear" w:color="auto" w:fill="FFFFFF"/>
            <w:vAlign w:val="center"/>
          </w:tcPr>
          <w:p w14:paraId="6708FC23" w14:textId="77777777" w:rsidR="00022602" w:rsidRPr="001F42BF" w:rsidRDefault="00022602" w:rsidP="00022602">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III</w:t>
            </w:r>
          </w:p>
        </w:tc>
        <w:tc>
          <w:tcPr>
            <w:tcW w:w="4397" w:type="dxa"/>
            <w:shd w:val="clear" w:color="auto" w:fill="FFFFFF"/>
            <w:vAlign w:val="center"/>
          </w:tcPr>
          <w:p w14:paraId="5EBDB2B7" w14:textId="77777777" w:rsidR="00022602" w:rsidRPr="001F42BF" w:rsidRDefault="00022602" w:rsidP="00022602">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до 2,1</w:t>
            </w:r>
          </w:p>
        </w:tc>
      </w:tr>
      <w:tr w:rsidR="00022602" w:rsidRPr="001F42BF" w14:paraId="53DBC95E" w14:textId="77777777" w:rsidTr="00022602">
        <w:trPr>
          <w:trHeight w:hRule="exact" w:val="418"/>
        </w:trPr>
        <w:tc>
          <w:tcPr>
            <w:tcW w:w="4512" w:type="dxa"/>
            <w:shd w:val="clear" w:color="auto" w:fill="FFFFFF"/>
            <w:vAlign w:val="bottom"/>
          </w:tcPr>
          <w:p w14:paraId="3125C3B4" w14:textId="77777777" w:rsidR="00022602" w:rsidRPr="001F42BF" w:rsidRDefault="00022602" w:rsidP="00022602">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IV</w:t>
            </w:r>
          </w:p>
        </w:tc>
        <w:tc>
          <w:tcPr>
            <w:tcW w:w="4397" w:type="dxa"/>
            <w:shd w:val="clear" w:color="auto" w:fill="FFFFFF"/>
            <w:vAlign w:val="bottom"/>
          </w:tcPr>
          <w:p w14:paraId="10D198B3" w14:textId="77777777" w:rsidR="00022602" w:rsidRPr="001F42BF" w:rsidRDefault="00022602" w:rsidP="00022602">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до 1,8.</w:t>
            </w:r>
          </w:p>
        </w:tc>
      </w:tr>
    </w:tbl>
    <w:p w14:paraId="31C8F9C9" w14:textId="77777777" w:rsidR="00754454" w:rsidRPr="001F42BF" w:rsidRDefault="00754454" w:rsidP="00B960AA">
      <w:pPr>
        <w:pStyle w:val="20"/>
        <w:shd w:val="clear" w:color="auto" w:fill="auto"/>
        <w:tabs>
          <w:tab w:val="left" w:pos="1172"/>
        </w:tabs>
        <w:spacing w:after="0" w:line="276" w:lineRule="auto"/>
        <w:ind w:firstLine="709"/>
        <w:jc w:val="both"/>
        <w:rPr>
          <w:rFonts w:ascii="Times New Roman" w:hAnsi="Times New Roman" w:cs="Times New Roman"/>
          <w:sz w:val="28"/>
          <w:szCs w:val="28"/>
        </w:rPr>
      </w:pPr>
    </w:p>
    <w:p w14:paraId="0623574F" w14:textId="77777777" w:rsidR="00A3497D" w:rsidRPr="001F42BF" w:rsidRDefault="00B960AA" w:rsidP="00B960AA">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8.3.</w:t>
      </w:r>
      <w:r w:rsidR="00022602" w:rsidRPr="001F42BF">
        <w:rPr>
          <w:rFonts w:ascii="Times New Roman" w:hAnsi="Times New Roman" w:cs="Times New Roman"/>
          <w:sz w:val="28"/>
          <w:szCs w:val="28"/>
        </w:rPr>
        <w:t>Исчисление средней заработной платы для определения размера базового должностного оклада руководителя учреждения осуществляется исходя из среднемесячной заработной платы работников учреждения (без учета заработной платы руководителя, заместителя руководителя, главного бухгалтера), формируемой за счет всех источников финансового обеспечения и рассчитываемой за предыдущий календарный год, в соответствии с государственной статистической</w:t>
      </w:r>
      <w:r w:rsidRPr="001F42BF">
        <w:rPr>
          <w:rFonts w:ascii="Times New Roman" w:hAnsi="Times New Roman" w:cs="Times New Roman"/>
          <w:sz w:val="28"/>
          <w:szCs w:val="28"/>
        </w:rPr>
        <w:t xml:space="preserve"> </w:t>
      </w:r>
      <w:r w:rsidR="00A3497D" w:rsidRPr="001F42BF">
        <w:rPr>
          <w:rFonts w:ascii="Times New Roman" w:hAnsi="Times New Roman" w:cs="Times New Roman"/>
          <w:sz w:val="28"/>
          <w:szCs w:val="28"/>
        </w:rPr>
        <w:t>отчетностью учреждения по форме федерального статистического наблюдения № ЗП-</w:t>
      </w:r>
      <w:r w:rsidRPr="001F42BF">
        <w:rPr>
          <w:rFonts w:ascii="Times New Roman" w:hAnsi="Times New Roman" w:cs="Times New Roman"/>
          <w:sz w:val="28"/>
          <w:szCs w:val="28"/>
        </w:rPr>
        <w:t xml:space="preserve"> </w:t>
      </w:r>
      <w:r w:rsidR="00A3497D" w:rsidRPr="001F42BF">
        <w:rPr>
          <w:rFonts w:ascii="Times New Roman" w:hAnsi="Times New Roman" w:cs="Times New Roman"/>
          <w:sz w:val="28"/>
          <w:szCs w:val="28"/>
        </w:rPr>
        <w:t>образование «Сведения о численности и оплате труда работников сферы образования по категориям персонала».</w:t>
      </w:r>
    </w:p>
    <w:p w14:paraId="14D92986" w14:textId="77777777" w:rsidR="00A3497D" w:rsidRPr="001F42BF" w:rsidRDefault="00B960AA" w:rsidP="00B960AA">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8.4.</w:t>
      </w:r>
      <w:r w:rsidR="00A3497D" w:rsidRPr="001F42BF">
        <w:rPr>
          <w:rFonts w:ascii="Times New Roman" w:hAnsi="Times New Roman" w:cs="Times New Roman"/>
          <w:sz w:val="28"/>
          <w:szCs w:val="28"/>
        </w:rPr>
        <w:t>При создании новых учреждений и в других случаях, когда невозможно произвести расчет средней заработной платы работников учреждений (без учета заработной платы руководителя, заместителя руководите</w:t>
      </w:r>
      <w:r w:rsidRPr="001F42BF">
        <w:rPr>
          <w:rFonts w:ascii="Times New Roman" w:hAnsi="Times New Roman" w:cs="Times New Roman"/>
          <w:sz w:val="28"/>
          <w:szCs w:val="28"/>
        </w:rPr>
        <w:t>ля</w:t>
      </w:r>
      <w:r w:rsidR="00A3497D" w:rsidRPr="001F42BF">
        <w:rPr>
          <w:rFonts w:ascii="Times New Roman" w:hAnsi="Times New Roman" w:cs="Times New Roman"/>
          <w:sz w:val="28"/>
          <w:szCs w:val="28"/>
        </w:rPr>
        <w:t xml:space="preserve">) для определения базового должностной оклада руководителя учреждения за календарный год, предшествующий году установления базового должностной оклада руководителя, размер базового должностной оклада руководителя учреждения определяется </w:t>
      </w:r>
      <w:r w:rsidRPr="001F42BF">
        <w:rPr>
          <w:rFonts w:ascii="Times New Roman" w:hAnsi="Times New Roman" w:cs="Times New Roman"/>
          <w:sz w:val="28"/>
          <w:szCs w:val="28"/>
        </w:rPr>
        <w:t>Отделом культуры администрации Звениговского муниципального района</w:t>
      </w:r>
      <w:r w:rsidR="00A3497D" w:rsidRPr="001F42BF">
        <w:rPr>
          <w:rFonts w:ascii="Times New Roman" w:hAnsi="Times New Roman" w:cs="Times New Roman"/>
          <w:sz w:val="28"/>
          <w:szCs w:val="28"/>
        </w:rPr>
        <w:t xml:space="preserve"> Республики Марий Эл.</w:t>
      </w:r>
    </w:p>
    <w:p w14:paraId="6A1AB984" w14:textId="77777777" w:rsidR="00A3497D" w:rsidRPr="001F42BF" w:rsidRDefault="00B960AA" w:rsidP="00B960AA">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8.5.</w:t>
      </w:r>
      <w:r w:rsidR="00A3497D" w:rsidRPr="001F42BF">
        <w:rPr>
          <w:rFonts w:ascii="Times New Roman" w:hAnsi="Times New Roman" w:cs="Times New Roman"/>
          <w:sz w:val="28"/>
          <w:szCs w:val="28"/>
        </w:rPr>
        <w:t>Базовые должностные оклады заместителей руководителя по учебной работе, по вос</w:t>
      </w:r>
      <w:r w:rsidRPr="001F42BF">
        <w:rPr>
          <w:rFonts w:ascii="Times New Roman" w:hAnsi="Times New Roman" w:cs="Times New Roman"/>
          <w:sz w:val="28"/>
          <w:szCs w:val="28"/>
        </w:rPr>
        <w:t>питательной работе</w:t>
      </w:r>
      <w:r w:rsidR="00A3497D" w:rsidRPr="001F42BF">
        <w:rPr>
          <w:rFonts w:ascii="Times New Roman" w:hAnsi="Times New Roman" w:cs="Times New Roman"/>
          <w:sz w:val="28"/>
          <w:szCs w:val="28"/>
        </w:rPr>
        <w:t xml:space="preserve"> устанавливаются на </w:t>
      </w:r>
      <w:r w:rsidR="00A3497D" w:rsidRPr="001F42BF">
        <w:rPr>
          <w:rStyle w:val="21pt"/>
          <w:rFonts w:ascii="Times New Roman" w:hAnsi="Times New Roman" w:cs="Times New Roman"/>
          <w:sz w:val="28"/>
          <w:szCs w:val="28"/>
        </w:rPr>
        <w:t>20-30</w:t>
      </w:r>
      <w:r w:rsidR="00A3497D" w:rsidRPr="001F42BF">
        <w:rPr>
          <w:rFonts w:ascii="Times New Roman" w:hAnsi="Times New Roman" w:cs="Times New Roman"/>
          <w:sz w:val="28"/>
          <w:szCs w:val="28"/>
        </w:rPr>
        <w:t xml:space="preserve"> процентов ниже базового должностной оклада руководителя этого учреждения. Базовые должностные оклады заместителя руководителя по административно-хозяйствен</w:t>
      </w:r>
      <w:r w:rsidRPr="001F42BF">
        <w:rPr>
          <w:rFonts w:ascii="Times New Roman" w:hAnsi="Times New Roman" w:cs="Times New Roman"/>
          <w:sz w:val="28"/>
          <w:szCs w:val="28"/>
        </w:rPr>
        <w:t xml:space="preserve">ной работе </w:t>
      </w:r>
      <w:r w:rsidR="00A3497D" w:rsidRPr="001F42BF">
        <w:rPr>
          <w:rFonts w:ascii="Times New Roman" w:hAnsi="Times New Roman" w:cs="Times New Roman"/>
          <w:sz w:val="28"/>
          <w:szCs w:val="28"/>
        </w:rPr>
        <w:t xml:space="preserve"> учреждения устанавливаются на 30 процентов ниже базового должностной оклада руководителя этого учреждения.</w:t>
      </w:r>
    </w:p>
    <w:p w14:paraId="1E4BF3DE" w14:textId="77777777" w:rsidR="00A3497D" w:rsidRPr="001F42BF" w:rsidRDefault="00B960AA" w:rsidP="00B960AA">
      <w:pPr>
        <w:pStyle w:val="20"/>
        <w:shd w:val="clear" w:color="auto" w:fill="auto"/>
        <w:tabs>
          <w:tab w:val="left" w:pos="1172"/>
        </w:tabs>
        <w:spacing w:after="333"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8.6.</w:t>
      </w:r>
      <w:r w:rsidR="00A3497D" w:rsidRPr="001F42BF">
        <w:rPr>
          <w:rFonts w:ascii="Times New Roman" w:hAnsi="Times New Roman" w:cs="Times New Roman"/>
          <w:sz w:val="28"/>
          <w:szCs w:val="28"/>
        </w:rPr>
        <w:t>Базовый должностной</w:t>
      </w:r>
      <w:r w:rsidRPr="001F42BF">
        <w:rPr>
          <w:rFonts w:ascii="Times New Roman" w:hAnsi="Times New Roman" w:cs="Times New Roman"/>
          <w:sz w:val="28"/>
          <w:szCs w:val="28"/>
        </w:rPr>
        <w:t xml:space="preserve"> оклад заместителя руководителя</w:t>
      </w:r>
      <w:r w:rsidR="00A3497D" w:rsidRPr="001F42BF">
        <w:rPr>
          <w:rFonts w:ascii="Times New Roman" w:hAnsi="Times New Roman" w:cs="Times New Roman"/>
          <w:sz w:val="28"/>
          <w:szCs w:val="28"/>
        </w:rPr>
        <w:t xml:space="preserve"> оформляется трудовым договором и приказом руководителя учреждения.</w:t>
      </w:r>
    </w:p>
    <w:p w14:paraId="62D7493D" w14:textId="77777777" w:rsidR="008006ED" w:rsidRPr="001F42BF" w:rsidRDefault="008006ED">
      <w:pPr>
        <w:rPr>
          <w:rFonts w:ascii="Times New Roman" w:eastAsia="Sylfaen" w:hAnsi="Times New Roman" w:cs="Times New Roman"/>
          <w:b/>
          <w:bCs/>
          <w:sz w:val="28"/>
          <w:szCs w:val="28"/>
        </w:rPr>
      </w:pPr>
      <w:r w:rsidRPr="001F42BF">
        <w:rPr>
          <w:rFonts w:ascii="Times New Roman" w:hAnsi="Times New Roman" w:cs="Times New Roman"/>
        </w:rPr>
        <w:br w:type="page"/>
      </w:r>
    </w:p>
    <w:p w14:paraId="78218ED6" w14:textId="77777777" w:rsidR="00A3497D" w:rsidRPr="001F42BF" w:rsidRDefault="00E65300" w:rsidP="00A3497D">
      <w:pPr>
        <w:pStyle w:val="40"/>
        <w:shd w:val="clear" w:color="auto" w:fill="auto"/>
        <w:tabs>
          <w:tab w:val="left" w:pos="3680"/>
        </w:tabs>
        <w:spacing w:before="0" w:after="184" w:line="280" w:lineRule="exact"/>
        <w:ind w:left="3180" w:firstLine="0"/>
        <w:jc w:val="both"/>
        <w:rPr>
          <w:rFonts w:ascii="Times New Roman" w:hAnsi="Times New Roman" w:cs="Times New Roman"/>
        </w:rPr>
      </w:pPr>
      <w:r w:rsidRPr="001F42BF">
        <w:rPr>
          <w:rFonts w:ascii="Times New Roman" w:hAnsi="Times New Roman" w:cs="Times New Roman"/>
          <w:lang w:val="en-US"/>
        </w:rPr>
        <w:lastRenderedPageBreak/>
        <w:t>IX</w:t>
      </w:r>
      <w:r w:rsidRPr="001F42BF">
        <w:rPr>
          <w:rFonts w:ascii="Times New Roman" w:hAnsi="Times New Roman" w:cs="Times New Roman"/>
        </w:rPr>
        <w:t>.</w:t>
      </w:r>
      <w:r w:rsidR="00A3497D" w:rsidRPr="001F42BF">
        <w:rPr>
          <w:rFonts w:ascii="Times New Roman" w:hAnsi="Times New Roman" w:cs="Times New Roman"/>
        </w:rPr>
        <w:t>Другие вопросы</w:t>
      </w:r>
    </w:p>
    <w:p w14:paraId="3A71943D" w14:textId="77777777" w:rsidR="00705FD1" w:rsidRPr="001F42BF" w:rsidRDefault="00E65300" w:rsidP="00E65300">
      <w:pPr>
        <w:pStyle w:val="20"/>
        <w:shd w:val="clear" w:color="auto" w:fill="auto"/>
        <w:tabs>
          <w:tab w:val="left" w:pos="117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9.1.</w:t>
      </w:r>
      <w:r w:rsidR="00705FD1" w:rsidRPr="001F42BF">
        <w:rPr>
          <w:rFonts w:ascii="Times New Roman" w:hAnsi="Times New Roman" w:cs="Times New Roman"/>
          <w:sz w:val="28"/>
          <w:szCs w:val="28"/>
        </w:rPr>
        <w:t xml:space="preserve">Квалификационная категория, присвоенная по результатам аттестации </w:t>
      </w:r>
      <w:r w:rsidR="005E0AF0" w:rsidRPr="001F42BF">
        <w:rPr>
          <w:rFonts w:ascii="Times New Roman" w:hAnsi="Times New Roman" w:cs="Times New Roman"/>
          <w:sz w:val="28"/>
          <w:szCs w:val="28"/>
        </w:rPr>
        <w:t xml:space="preserve">педагогическим работникам </w:t>
      </w:r>
      <w:r w:rsidR="00705FD1" w:rsidRPr="001F42BF">
        <w:rPr>
          <w:rFonts w:ascii="Times New Roman" w:hAnsi="Times New Roman" w:cs="Times New Roman"/>
          <w:sz w:val="28"/>
          <w:szCs w:val="28"/>
        </w:rPr>
        <w:t>в целях установления квалификационной категории, учитывается в течение 5 лет со дня решения аттестационной комиссии.</w:t>
      </w:r>
    </w:p>
    <w:p w14:paraId="3250C29A" w14:textId="77777777" w:rsidR="00705FD1" w:rsidRPr="001F42BF" w:rsidRDefault="00E65300" w:rsidP="00E65300">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9.2.</w:t>
      </w:r>
      <w:r w:rsidR="00705FD1" w:rsidRPr="001F42BF">
        <w:rPr>
          <w:rFonts w:ascii="Times New Roman" w:hAnsi="Times New Roman" w:cs="Times New Roman"/>
          <w:sz w:val="28"/>
          <w:szCs w:val="28"/>
        </w:rPr>
        <w:t xml:space="preserve">Порядок проведения аттестации на соответствие занимаемой должности либо в целях установления квалификационной категории проводится на основании приказа Министерства образования и науки Российской Федерации от 7 апреля 2014 г. </w:t>
      </w:r>
      <w:r w:rsidR="00705FD1" w:rsidRPr="001F42BF">
        <w:rPr>
          <w:rStyle w:val="21pt"/>
          <w:rFonts w:ascii="Times New Roman" w:hAnsi="Times New Roman" w:cs="Times New Roman"/>
          <w:sz w:val="28"/>
          <w:szCs w:val="28"/>
        </w:rPr>
        <w:t>№276</w:t>
      </w:r>
      <w:r w:rsidR="00705FD1" w:rsidRPr="001F42BF">
        <w:rPr>
          <w:rFonts w:ascii="Times New Roman" w:hAnsi="Times New Roman" w:cs="Times New Roman"/>
          <w:sz w:val="28"/>
          <w:szCs w:val="28"/>
        </w:rPr>
        <w:t xml:space="preserve"> «Об утверждении</w:t>
      </w:r>
      <w:r w:rsidRPr="001F42BF">
        <w:rPr>
          <w:rFonts w:ascii="Times New Roman" w:hAnsi="Times New Roman" w:cs="Times New Roman"/>
          <w:sz w:val="28"/>
          <w:szCs w:val="28"/>
        </w:rPr>
        <w:t xml:space="preserve"> </w:t>
      </w:r>
      <w:r w:rsidR="00705FD1" w:rsidRPr="001F42BF">
        <w:rPr>
          <w:rFonts w:ascii="Times New Roman" w:hAnsi="Times New Roman" w:cs="Times New Roman"/>
          <w:sz w:val="28"/>
          <w:szCs w:val="28"/>
        </w:rPr>
        <w:t>Порядка проведения аттестации педагогических работников организаций, осуществляющих образовательную деятельность».</w:t>
      </w:r>
    </w:p>
    <w:p w14:paraId="5F464AA3" w14:textId="77777777" w:rsidR="00705FD1" w:rsidRPr="001F42BF" w:rsidRDefault="00E65300" w:rsidP="00E65300">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9.3.</w:t>
      </w:r>
      <w:r w:rsidR="00705FD1" w:rsidRPr="001F42BF">
        <w:rPr>
          <w:rFonts w:ascii="Times New Roman" w:hAnsi="Times New Roman" w:cs="Times New Roman"/>
          <w:sz w:val="28"/>
          <w:szCs w:val="28"/>
        </w:rPr>
        <w:t>В пределах фонда оплаты труда на основании личного заявления и подтверждающих документов руководителям и работникам учреждений может быть оказана единовременная материальная помощь.</w:t>
      </w:r>
    </w:p>
    <w:p w14:paraId="26AA2E00" w14:textId="77777777" w:rsidR="00705FD1" w:rsidRPr="001F42BF" w:rsidRDefault="00705FD1" w:rsidP="00711E00">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Порядок и условия оказания материальной помощи регламентируются:</w:t>
      </w:r>
    </w:p>
    <w:p w14:paraId="69B38738" w14:textId="77777777" w:rsidR="00711E00" w:rsidRPr="001F42BF" w:rsidRDefault="00E65300" w:rsidP="00711E00">
      <w:pPr>
        <w:spacing w:after="0"/>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 </w:t>
      </w:r>
      <w:r w:rsidR="00705FD1" w:rsidRPr="001F42BF">
        <w:rPr>
          <w:rFonts w:ascii="Times New Roman" w:hAnsi="Times New Roman" w:cs="Times New Roman"/>
          <w:sz w:val="28"/>
          <w:szCs w:val="28"/>
        </w:rPr>
        <w:t xml:space="preserve">руководителям учреждений - </w:t>
      </w:r>
      <w:r w:rsidR="00711E00" w:rsidRPr="001F42BF">
        <w:rPr>
          <w:rFonts w:ascii="Times New Roman" w:hAnsi="Times New Roman" w:cs="Times New Roman"/>
          <w:sz w:val="28"/>
          <w:szCs w:val="28"/>
        </w:rPr>
        <w:t>Положением о выплате материальной помощи</w:t>
      </w:r>
      <w:r w:rsidR="00D52B5A" w:rsidRPr="001F42BF">
        <w:rPr>
          <w:rFonts w:ascii="Times New Roman" w:hAnsi="Times New Roman" w:cs="Times New Roman"/>
          <w:sz w:val="28"/>
          <w:szCs w:val="28"/>
        </w:rPr>
        <w:t>, утвержденным приказом</w:t>
      </w:r>
      <w:r w:rsidR="00711E00" w:rsidRPr="001F42BF">
        <w:rPr>
          <w:rFonts w:ascii="Times New Roman" w:hAnsi="Times New Roman" w:cs="Times New Roman"/>
          <w:sz w:val="28"/>
          <w:szCs w:val="28"/>
        </w:rPr>
        <w:t xml:space="preserve"> Отдела культуры администрации Звениговского муниципального района Республики Марий Эл;</w:t>
      </w:r>
    </w:p>
    <w:p w14:paraId="27576BA7" w14:textId="77777777" w:rsidR="00705FD1" w:rsidRPr="001F42BF" w:rsidRDefault="00E65300" w:rsidP="00711E00">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 </w:t>
      </w:r>
      <w:r w:rsidR="00705FD1" w:rsidRPr="001F42BF">
        <w:rPr>
          <w:rFonts w:ascii="Times New Roman" w:hAnsi="Times New Roman" w:cs="Times New Roman"/>
          <w:sz w:val="28"/>
          <w:szCs w:val="28"/>
        </w:rPr>
        <w:t>работникам учреждений - коллективными договорами, соглашениями, локальными нормативными актами учреждения, принимаемыми с учетом мнения профсоюзного органа или иного представительного органа работников.</w:t>
      </w:r>
    </w:p>
    <w:p w14:paraId="5FC9A641" w14:textId="77777777" w:rsidR="00705FD1" w:rsidRPr="001F42BF" w:rsidRDefault="005E0AF0" w:rsidP="005E0AF0">
      <w:pPr>
        <w:pStyle w:val="20"/>
        <w:shd w:val="clear" w:color="auto" w:fill="auto"/>
        <w:tabs>
          <w:tab w:val="left" w:pos="117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9.4.</w:t>
      </w:r>
      <w:r w:rsidR="00705FD1" w:rsidRPr="001F42BF">
        <w:rPr>
          <w:rFonts w:ascii="Times New Roman" w:hAnsi="Times New Roman" w:cs="Times New Roman"/>
          <w:sz w:val="28"/>
          <w:szCs w:val="28"/>
        </w:rPr>
        <w:t>По отдельным профессиям, должностям, не требующим полной занятости, могут устанавливаться часовые ставки заработной платы. Стоимость одного часа исчисляется из расчета минимального размера оплаты труда. Перечень должностей работников, которым могут устанавливаться часовые ставки заработной платы, утверждается руководителем учреждения с учетом мнения представительного органа работников.</w:t>
      </w:r>
    </w:p>
    <w:p w14:paraId="55FBFB7B" w14:textId="77777777" w:rsidR="00705FD1" w:rsidRPr="001F42BF" w:rsidRDefault="005E0AF0" w:rsidP="005E0AF0">
      <w:pPr>
        <w:pStyle w:val="20"/>
        <w:shd w:val="clear" w:color="auto" w:fill="auto"/>
        <w:tabs>
          <w:tab w:val="left" w:pos="117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9.5.</w:t>
      </w:r>
      <w:r w:rsidR="00705FD1" w:rsidRPr="001F42BF">
        <w:rPr>
          <w:rFonts w:ascii="Times New Roman" w:hAnsi="Times New Roman" w:cs="Times New Roman"/>
          <w:sz w:val="28"/>
          <w:szCs w:val="28"/>
        </w:rPr>
        <w:t>Фонд оплаты труда учреждений формируется из ставок заработной платы, базовых окладов (базовых должностных окладов), выплат компенсационного и стимулирующего характера, а также других выплат, установленных разделами VI - VIII настоящего Положения.</w:t>
      </w:r>
    </w:p>
    <w:p w14:paraId="3EEB7ECB" w14:textId="77777777" w:rsidR="00705FD1" w:rsidRPr="001F42BF" w:rsidRDefault="005E0AF0" w:rsidP="005E0AF0">
      <w:pPr>
        <w:pStyle w:val="20"/>
        <w:shd w:val="clear" w:color="auto" w:fill="auto"/>
        <w:tabs>
          <w:tab w:val="left" w:pos="117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9.6.</w:t>
      </w:r>
      <w:r w:rsidR="00705FD1" w:rsidRPr="001F42BF">
        <w:rPr>
          <w:rFonts w:ascii="Times New Roman" w:hAnsi="Times New Roman" w:cs="Times New Roman"/>
          <w:sz w:val="28"/>
          <w:szCs w:val="28"/>
        </w:rPr>
        <w:t>Штатное расписание учреждения ежегодно утверждается руководителем учреждения.</w:t>
      </w:r>
    </w:p>
    <w:p w14:paraId="6B6BF4CE" w14:textId="77777777" w:rsidR="00705FD1" w:rsidRPr="001F42BF" w:rsidRDefault="005E0AF0" w:rsidP="005E0AF0">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9.7.</w:t>
      </w:r>
      <w:r w:rsidR="00705FD1" w:rsidRPr="001F42BF">
        <w:rPr>
          <w:rFonts w:ascii="Times New Roman" w:hAnsi="Times New Roman" w:cs="Times New Roman"/>
          <w:sz w:val="28"/>
          <w:szCs w:val="28"/>
        </w:rPr>
        <w:t xml:space="preserve">Численный состав работников учреждения должен быть достаточным для гарантированного выполнения </w:t>
      </w:r>
      <w:r w:rsidRPr="001F42BF">
        <w:rPr>
          <w:rFonts w:ascii="Times New Roman" w:hAnsi="Times New Roman" w:cs="Times New Roman"/>
          <w:sz w:val="28"/>
          <w:szCs w:val="28"/>
        </w:rPr>
        <w:t xml:space="preserve">муниципального </w:t>
      </w:r>
      <w:r w:rsidR="00705FD1" w:rsidRPr="001F42BF">
        <w:rPr>
          <w:rFonts w:ascii="Times New Roman" w:hAnsi="Times New Roman" w:cs="Times New Roman"/>
          <w:sz w:val="28"/>
          <w:szCs w:val="28"/>
        </w:rPr>
        <w:t xml:space="preserve"> задания на оказание </w:t>
      </w:r>
      <w:r w:rsidRPr="001F42BF">
        <w:rPr>
          <w:rFonts w:ascii="Times New Roman" w:hAnsi="Times New Roman" w:cs="Times New Roman"/>
          <w:sz w:val="28"/>
          <w:szCs w:val="28"/>
        </w:rPr>
        <w:t>муниципальных</w:t>
      </w:r>
      <w:r w:rsidR="00705FD1" w:rsidRPr="001F42BF">
        <w:rPr>
          <w:rFonts w:ascii="Times New Roman" w:hAnsi="Times New Roman" w:cs="Times New Roman"/>
          <w:sz w:val="28"/>
          <w:szCs w:val="28"/>
        </w:rPr>
        <w:t xml:space="preserve"> услуг (выполнение работ), установленного </w:t>
      </w:r>
      <w:r w:rsidRPr="001F42BF">
        <w:rPr>
          <w:rFonts w:ascii="Times New Roman" w:hAnsi="Times New Roman" w:cs="Times New Roman"/>
          <w:sz w:val="28"/>
          <w:szCs w:val="28"/>
        </w:rPr>
        <w:t>Отделом культуры администрации Звениговского муниципального района</w:t>
      </w:r>
      <w:r w:rsidR="00705FD1" w:rsidRPr="001F42BF">
        <w:rPr>
          <w:rFonts w:ascii="Times New Roman" w:hAnsi="Times New Roman" w:cs="Times New Roman"/>
          <w:sz w:val="28"/>
          <w:szCs w:val="28"/>
        </w:rPr>
        <w:t xml:space="preserve"> Республики Марий Эл.</w:t>
      </w:r>
    </w:p>
    <w:p w14:paraId="279B727B" w14:textId="77777777" w:rsidR="00705FD1" w:rsidRPr="001F42BF" w:rsidRDefault="005E0AF0" w:rsidP="005E0AF0">
      <w:pPr>
        <w:pStyle w:val="20"/>
        <w:shd w:val="clear" w:color="auto" w:fill="auto"/>
        <w:tabs>
          <w:tab w:val="left" w:pos="117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lastRenderedPageBreak/>
        <w:t>9.8.</w:t>
      </w:r>
      <w:r w:rsidR="00705FD1" w:rsidRPr="001F42BF">
        <w:rPr>
          <w:rFonts w:ascii="Times New Roman" w:hAnsi="Times New Roman" w:cs="Times New Roman"/>
          <w:sz w:val="28"/>
          <w:szCs w:val="28"/>
        </w:rPr>
        <w:t>Общее количество заместителей руководителя учреждения составляет не более 4 единиц:</w:t>
      </w:r>
    </w:p>
    <w:p w14:paraId="1183A50A" w14:textId="77777777" w:rsidR="00705FD1" w:rsidRPr="001F42BF" w:rsidRDefault="00705FD1" w:rsidP="005E0AF0">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должность заместителя по учебной работе вводится при контингенте более 150 обучающихся - 1 единица. При контингенте более 350 обучающихся и реализации 2 и более направлений (по видам искусств) дополнительных предпрофессиональных программ,</w:t>
      </w:r>
      <w:r w:rsidR="005E0AF0" w:rsidRPr="001F42BF">
        <w:rPr>
          <w:rFonts w:ascii="Times New Roman" w:hAnsi="Times New Roman" w:cs="Times New Roman"/>
          <w:sz w:val="28"/>
          <w:szCs w:val="28"/>
        </w:rPr>
        <w:t xml:space="preserve"> </w:t>
      </w:r>
      <w:r w:rsidRPr="001F42BF">
        <w:rPr>
          <w:rFonts w:ascii="Times New Roman" w:hAnsi="Times New Roman" w:cs="Times New Roman"/>
          <w:sz w:val="28"/>
          <w:szCs w:val="28"/>
        </w:rPr>
        <w:t xml:space="preserve">образовательных программ среднего профессионального образования по согласованию </w:t>
      </w:r>
      <w:r w:rsidR="00B54BFF" w:rsidRPr="001F42BF">
        <w:rPr>
          <w:rFonts w:ascii="Times New Roman" w:hAnsi="Times New Roman" w:cs="Times New Roman"/>
          <w:sz w:val="28"/>
          <w:szCs w:val="28"/>
        </w:rPr>
        <w:t xml:space="preserve">с Отделом культуры администрации Звениговского муниципального района </w:t>
      </w:r>
      <w:r w:rsidRPr="001F42BF">
        <w:rPr>
          <w:rFonts w:ascii="Times New Roman" w:hAnsi="Times New Roman" w:cs="Times New Roman"/>
          <w:sz w:val="28"/>
          <w:szCs w:val="28"/>
        </w:rPr>
        <w:t>Республики Марий Эл может быть введена дополнительно 1 единица должности заместителя по учебно</w:t>
      </w:r>
      <w:r w:rsidRPr="001F42BF">
        <w:rPr>
          <w:rFonts w:ascii="Times New Roman" w:hAnsi="Times New Roman" w:cs="Times New Roman"/>
          <w:sz w:val="28"/>
          <w:szCs w:val="28"/>
        </w:rPr>
        <w:softHyphen/>
        <w:t>методической работе;</w:t>
      </w:r>
    </w:p>
    <w:p w14:paraId="025F27A2" w14:textId="77777777" w:rsidR="00705FD1" w:rsidRPr="001F42BF" w:rsidRDefault="00705FD1" w:rsidP="00E65300">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должность заместителя по административно-хозяйственной работе вводится по согласованию с </w:t>
      </w:r>
      <w:r w:rsidR="00B54BFF" w:rsidRPr="001F42BF">
        <w:rPr>
          <w:rFonts w:ascii="Times New Roman" w:hAnsi="Times New Roman" w:cs="Times New Roman"/>
          <w:sz w:val="28"/>
          <w:szCs w:val="28"/>
        </w:rPr>
        <w:t xml:space="preserve">Отделом культуры администрации Звениговского муниципального района Республики Марий Эл </w:t>
      </w:r>
      <w:r w:rsidRPr="001F42BF">
        <w:rPr>
          <w:rFonts w:ascii="Times New Roman" w:hAnsi="Times New Roman" w:cs="Times New Roman"/>
          <w:sz w:val="28"/>
          <w:szCs w:val="28"/>
        </w:rPr>
        <w:t>при наличии одного или нескольких зданий, закрепленных за учреждением н</w:t>
      </w:r>
      <w:r w:rsidR="004656F4" w:rsidRPr="001F42BF">
        <w:rPr>
          <w:rFonts w:ascii="Times New Roman" w:hAnsi="Times New Roman" w:cs="Times New Roman"/>
          <w:sz w:val="28"/>
          <w:szCs w:val="28"/>
        </w:rPr>
        <w:t>а праве оперативного управления;</w:t>
      </w:r>
    </w:p>
    <w:p w14:paraId="178031C5" w14:textId="77777777" w:rsidR="004656F4" w:rsidRPr="001F42BF" w:rsidRDefault="004656F4" w:rsidP="00E65300">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должность заместителя по развитию вводится при контингенте более 700 обучающихся.</w:t>
      </w:r>
    </w:p>
    <w:p w14:paraId="2C0203B9" w14:textId="77777777" w:rsidR="00705FD1" w:rsidRPr="001F42BF" w:rsidRDefault="00B54BFF" w:rsidP="00B54BFF">
      <w:pPr>
        <w:pStyle w:val="20"/>
        <w:shd w:val="clear" w:color="auto" w:fill="auto"/>
        <w:tabs>
          <w:tab w:val="left" w:pos="117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9.9.</w:t>
      </w:r>
      <w:r w:rsidR="00705FD1" w:rsidRPr="001F42BF">
        <w:rPr>
          <w:rFonts w:ascii="Times New Roman" w:hAnsi="Times New Roman" w:cs="Times New Roman"/>
          <w:sz w:val="28"/>
          <w:szCs w:val="28"/>
        </w:rPr>
        <w:t>На основе настоящего Положения учреждение разрабатывает локальные нормативные правовые акты по оплате труда в порядке, установленном трудовым законодательством и иными актами, содержащими нормы трудового права.</w:t>
      </w:r>
    </w:p>
    <w:p w14:paraId="6455A0AE" w14:textId="77777777" w:rsidR="000C0E48" w:rsidRPr="001F42BF" w:rsidRDefault="000C0E48">
      <w:pPr>
        <w:rPr>
          <w:rFonts w:ascii="Times New Roman" w:hAnsi="Times New Roman" w:cs="Times New Roman"/>
          <w:sz w:val="28"/>
          <w:szCs w:val="28"/>
        </w:rPr>
      </w:pPr>
      <w:r w:rsidRPr="001F42BF">
        <w:rPr>
          <w:rFonts w:ascii="Times New Roman" w:hAnsi="Times New Roman" w:cs="Times New Roman"/>
          <w:sz w:val="28"/>
          <w:szCs w:val="28"/>
        </w:rPr>
        <w:br w:type="page"/>
      </w:r>
    </w:p>
    <w:p w14:paraId="44021032" w14:textId="77777777" w:rsidR="00B54BFF" w:rsidRPr="001F42BF" w:rsidRDefault="00B54BFF" w:rsidP="00B54BFF">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lastRenderedPageBreak/>
        <w:t>ПРИЛОЖЕНИЕ № 1</w:t>
      </w:r>
    </w:p>
    <w:p w14:paraId="1E3437F7" w14:textId="77777777" w:rsidR="00B54BFF" w:rsidRPr="001F42BF" w:rsidRDefault="00745B30" w:rsidP="00B54BFF">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к</w:t>
      </w:r>
      <w:r w:rsidR="00B54BFF" w:rsidRPr="001F42BF">
        <w:rPr>
          <w:rFonts w:ascii="Times New Roman" w:hAnsi="Times New Roman" w:cs="Times New Roman"/>
          <w:b w:val="0"/>
          <w:sz w:val="24"/>
        </w:rPr>
        <w:t xml:space="preserve"> Положению о системе оплаты</w:t>
      </w:r>
    </w:p>
    <w:p w14:paraId="5453C47D" w14:textId="77777777" w:rsidR="00B54BFF" w:rsidRPr="001F42BF" w:rsidRDefault="000C0E48" w:rsidP="00B54BFF">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т</w:t>
      </w:r>
      <w:r w:rsidR="00B54BFF" w:rsidRPr="001F42BF">
        <w:rPr>
          <w:rFonts w:ascii="Times New Roman" w:hAnsi="Times New Roman" w:cs="Times New Roman"/>
          <w:b w:val="0"/>
          <w:sz w:val="24"/>
        </w:rPr>
        <w:t xml:space="preserve">руда работников </w:t>
      </w:r>
    </w:p>
    <w:p w14:paraId="2CA5CD5F" w14:textId="77777777" w:rsidR="00B54BFF" w:rsidRPr="001F42BF" w:rsidRDefault="000C0E48" w:rsidP="00B54BFF">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м</w:t>
      </w:r>
      <w:r w:rsidR="00B54BFF" w:rsidRPr="001F42BF">
        <w:rPr>
          <w:rFonts w:ascii="Times New Roman" w:hAnsi="Times New Roman" w:cs="Times New Roman"/>
          <w:b w:val="0"/>
          <w:sz w:val="24"/>
        </w:rPr>
        <w:t xml:space="preserve">униципальных бюджетных </w:t>
      </w:r>
    </w:p>
    <w:p w14:paraId="6FC486CE" w14:textId="77777777" w:rsidR="00B54BFF" w:rsidRPr="001F42BF" w:rsidRDefault="00B54BFF" w:rsidP="00B54BFF">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учреждений</w:t>
      </w:r>
    </w:p>
    <w:p w14:paraId="6174901C" w14:textId="77777777" w:rsidR="000C0E48" w:rsidRPr="001F42BF" w:rsidRDefault="00B54BFF" w:rsidP="00B54BFF">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дополнительного образования</w:t>
      </w:r>
      <w:r w:rsidR="000C0E48" w:rsidRPr="001F42BF">
        <w:rPr>
          <w:rFonts w:ascii="Times New Roman" w:hAnsi="Times New Roman" w:cs="Times New Roman"/>
          <w:b w:val="0"/>
          <w:sz w:val="24"/>
        </w:rPr>
        <w:t xml:space="preserve"> </w:t>
      </w:r>
    </w:p>
    <w:p w14:paraId="4FC96500" w14:textId="77777777" w:rsidR="00B54BFF" w:rsidRPr="001F42BF" w:rsidRDefault="000C0E48" w:rsidP="00B54BFF">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детских школ искусств</w:t>
      </w:r>
      <w:r w:rsidR="00B54BFF" w:rsidRPr="001F42BF">
        <w:rPr>
          <w:rFonts w:ascii="Times New Roman" w:hAnsi="Times New Roman" w:cs="Times New Roman"/>
          <w:b w:val="0"/>
          <w:sz w:val="24"/>
        </w:rPr>
        <w:t xml:space="preserve">, </w:t>
      </w:r>
    </w:p>
    <w:p w14:paraId="7C34A13D" w14:textId="77777777" w:rsidR="00B54BFF" w:rsidRPr="001F42BF" w:rsidRDefault="00B54BFF" w:rsidP="00B54BFF">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реализующих дополнительные </w:t>
      </w:r>
    </w:p>
    <w:p w14:paraId="0A1AA51D" w14:textId="77777777" w:rsidR="00B54BFF" w:rsidRPr="001F42BF" w:rsidRDefault="00B54BFF" w:rsidP="00B54BFF">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общеобразовательные программы </w:t>
      </w:r>
    </w:p>
    <w:p w14:paraId="3B3CF811" w14:textId="77777777" w:rsidR="00B54BFF" w:rsidRPr="001F42BF" w:rsidRDefault="00B54BFF" w:rsidP="00B54BFF">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в области искусств </w:t>
      </w:r>
    </w:p>
    <w:p w14:paraId="2D05764C" w14:textId="77777777" w:rsidR="00B54BFF" w:rsidRPr="001F42BF" w:rsidRDefault="00B54BFF" w:rsidP="00B54BFF">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Звениговского муниципального района</w:t>
      </w:r>
    </w:p>
    <w:p w14:paraId="45981E72" w14:textId="77777777" w:rsidR="00B54BFF" w:rsidRPr="001F42BF" w:rsidRDefault="00B54BFF" w:rsidP="00024C25">
      <w:pPr>
        <w:pStyle w:val="40"/>
        <w:shd w:val="clear" w:color="auto" w:fill="auto"/>
        <w:spacing w:before="0" w:after="0" w:line="280" w:lineRule="exact"/>
        <w:ind w:firstLine="0"/>
        <w:jc w:val="center"/>
        <w:rPr>
          <w:rFonts w:ascii="Times New Roman" w:hAnsi="Times New Roman" w:cs="Times New Roman"/>
        </w:rPr>
      </w:pPr>
    </w:p>
    <w:p w14:paraId="77D4D746" w14:textId="77777777" w:rsidR="00B54BFF" w:rsidRPr="001F42BF" w:rsidRDefault="00B54BFF" w:rsidP="00024C25">
      <w:pPr>
        <w:pStyle w:val="40"/>
        <w:shd w:val="clear" w:color="auto" w:fill="auto"/>
        <w:spacing w:before="0" w:after="0" w:line="280" w:lineRule="exact"/>
        <w:ind w:firstLine="0"/>
        <w:jc w:val="center"/>
        <w:rPr>
          <w:rFonts w:ascii="Times New Roman" w:hAnsi="Times New Roman" w:cs="Times New Roman"/>
        </w:rPr>
      </w:pPr>
    </w:p>
    <w:p w14:paraId="3B538CCB" w14:textId="77777777" w:rsidR="00B54BFF" w:rsidRPr="001F42BF" w:rsidRDefault="00B54BFF" w:rsidP="00024C25">
      <w:pPr>
        <w:pStyle w:val="40"/>
        <w:shd w:val="clear" w:color="auto" w:fill="auto"/>
        <w:spacing w:before="0" w:after="0" w:line="280" w:lineRule="exact"/>
        <w:ind w:firstLine="0"/>
        <w:jc w:val="center"/>
        <w:rPr>
          <w:rFonts w:ascii="Times New Roman" w:hAnsi="Times New Roman" w:cs="Times New Roman"/>
        </w:rPr>
      </w:pPr>
    </w:p>
    <w:p w14:paraId="0F4D2509" w14:textId="77777777" w:rsidR="00B54BFF" w:rsidRPr="001F42BF" w:rsidRDefault="00B54BFF" w:rsidP="00024C25">
      <w:pPr>
        <w:pStyle w:val="40"/>
        <w:shd w:val="clear" w:color="auto" w:fill="auto"/>
        <w:spacing w:before="0" w:after="0" w:line="280" w:lineRule="exact"/>
        <w:ind w:firstLine="0"/>
        <w:jc w:val="center"/>
        <w:rPr>
          <w:rFonts w:ascii="Times New Roman" w:hAnsi="Times New Roman" w:cs="Times New Roman"/>
        </w:rPr>
      </w:pPr>
    </w:p>
    <w:p w14:paraId="1D928338" w14:textId="77777777" w:rsidR="00B54BFF" w:rsidRPr="001F42BF" w:rsidRDefault="00B54BFF" w:rsidP="00024C25">
      <w:pPr>
        <w:pStyle w:val="40"/>
        <w:shd w:val="clear" w:color="auto" w:fill="auto"/>
        <w:spacing w:before="0" w:after="0" w:line="280" w:lineRule="exact"/>
        <w:ind w:firstLine="0"/>
        <w:jc w:val="center"/>
        <w:rPr>
          <w:rFonts w:ascii="Times New Roman" w:hAnsi="Times New Roman" w:cs="Times New Roman"/>
        </w:rPr>
      </w:pPr>
      <w:r w:rsidRPr="001F42BF">
        <w:rPr>
          <w:rFonts w:ascii="Times New Roman" w:hAnsi="Times New Roman" w:cs="Times New Roman"/>
        </w:rPr>
        <w:t>Порядок</w:t>
      </w:r>
    </w:p>
    <w:p w14:paraId="18C0B09F" w14:textId="77777777" w:rsidR="00024C25" w:rsidRPr="001F42BF" w:rsidRDefault="00024C25" w:rsidP="00024C25">
      <w:pPr>
        <w:pStyle w:val="40"/>
        <w:shd w:val="clear" w:color="auto" w:fill="auto"/>
        <w:spacing w:before="0" w:after="0" w:line="280" w:lineRule="exact"/>
        <w:ind w:firstLine="0"/>
        <w:jc w:val="center"/>
        <w:rPr>
          <w:rFonts w:ascii="Times New Roman" w:hAnsi="Times New Roman" w:cs="Times New Roman"/>
        </w:rPr>
      </w:pPr>
      <w:r w:rsidRPr="001F42BF">
        <w:rPr>
          <w:rFonts w:ascii="Times New Roman" w:hAnsi="Times New Roman" w:cs="Times New Roman"/>
        </w:rPr>
        <w:t>определения стажа педагогической работы</w:t>
      </w:r>
    </w:p>
    <w:p w14:paraId="33447CDC" w14:textId="77777777" w:rsidR="00B54BFF" w:rsidRPr="001F42BF" w:rsidRDefault="00B54BFF" w:rsidP="00024C25">
      <w:pPr>
        <w:pStyle w:val="40"/>
        <w:shd w:val="clear" w:color="auto" w:fill="auto"/>
        <w:spacing w:before="0" w:after="0" w:line="280" w:lineRule="exact"/>
        <w:ind w:firstLine="0"/>
        <w:jc w:val="center"/>
        <w:rPr>
          <w:rFonts w:ascii="Times New Roman" w:hAnsi="Times New Roman" w:cs="Times New Roman"/>
        </w:rPr>
      </w:pPr>
    </w:p>
    <w:p w14:paraId="6576C721" w14:textId="77777777" w:rsidR="00024C25" w:rsidRPr="001F42BF" w:rsidRDefault="00B54BFF" w:rsidP="00745B30">
      <w:pPr>
        <w:pStyle w:val="20"/>
        <w:shd w:val="clear" w:color="auto" w:fill="auto"/>
        <w:tabs>
          <w:tab w:val="left" w:pos="102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1.</w:t>
      </w:r>
      <w:r w:rsidR="00024C25" w:rsidRPr="001F42BF">
        <w:rPr>
          <w:rFonts w:ascii="Times New Roman" w:hAnsi="Times New Roman" w:cs="Times New Roman"/>
          <w:sz w:val="28"/>
          <w:szCs w:val="28"/>
        </w:rPr>
        <w:t>Основными документами для определения стажа педагогической работы являются трудовая книжка и (или) сведения о трудовой деятельности.</w:t>
      </w:r>
    </w:p>
    <w:p w14:paraId="18C23A92" w14:textId="77777777" w:rsidR="00024C25" w:rsidRPr="001F42BF" w:rsidRDefault="00B54BFF" w:rsidP="00745B30">
      <w:pPr>
        <w:pStyle w:val="20"/>
        <w:shd w:val="clear" w:color="auto" w:fill="auto"/>
        <w:tabs>
          <w:tab w:val="left" w:pos="103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2.</w:t>
      </w:r>
      <w:r w:rsidR="00024C25" w:rsidRPr="001F42BF">
        <w:rPr>
          <w:rFonts w:ascii="Times New Roman" w:hAnsi="Times New Roman" w:cs="Times New Roman"/>
          <w:sz w:val="28"/>
          <w:szCs w:val="28"/>
        </w:rPr>
        <w:t>Стаж педагогической работы, не подтвержденный записями в трудовой книжке, может быть установлен на основании справок за подписью руководителей соответствующих образовательных организаций, скрепленных печатью, выданных на основании документов, подтверждающих стаж работы по специальности (приказы, послужные и тарификационные списки, книги учета личного состава, табельные книги, архивные описи и иные документы, подтверждающие стаж работы по специальности). Справки должны содержать данные о наименовании образовательной организации, должности и времени работы в этой должности, дату выдачи справки, а также сведения, на основании которых выдана справка о работе.</w:t>
      </w:r>
    </w:p>
    <w:p w14:paraId="6E4DB6FF" w14:textId="77777777" w:rsidR="00024C25" w:rsidRPr="001F42BF" w:rsidRDefault="00024C25" w:rsidP="00745B30">
      <w:pPr>
        <w:pStyle w:val="20"/>
        <w:shd w:val="clear" w:color="auto" w:fill="auto"/>
        <w:tabs>
          <w:tab w:val="left" w:pos="4290"/>
          <w:tab w:val="left" w:pos="727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Стаж педагогической работы, не подтвержденный за</w:t>
      </w:r>
      <w:r w:rsidR="00B54BFF" w:rsidRPr="001F42BF">
        <w:rPr>
          <w:rFonts w:ascii="Times New Roman" w:hAnsi="Times New Roman" w:cs="Times New Roman"/>
          <w:sz w:val="28"/>
          <w:szCs w:val="28"/>
        </w:rPr>
        <w:t xml:space="preserve">писями в трудовой книжке, может быть подтвержден </w:t>
      </w:r>
      <w:r w:rsidRPr="001F42BF">
        <w:rPr>
          <w:rFonts w:ascii="Times New Roman" w:hAnsi="Times New Roman" w:cs="Times New Roman"/>
          <w:sz w:val="28"/>
          <w:szCs w:val="28"/>
        </w:rPr>
        <w:t>сведениямио трудовой деятельности, полученными:</w:t>
      </w:r>
    </w:p>
    <w:p w14:paraId="36724B2D" w14:textId="77777777" w:rsidR="00024C25" w:rsidRPr="001F42BF" w:rsidRDefault="00745B30" w:rsidP="00745B30">
      <w:pPr>
        <w:pStyle w:val="20"/>
        <w:shd w:val="clear" w:color="auto" w:fill="auto"/>
        <w:tabs>
          <w:tab w:val="left" w:pos="413"/>
          <w:tab w:val="left" w:pos="3634"/>
          <w:tab w:val="left" w:pos="4290"/>
          <w:tab w:val="left" w:pos="5808"/>
          <w:tab w:val="left" w:pos="727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 </w:t>
      </w:r>
      <w:r w:rsidR="00024C25" w:rsidRPr="001F42BF">
        <w:rPr>
          <w:rFonts w:ascii="Times New Roman" w:hAnsi="Times New Roman" w:cs="Times New Roman"/>
          <w:sz w:val="28"/>
          <w:szCs w:val="28"/>
        </w:rPr>
        <w:t>у работодателя по последнему м</w:t>
      </w:r>
      <w:r w:rsidRPr="001F42BF">
        <w:rPr>
          <w:rFonts w:ascii="Times New Roman" w:hAnsi="Times New Roman" w:cs="Times New Roman"/>
          <w:sz w:val="28"/>
          <w:szCs w:val="28"/>
        </w:rPr>
        <w:t xml:space="preserve">есту работы (за период работы у данного работодателя) на бумажном </w:t>
      </w:r>
      <w:r w:rsidR="00024C25" w:rsidRPr="001F42BF">
        <w:rPr>
          <w:rFonts w:ascii="Times New Roman" w:hAnsi="Times New Roman" w:cs="Times New Roman"/>
          <w:sz w:val="28"/>
          <w:szCs w:val="28"/>
        </w:rPr>
        <w:t>носителе,</w:t>
      </w:r>
      <w:r w:rsidR="00024C25" w:rsidRPr="001F42BF">
        <w:rPr>
          <w:rFonts w:ascii="Times New Roman" w:hAnsi="Times New Roman" w:cs="Times New Roman"/>
          <w:sz w:val="28"/>
          <w:szCs w:val="28"/>
        </w:rPr>
        <w:tab/>
        <w:t>заверенные</w:t>
      </w:r>
      <w:r w:rsidRPr="001F42BF">
        <w:rPr>
          <w:rFonts w:ascii="Times New Roman" w:hAnsi="Times New Roman" w:cs="Times New Roman"/>
          <w:sz w:val="28"/>
          <w:szCs w:val="28"/>
        </w:rPr>
        <w:t xml:space="preserve"> </w:t>
      </w:r>
      <w:r w:rsidR="00024C25" w:rsidRPr="001F42BF">
        <w:rPr>
          <w:rFonts w:ascii="Times New Roman" w:hAnsi="Times New Roman" w:cs="Times New Roman"/>
          <w:sz w:val="28"/>
          <w:szCs w:val="28"/>
        </w:rPr>
        <w:t>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14:paraId="59BABE9C" w14:textId="77777777" w:rsidR="00024C25" w:rsidRPr="001F42BF" w:rsidRDefault="00745B30" w:rsidP="00745B30">
      <w:pPr>
        <w:pStyle w:val="20"/>
        <w:shd w:val="clear" w:color="auto" w:fill="auto"/>
        <w:tabs>
          <w:tab w:val="left" w:pos="413"/>
          <w:tab w:val="left" w:pos="3634"/>
          <w:tab w:val="left" w:pos="4290"/>
          <w:tab w:val="left" w:pos="5808"/>
          <w:tab w:val="left" w:pos="727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 </w:t>
      </w:r>
      <w:r w:rsidR="00024C25" w:rsidRPr="001F42BF">
        <w:rPr>
          <w:rFonts w:ascii="Times New Roman" w:hAnsi="Times New Roman" w:cs="Times New Roman"/>
          <w:sz w:val="28"/>
          <w:szCs w:val="28"/>
        </w:rPr>
        <w:t>в многофункциональном центре п</w:t>
      </w:r>
      <w:r w:rsidRPr="001F42BF">
        <w:rPr>
          <w:rFonts w:ascii="Times New Roman" w:hAnsi="Times New Roman" w:cs="Times New Roman"/>
          <w:sz w:val="28"/>
          <w:szCs w:val="28"/>
        </w:rPr>
        <w:t xml:space="preserve">редоставления государственных и муниципальных услуг на бумажном </w:t>
      </w:r>
      <w:r w:rsidR="00024C25" w:rsidRPr="001F42BF">
        <w:rPr>
          <w:rFonts w:ascii="Times New Roman" w:hAnsi="Times New Roman" w:cs="Times New Roman"/>
          <w:sz w:val="28"/>
          <w:szCs w:val="28"/>
        </w:rPr>
        <w:t>носителе</w:t>
      </w:r>
      <w:r w:rsidRPr="001F42BF">
        <w:rPr>
          <w:rFonts w:ascii="Times New Roman" w:hAnsi="Times New Roman" w:cs="Times New Roman"/>
          <w:sz w:val="28"/>
          <w:szCs w:val="28"/>
        </w:rPr>
        <w:t xml:space="preserve">, </w:t>
      </w:r>
      <w:r w:rsidR="00024C25" w:rsidRPr="001F42BF">
        <w:rPr>
          <w:rFonts w:ascii="Times New Roman" w:hAnsi="Times New Roman" w:cs="Times New Roman"/>
          <w:sz w:val="28"/>
          <w:szCs w:val="28"/>
        </w:rPr>
        <w:t>заверенные</w:t>
      </w:r>
      <w:r w:rsidRPr="001F42BF">
        <w:rPr>
          <w:rFonts w:ascii="Times New Roman" w:hAnsi="Times New Roman" w:cs="Times New Roman"/>
          <w:sz w:val="28"/>
          <w:szCs w:val="28"/>
        </w:rPr>
        <w:t xml:space="preserve"> </w:t>
      </w:r>
      <w:r w:rsidR="00024C25" w:rsidRPr="001F42BF">
        <w:rPr>
          <w:rFonts w:ascii="Times New Roman" w:hAnsi="Times New Roman" w:cs="Times New Roman"/>
          <w:sz w:val="28"/>
          <w:szCs w:val="28"/>
        </w:rPr>
        <w:t>надлежащим образом;</w:t>
      </w:r>
    </w:p>
    <w:p w14:paraId="6C2F4887" w14:textId="77777777" w:rsidR="00024C25" w:rsidRPr="001F42BF" w:rsidRDefault="00745B30" w:rsidP="00B54BFF">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 </w:t>
      </w:r>
      <w:r w:rsidR="00024C25" w:rsidRPr="001F42BF">
        <w:rPr>
          <w:rFonts w:ascii="Times New Roman" w:hAnsi="Times New Roman" w:cs="Times New Roman"/>
          <w:sz w:val="28"/>
          <w:szCs w:val="28"/>
        </w:rPr>
        <w:t xml:space="preserve">в Пенсионном фонде Российской Федерации на бумажном носителе, заверенные надлежащим образом, или в форме электронного документа, </w:t>
      </w:r>
      <w:r w:rsidR="00024C25" w:rsidRPr="001F42BF">
        <w:rPr>
          <w:rFonts w:ascii="Times New Roman" w:hAnsi="Times New Roman" w:cs="Times New Roman"/>
          <w:sz w:val="28"/>
          <w:szCs w:val="28"/>
        </w:rPr>
        <w:lastRenderedPageBreak/>
        <w:t>подписанного усиленной квалифицированной электронной подписью;</w:t>
      </w:r>
    </w:p>
    <w:p w14:paraId="6CFE456C" w14:textId="77777777" w:rsidR="00024C25" w:rsidRPr="001F42BF" w:rsidRDefault="00745B30" w:rsidP="00745B30">
      <w:pPr>
        <w:pStyle w:val="20"/>
        <w:shd w:val="clear" w:color="auto" w:fill="auto"/>
        <w:tabs>
          <w:tab w:val="left" w:pos="130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С </w:t>
      </w:r>
      <w:r w:rsidR="00024C25" w:rsidRPr="001F42BF">
        <w:rPr>
          <w:rFonts w:ascii="Times New Roman" w:hAnsi="Times New Roman" w:cs="Times New Roman"/>
          <w:sz w:val="28"/>
          <w:szCs w:val="28"/>
        </w:rPr>
        <w:t>использованием Единого портала государственных</w:t>
      </w:r>
      <w:r w:rsidRPr="001F42BF">
        <w:rPr>
          <w:rFonts w:ascii="Times New Roman" w:hAnsi="Times New Roman" w:cs="Times New Roman"/>
          <w:sz w:val="28"/>
          <w:szCs w:val="28"/>
        </w:rPr>
        <w:t xml:space="preserve"> </w:t>
      </w:r>
      <w:r w:rsidR="00024C25" w:rsidRPr="001F42BF">
        <w:rPr>
          <w:rFonts w:ascii="Times New Roman" w:hAnsi="Times New Roman" w:cs="Times New Roman"/>
          <w:sz w:val="28"/>
          <w:szCs w:val="28"/>
        </w:rPr>
        <w:t>и муниципальных услуг (функций) в форме электронного документа, подписанного усиленной квалифицированной электронной подписью.</w:t>
      </w:r>
    </w:p>
    <w:p w14:paraId="71BA2D1A" w14:textId="77777777" w:rsidR="00024C25" w:rsidRPr="001F42BF" w:rsidRDefault="00024C25" w:rsidP="00B54BFF">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В случае утраты документов о стаже педагогической работы указанный стаж может быть установлен на основании справок с прежних мест работы или на основании письменных заявлений двух и более свидетелей, подписи которых должны быть удостоверены в нотариальном порядке. Свидетели могут подтверждать стаж только за период совместной работы.</w:t>
      </w:r>
    </w:p>
    <w:p w14:paraId="0E613BCE" w14:textId="77777777" w:rsidR="00024C25" w:rsidRPr="001F42BF" w:rsidRDefault="00745B30" w:rsidP="00745B30">
      <w:pPr>
        <w:pStyle w:val="20"/>
        <w:shd w:val="clear" w:color="auto" w:fill="auto"/>
        <w:tabs>
          <w:tab w:val="left" w:pos="130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В </w:t>
      </w:r>
      <w:r w:rsidR="00024C25" w:rsidRPr="001F42BF">
        <w:rPr>
          <w:rFonts w:ascii="Times New Roman" w:hAnsi="Times New Roman" w:cs="Times New Roman"/>
          <w:sz w:val="28"/>
          <w:szCs w:val="28"/>
        </w:rPr>
        <w:t>стаж педагогической работы засчитывается работа</w:t>
      </w:r>
      <w:r w:rsidRPr="001F42BF">
        <w:rPr>
          <w:rFonts w:ascii="Times New Roman" w:hAnsi="Times New Roman" w:cs="Times New Roman"/>
          <w:sz w:val="28"/>
          <w:szCs w:val="28"/>
        </w:rPr>
        <w:t xml:space="preserve"> </w:t>
      </w:r>
      <w:r w:rsidR="00024C25" w:rsidRPr="001F42BF">
        <w:rPr>
          <w:rFonts w:ascii="Times New Roman" w:hAnsi="Times New Roman" w:cs="Times New Roman"/>
          <w:sz w:val="28"/>
          <w:szCs w:val="28"/>
        </w:rPr>
        <w:t xml:space="preserve">на должностях, определенных приказом Министерства здравоохранения и социального развития Российской Федерации от 26 августа 2010 г. </w:t>
      </w:r>
      <w:r w:rsidR="00024C25" w:rsidRPr="001F42BF">
        <w:rPr>
          <w:rStyle w:val="21pt"/>
          <w:rFonts w:ascii="Times New Roman" w:hAnsi="Times New Roman" w:cs="Times New Roman"/>
          <w:sz w:val="28"/>
          <w:szCs w:val="28"/>
        </w:rPr>
        <w:t>№761н</w:t>
      </w:r>
      <w:r w:rsidR="00024C25" w:rsidRPr="001F42BF">
        <w:rPr>
          <w:rFonts w:ascii="Times New Roman" w:hAnsi="Times New Roman" w:cs="Times New Roman"/>
          <w:sz w:val="28"/>
          <w:szCs w:val="28"/>
        </w:rPr>
        <w:t xml:space="preserve">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14:paraId="433FFCF7" w14:textId="77777777" w:rsidR="00024C25" w:rsidRPr="001F42BF" w:rsidRDefault="00745B30" w:rsidP="00745B30">
      <w:pPr>
        <w:pStyle w:val="20"/>
        <w:shd w:val="clear" w:color="auto" w:fill="auto"/>
        <w:tabs>
          <w:tab w:val="left" w:pos="103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3.</w:t>
      </w:r>
      <w:r w:rsidR="00024C25" w:rsidRPr="001F42BF">
        <w:rPr>
          <w:rFonts w:ascii="Times New Roman" w:hAnsi="Times New Roman" w:cs="Times New Roman"/>
          <w:sz w:val="28"/>
          <w:szCs w:val="28"/>
        </w:rPr>
        <w:t>Педагогическим работникам в стаж педагогической работы засчитывается без всяких условий и ограничений:</w:t>
      </w:r>
    </w:p>
    <w:p w14:paraId="08D8733D" w14:textId="77777777" w:rsidR="00024C25" w:rsidRPr="001F42BF" w:rsidRDefault="00745B30" w:rsidP="00B54BFF">
      <w:pPr>
        <w:pStyle w:val="20"/>
        <w:shd w:val="clear" w:color="auto" w:fill="auto"/>
        <w:tabs>
          <w:tab w:val="left" w:pos="1047"/>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а) </w:t>
      </w:r>
      <w:r w:rsidR="00024C25" w:rsidRPr="001F42BF">
        <w:rPr>
          <w:rFonts w:ascii="Times New Roman" w:hAnsi="Times New Roman" w:cs="Times New Roman"/>
          <w:sz w:val="28"/>
          <w:szCs w:val="28"/>
        </w:rPr>
        <w:t>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14:paraId="72C9A706" w14:textId="77777777" w:rsidR="00024C25" w:rsidRPr="001F42BF" w:rsidRDefault="00745B30" w:rsidP="00B54BFF">
      <w:pPr>
        <w:pStyle w:val="20"/>
        <w:shd w:val="clear" w:color="auto" w:fill="auto"/>
        <w:tabs>
          <w:tab w:val="left" w:pos="106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б) </w:t>
      </w:r>
      <w:r w:rsidR="00024C25" w:rsidRPr="001F42BF">
        <w:rPr>
          <w:rFonts w:ascii="Times New Roman" w:hAnsi="Times New Roman" w:cs="Times New Roman"/>
          <w:sz w:val="28"/>
          <w:szCs w:val="28"/>
        </w:rPr>
        <w:t>время работы в должности заведующего фильмотекой и методиста фильмотеки.</w:t>
      </w:r>
    </w:p>
    <w:p w14:paraId="3D199667" w14:textId="77777777" w:rsidR="00024C25" w:rsidRPr="001F42BF" w:rsidRDefault="00745B30" w:rsidP="00745B30">
      <w:pPr>
        <w:pStyle w:val="20"/>
        <w:shd w:val="clear" w:color="auto" w:fill="auto"/>
        <w:tabs>
          <w:tab w:val="left" w:pos="1038"/>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4.</w:t>
      </w:r>
      <w:r w:rsidR="00024C25" w:rsidRPr="001F42BF">
        <w:rPr>
          <w:rFonts w:ascii="Times New Roman" w:hAnsi="Times New Roman" w:cs="Times New Roman"/>
          <w:sz w:val="28"/>
          <w:szCs w:val="28"/>
        </w:rPr>
        <w:t>Педагогическим работникам в стаж педагогической работы засчитывают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14:paraId="19ABC5C3" w14:textId="77777777" w:rsidR="00024C25" w:rsidRPr="001F42BF" w:rsidRDefault="00745B30" w:rsidP="00B54BFF">
      <w:pPr>
        <w:pStyle w:val="20"/>
        <w:shd w:val="clear" w:color="auto" w:fill="auto"/>
        <w:tabs>
          <w:tab w:val="left" w:pos="104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а) </w:t>
      </w:r>
      <w:r w:rsidR="00024C25" w:rsidRPr="001F42BF">
        <w:rPr>
          <w:rFonts w:ascii="Times New Roman" w:hAnsi="Times New Roman" w:cs="Times New Roman"/>
          <w:sz w:val="28"/>
          <w:szCs w:val="28"/>
        </w:rPr>
        <w:t>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подпункте «а» пункта 3 настоящего Порядка;</w:t>
      </w:r>
    </w:p>
    <w:p w14:paraId="6DCE833C" w14:textId="77777777" w:rsidR="00024C25" w:rsidRPr="001F42BF" w:rsidRDefault="00024C25" w:rsidP="00745B30">
      <w:pPr>
        <w:pStyle w:val="20"/>
        <w:shd w:val="clear" w:color="auto" w:fill="auto"/>
        <w:tabs>
          <w:tab w:val="left" w:pos="1066"/>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б)</w:t>
      </w:r>
      <w:r w:rsidR="00745B30" w:rsidRPr="001F42BF">
        <w:rPr>
          <w:rFonts w:ascii="Times New Roman" w:hAnsi="Times New Roman" w:cs="Times New Roman"/>
          <w:sz w:val="28"/>
          <w:szCs w:val="28"/>
        </w:rPr>
        <w:t xml:space="preserve"> </w:t>
      </w:r>
      <w:r w:rsidRPr="001F42BF">
        <w:rPr>
          <w:rFonts w:ascii="Times New Roman" w:hAnsi="Times New Roman" w:cs="Times New Roman"/>
          <w:sz w:val="28"/>
          <w:szCs w:val="28"/>
        </w:rPr>
        <w:t>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w:t>
      </w:r>
      <w:r w:rsidR="00745B30" w:rsidRPr="001F42BF">
        <w:rPr>
          <w:rFonts w:ascii="Times New Roman" w:hAnsi="Times New Roman" w:cs="Times New Roman"/>
          <w:sz w:val="28"/>
          <w:szCs w:val="28"/>
        </w:rPr>
        <w:t xml:space="preserve"> </w:t>
      </w:r>
      <w:r w:rsidRPr="001F42BF">
        <w:rPr>
          <w:rFonts w:ascii="Times New Roman" w:hAnsi="Times New Roman" w:cs="Times New Roman"/>
          <w:sz w:val="28"/>
          <w:szCs w:val="28"/>
        </w:rPr>
        <w:t xml:space="preserve">в педагогических обществах и правлениях детского фонда; в должности директора (заведующего) Дома </w:t>
      </w:r>
      <w:r w:rsidRPr="001F42BF">
        <w:rPr>
          <w:rFonts w:ascii="Times New Roman" w:hAnsi="Times New Roman" w:cs="Times New Roman"/>
          <w:sz w:val="28"/>
          <w:szCs w:val="28"/>
        </w:rPr>
        <w:lastRenderedPageBreak/>
        <w:t>учителя (работника народного образования, профтехобразования); комиссиях по делам несовершеннолетних и защите их прав или в отделах социально</w:t>
      </w:r>
      <w:r w:rsidRPr="001F42BF">
        <w:rPr>
          <w:rFonts w:ascii="Times New Roman" w:hAnsi="Times New Roman" w:cs="Times New Roman"/>
          <w:sz w:val="28"/>
          <w:szCs w:val="28"/>
        </w:rPr>
        <w:softHyphen/>
        <w:t>правовой охраны несовершеннолетних, в подразделениях по предупреждению правонарушений (инспекциях по делам несовершеннолетних, детских комнатах милиции) органов внутренних дел;</w:t>
      </w:r>
    </w:p>
    <w:p w14:paraId="268D73E2" w14:textId="77777777" w:rsidR="00024C25" w:rsidRPr="001F42BF" w:rsidRDefault="00745B30" w:rsidP="00B54BFF">
      <w:pPr>
        <w:pStyle w:val="20"/>
        <w:shd w:val="clear" w:color="auto" w:fill="auto"/>
        <w:tabs>
          <w:tab w:val="left" w:pos="105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в) </w:t>
      </w:r>
      <w:r w:rsidR="00024C25" w:rsidRPr="001F42BF">
        <w:rPr>
          <w:rFonts w:ascii="Times New Roman" w:hAnsi="Times New Roman" w:cs="Times New Roman"/>
          <w:sz w:val="28"/>
          <w:szCs w:val="28"/>
        </w:rPr>
        <w:t>время обучения (по очной форме) в аспирантуре, профессиональных образовательных организациях и образовательных организациях высшего образования, имеющих государственную аккредитацию.</w:t>
      </w:r>
    </w:p>
    <w:p w14:paraId="1BA36BE9" w14:textId="77777777" w:rsidR="00745B30" w:rsidRPr="001F42BF" w:rsidRDefault="00745B30" w:rsidP="00745B30">
      <w:pPr>
        <w:pStyle w:val="20"/>
        <w:shd w:val="clear" w:color="auto" w:fill="auto"/>
        <w:tabs>
          <w:tab w:val="left" w:pos="102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5.</w:t>
      </w:r>
      <w:r w:rsidR="00024C25" w:rsidRPr="001F42BF">
        <w:rPr>
          <w:rFonts w:ascii="Times New Roman" w:hAnsi="Times New Roman" w:cs="Times New Roman"/>
          <w:sz w:val="28"/>
          <w:szCs w:val="28"/>
        </w:rPr>
        <w:t xml:space="preserve">В стаж педагогической работы отдельных категорий педагогических работников помимо периодов, предусмотренных пунктами 3 и 4 настоящего Порядка,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 работы в образовательной организации или профилю преподаваемого предмета (курса, дисциплины, кружка): </w:t>
      </w:r>
    </w:p>
    <w:p w14:paraId="676F9612" w14:textId="77777777" w:rsidR="00024C25" w:rsidRPr="001F42BF" w:rsidRDefault="00745B30" w:rsidP="00745B30">
      <w:pPr>
        <w:pStyle w:val="20"/>
        <w:shd w:val="clear" w:color="auto" w:fill="auto"/>
        <w:tabs>
          <w:tab w:val="left" w:pos="102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 </w:t>
      </w:r>
      <w:r w:rsidR="00024C25" w:rsidRPr="001F42BF">
        <w:rPr>
          <w:rFonts w:ascii="Times New Roman" w:hAnsi="Times New Roman" w:cs="Times New Roman"/>
          <w:sz w:val="28"/>
          <w:szCs w:val="28"/>
        </w:rPr>
        <w:t>педагогам дополнительного образования; педагогам-психологам; методистам;</w:t>
      </w:r>
    </w:p>
    <w:p w14:paraId="3EDD14DE" w14:textId="77777777" w:rsidR="00024C25" w:rsidRPr="001F42BF" w:rsidRDefault="00745B30" w:rsidP="00745B30">
      <w:pPr>
        <w:pStyle w:val="20"/>
        <w:shd w:val="clear" w:color="auto" w:fill="auto"/>
        <w:tabs>
          <w:tab w:val="left" w:pos="102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 </w:t>
      </w:r>
      <w:r w:rsidR="00024C25" w:rsidRPr="001F42BF">
        <w:rPr>
          <w:rFonts w:ascii="Times New Roman" w:hAnsi="Times New Roman" w:cs="Times New Roman"/>
          <w:sz w:val="28"/>
          <w:szCs w:val="28"/>
        </w:rPr>
        <w:t>учителям, преподавателям трудового (профессионального) обучения, технологии, черчения, изобразительного искусства, информатики, специальных дисциплин, в том числе специальных дисциплин общеобразовательных учреждений (классов) с углубленным изучением отдельных предметов;</w:t>
      </w:r>
    </w:p>
    <w:p w14:paraId="42766ACE" w14:textId="77777777" w:rsidR="00024C25" w:rsidRPr="001F42BF" w:rsidRDefault="00745B30" w:rsidP="00B54BFF">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 xml:space="preserve">- </w:t>
      </w:r>
      <w:r w:rsidR="00024C25" w:rsidRPr="001F42BF">
        <w:rPr>
          <w:rFonts w:ascii="Times New Roman" w:hAnsi="Times New Roman" w:cs="Times New Roman"/>
          <w:sz w:val="28"/>
          <w:szCs w:val="28"/>
        </w:rPr>
        <w:t>преподавателям учреждений дополнительного образования детей (культуры и искусства, в том числе музыкальных и художественных), преподавателям специальных дисциплин музыкальных и художественных общеобразовательных учреждений, преподавателям музыкальных дисциплин педагогических училищ (педагогических колледжей), учителям музыки, музыкальным руководителям, концертмейстерам.</w:t>
      </w:r>
    </w:p>
    <w:p w14:paraId="53EC38BA" w14:textId="77777777" w:rsidR="00024C25" w:rsidRPr="001F42BF" w:rsidRDefault="00745B30" w:rsidP="00745B30">
      <w:pPr>
        <w:pStyle w:val="20"/>
        <w:shd w:val="clear" w:color="auto" w:fill="auto"/>
        <w:tabs>
          <w:tab w:val="left" w:pos="102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6.</w:t>
      </w:r>
      <w:r w:rsidR="00024C25" w:rsidRPr="001F42BF">
        <w:rPr>
          <w:rFonts w:ascii="Times New Roman" w:hAnsi="Times New Roman" w:cs="Times New Roman"/>
          <w:sz w:val="28"/>
          <w:szCs w:val="28"/>
        </w:rPr>
        <w:t>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образовательной организации по согласованию с представительным органом работников.</w:t>
      </w:r>
    </w:p>
    <w:p w14:paraId="284913E2" w14:textId="77777777" w:rsidR="00024C25" w:rsidRPr="001F42BF" w:rsidRDefault="00745B30" w:rsidP="00745B30">
      <w:pPr>
        <w:pStyle w:val="20"/>
        <w:shd w:val="clear" w:color="auto" w:fill="auto"/>
        <w:tabs>
          <w:tab w:val="left" w:pos="102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7.</w:t>
      </w:r>
      <w:r w:rsidR="00024C25" w:rsidRPr="001F42BF">
        <w:rPr>
          <w:rFonts w:ascii="Times New Roman" w:hAnsi="Times New Roman" w:cs="Times New Roman"/>
          <w:sz w:val="28"/>
          <w:szCs w:val="28"/>
        </w:rPr>
        <w:t>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профессиональной образовательной организации или образовательной организации высшего образования.</w:t>
      </w:r>
    </w:p>
    <w:p w14:paraId="168C968D" w14:textId="77777777" w:rsidR="00024C25" w:rsidRPr="001F42BF" w:rsidRDefault="00745B30" w:rsidP="00745B30">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8.</w:t>
      </w:r>
      <w:r w:rsidR="00024C25" w:rsidRPr="001F42BF">
        <w:rPr>
          <w:rFonts w:ascii="Times New Roman" w:hAnsi="Times New Roman" w:cs="Times New Roman"/>
          <w:sz w:val="28"/>
          <w:szCs w:val="28"/>
        </w:rPr>
        <w:t xml:space="preserve">При этом в педагогический стаж засчитываются только те месяцы, в </w:t>
      </w:r>
      <w:r w:rsidR="00024C25" w:rsidRPr="001F42BF">
        <w:rPr>
          <w:rFonts w:ascii="Times New Roman" w:hAnsi="Times New Roman" w:cs="Times New Roman"/>
          <w:sz w:val="28"/>
          <w:szCs w:val="28"/>
        </w:rPr>
        <w:lastRenderedPageBreak/>
        <w:t>течение которых выполнялась педагогическая работа.</w:t>
      </w:r>
    </w:p>
    <w:p w14:paraId="2A7863B5" w14:textId="77777777" w:rsidR="00024C25" w:rsidRPr="001F42BF" w:rsidRDefault="00745B30" w:rsidP="00745B30">
      <w:pPr>
        <w:pStyle w:val="20"/>
        <w:shd w:val="clear" w:color="auto" w:fill="auto"/>
        <w:tabs>
          <w:tab w:val="left" w:pos="1038"/>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9.</w:t>
      </w:r>
      <w:r w:rsidR="00024C25" w:rsidRPr="001F42BF">
        <w:rPr>
          <w:rFonts w:ascii="Times New Roman" w:hAnsi="Times New Roman" w:cs="Times New Roman"/>
          <w:sz w:val="28"/>
          <w:szCs w:val="28"/>
        </w:rPr>
        <w:t>Работникам учреждений время педагогической работы в образовательных организациях,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учреждениях) составляет не менее 180 часов в учебном году.</w:t>
      </w:r>
    </w:p>
    <w:p w14:paraId="6795F157" w14:textId="77777777" w:rsidR="00024C25" w:rsidRPr="001F42BF" w:rsidRDefault="00024C25" w:rsidP="00B54BFF">
      <w:pPr>
        <w:pStyle w:val="20"/>
        <w:shd w:val="clear" w:color="auto" w:fill="auto"/>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При этом в педагогический стаж засчитываются только те месяцы, в течение которых выполнялась педагогическая работа.</w:t>
      </w:r>
    </w:p>
    <w:p w14:paraId="7E588798" w14:textId="77777777" w:rsidR="00022602" w:rsidRPr="001F42BF" w:rsidRDefault="00022602" w:rsidP="00B54BFF">
      <w:pPr>
        <w:ind w:firstLine="709"/>
        <w:jc w:val="both"/>
        <w:rPr>
          <w:rFonts w:ascii="Times New Roman" w:hAnsi="Times New Roman" w:cs="Times New Roman"/>
          <w:sz w:val="28"/>
          <w:szCs w:val="28"/>
        </w:rPr>
      </w:pPr>
    </w:p>
    <w:p w14:paraId="2556CF20" w14:textId="77777777" w:rsidR="00024C25" w:rsidRPr="001F42BF" w:rsidRDefault="00024C25" w:rsidP="00B54BFF">
      <w:pPr>
        <w:ind w:firstLine="709"/>
        <w:jc w:val="both"/>
        <w:rPr>
          <w:rFonts w:ascii="Times New Roman" w:hAnsi="Times New Roman" w:cs="Times New Roman"/>
          <w:sz w:val="28"/>
          <w:szCs w:val="28"/>
        </w:rPr>
      </w:pPr>
    </w:p>
    <w:p w14:paraId="0E54D0AD" w14:textId="77777777" w:rsidR="00024C25" w:rsidRPr="001F42BF" w:rsidRDefault="00024C25" w:rsidP="00D42457">
      <w:pPr>
        <w:jc w:val="both"/>
        <w:rPr>
          <w:rFonts w:ascii="Times New Roman" w:hAnsi="Times New Roman" w:cs="Times New Roman"/>
          <w:sz w:val="28"/>
          <w:szCs w:val="28"/>
        </w:rPr>
      </w:pPr>
    </w:p>
    <w:p w14:paraId="66D62C5A" w14:textId="77777777" w:rsidR="00024C25" w:rsidRPr="001F42BF" w:rsidRDefault="00024C25" w:rsidP="00D42457">
      <w:pPr>
        <w:jc w:val="both"/>
        <w:rPr>
          <w:rFonts w:ascii="Times New Roman" w:hAnsi="Times New Roman" w:cs="Times New Roman"/>
          <w:sz w:val="28"/>
          <w:szCs w:val="28"/>
        </w:rPr>
      </w:pPr>
    </w:p>
    <w:p w14:paraId="417058AE" w14:textId="77777777" w:rsidR="00745B30" w:rsidRPr="001F42BF" w:rsidRDefault="00745B30" w:rsidP="00D42457">
      <w:pPr>
        <w:jc w:val="both"/>
        <w:rPr>
          <w:rFonts w:ascii="Times New Roman" w:hAnsi="Times New Roman" w:cs="Times New Roman"/>
          <w:sz w:val="28"/>
          <w:szCs w:val="28"/>
        </w:rPr>
      </w:pPr>
    </w:p>
    <w:p w14:paraId="0E06D8D7" w14:textId="77777777" w:rsidR="00745B30" w:rsidRPr="001F42BF" w:rsidRDefault="00745B30" w:rsidP="00D42457">
      <w:pPr>
        <w:jc w:val="both"/>
        <w:rPr>
          <w:rFonts w:ascii="Times New Roman" w:hAnsi="Times New Roman" w:cs="Times New Roman"/>
          <w:sz w:val="28"/>
          <w:szCs w:val="28"/>
        </w:rPr>
      </w:pPr>
    </w:p>
    <w:p w14:paraId="37B96A7A" w14:textId="77777777" w:rsidR="00745B30" w:rsidRPr="001F42BF" w:rsidRDefault="00745B30" w:rsidP="00D42457">
      <w:pPr>
        <w:jc w:val="both"/>
        <w:rPr>
          <w:rFonts w:ascii="Times New Roman" w:hAnsi="Times New Roman" w:cs="Times New Roman"/>
          <w:sz w:val="28"/>
          <w:szCs w:val="28"/>
        </w:rPr>
      </w:pPr>
    </w:p>
    <w:p w14:paraId="5F3690E7" w14:textId="77777777" w:rsidR="00745B30" w:rsidRPr="001F42BF" w:rsidRDefault="00745B30" w:rsidP="00D42457">
      <w:pPr>
        <w:jc w:val="both"/>
        <w:rPr>
          <w:rFonts w:ascii="Times New Roman" w:hAnsi="Times New Roman" w:cs="Times New Roman"/>
          <w:sz w:val="28"/>
          <w:szCs w:val="28"/>
        </w:rPr>
      </w:pPr>
    </w:p>
    <w:p w14:paraId="4B61CBCE" w14:textId="77777777" w:rsidR="00745B30" w:rsidRPr="001F42BF" w:rsidRDefault="00745B30" w:rsidP="00D42457">
      <w:pPr>
        <w:jc w:val="both"/>
        <w:rPr>
          <w:rFonts w:ascii="Times New Roman" w:hAnsi="Times New Roman" w:cs="Times New Roman"/>
          <w:sz w:val="28"/>
          <w:szCs w:val="28"/>
        </w:rPr>
      </w:pPr>
    </w:p>
    <w:p w14:paraId="01D4682B" w14:textId="77777777" w:rsidR="00745B30" w:rsidRPr="001F42BF" w:rsidRDefault="00745B30" w:rsidP="00D42457">
      <w:pPr>
        <w:jc w:val="both"/>
        <w:rPr>
          <w:rFonts w:ascii="Times New Roman" w:hAnsi="Times New Roman" w:cs="Times New Roman"/>
          <w:sz w:val="28"/>
          <w:szCs w:val="28"/>
        </w:rPr>
      </w:pPr>
    </w:p>
    <w:p w14:paraId="4CACF44A" w14:textId="77777777" w:rsidR="00745B30" w:rsidRPr="001F42BF" w:rsidRDefault="00745B30" w:rsidP="00D42457">
      <w:pPr>
        <w:jc w:val="both"/>
        <w:rPr>
          <w:rFonts w:ascii="Times New Roman" w:hAnsi="Times New Roman" w:cs="Times New Roman"/>
          <w:sz w:val="28"/>
          <w:szCs w:val="28"/>
        </w:rPr>
      </w:pPr>
    </w:p>
    <w:p w14:paraId="22249D58" w14:textId="77777777" w:rsidR="00745B30" w:rsidRPr="001F42BF" w:rsidRDefault="00745B30" w:rsidP="00D42457">
      <w:pPr>
        <w:jc w:val="both"/>
        <w:rPr>
          <w:rFonts w:ascii="Times New Roman" w:hAnsi="Times New Roman" w:cs="Times New Roman"/>
          <w:sz w:val="28"/>
          <w:szCs w:val="28"/>
        </w:rPr>
      </w:pPr>
    </w:p>
    <w:p w14:paraId="71B4F702" w14:textId="77777777" w:rsidR="00745B30" w:rsidRPr="001F42BF" w:rsidRDefault="00745B30" w:rsidP="00D42457">
      <w:pPr>
        <w:jc w:val="both"/>
        <w:rPr>
          <w:rFonts w:ascii="Times New Roman" w:hAnsi="Times New Roman" w:cs="Times New Roman"/>
          <w:sz w:val="28"/>
          <w:szCs w:val="28"/>
        </w:rPr>
      </w:pPr>
    </w:p>
    <w:p w14:paraId="4674F0DA" w14:textId="77777777" w:rsidR="00745B30" w:rsidRPr="001F42BF" w:rsidRDefault="00745B30" w:rsidP="00D42457">
      <w:pPr>
        <w:jc w:val="both"/>
        <w:rPr>
          <w:rFonts w:ascii="Times New Roman" w:hAnsi="Times New Roman" w:cs="Times New Roman"/>
          <w:sz w:val="28"/>
          <w:szCs w:val="28"/>
        </w:rPr>
      </w:pPr>
    </w:p>
    <w:p w14:paraId="0F48AF0B" w14:textId="77777777" w:rsidR="00745B30" w:rsidRPr="001F42BF" w:rsidRDefault="00745B30" w:rsidP="00D42457">
      <w:pPr>
        <w:jc w:val="both"/>
        <w:rPr>
          <w:rFonts w:ascii="Times New Roman" w:hAnsi="Times New Roman" w:cs="Times New Roman"/>
          <w:sz w:val="28"/>
          <w:szCs w:val="28"/>
        </w:rPr>
      </w:pPr>
    </w:p>
    <w:p w14:paraId="726FF649" w14:textId="77777777" w:rsidR="00745B30" w:rsidRPr="001F42BF" w:rsidRDefault="00745B30" w:rsidP="00D42457">
      <w:pPr>
        <w:jc w:val="both"/>
        <w:rPr>
          <w:rFonts w:ascii="Times New Roman" w:hAnsi="Times New Roman" w:cs="Times New Roman"/>
          <w:sz w:val="28"/>
          <w:szCs w:val="28"/>
        </w:rPr>
      </w:pPr>
    </w:p>
    <w:p w14:paraId="4C483EB0" w14:textId="77777777" w:rsidR="00745B30" w:rsidRPr="001F42BF" w:rsidRDefault="00745B30" w:rsidP="00D42457">
      <w:pPr>
        <w:jc w:val="both"/>
        <w:rPr>
          <w:rFonts w:ascii="Times New Roman" w:hAnsi="Times New Roman" w:cs="Times New Roman"/>
          <w:sz w:val="28"/>
          <w:szCs w:val="28"/>
        </w:rPr>
      </w:pPr>
    </w:p>
    <w:p w14:paraId="0A99BCA2" w14:textId="77777777" w:rsidR="000C0E48" w:rsidRPr="001F42BF" w:rsidRDefault="000C0E48">
      <w:pPr>
        <w:rPr>
          <w:rFonts w:ascii="Times New Roman" w:hAnsi="Times New Roman" w:cs="Times New Roman"/>
          <w:sz w:val="28"/>
          <w:szCs w:val="28"/>
        </w:rPr>
      </w:pPr>
      <w:r w:rsidRPr="001F42BF">
        <w:rPr>
          <w:rFonts w:ascii="Times New Roman" w:hAnsi="Times New Roman" w:cs="Times New Roman"/>
          <w:sz w:val="28"/>
          <w:szCs w:val="28"/>
        </w:rPr>
        <w:br w:type="page"/>
      </w:r>
    </w:p>
    <w:p w14:paraId="46E64C65"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lastRenderedPageBreak/>
        <w:t>ПРИЛОЖЕНИЕ № 2</w:t>
      </w:r>
    </w:p>
    <w:p w14:paraId="0C0DABB7"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к Положению о системе оплаты</w:t>
      </w:r>
    </w:p>
    <w:p w14:paraId="038149FA"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труда работников </w:t>
      </w:r>
    </w:p>
    <w:p w14:paraId="11FF9BAB"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муниципальных бюджетных </w:t>
      </w:r>
    </w:p>
    <w:p w14:paraId="1603AA2B"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учреждений</w:t>
      </w:r>
    </w:p>
    <w:p w14:paraId="25A3EC32"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дополнительного образования </w:t>
      </w:r>
    </w:p>
    <w:p w14:paraId="1CA8F2F6"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детских школ искусств, </w:t>
      </w:r>
    </w:p>
    <w:p w14:paraId="187D9512"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реализующих дополнительные </w:t>
      </w:r>
    </w:p>
    <w:p w14:paraId="24CC94E1"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общеобразовательные программы </w:t>
      </w:r>
    </w:p>
    <w:p w14:paraId="57783E33"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в области искусств </w:t>
      </w:r>
    </w:p>
    <w:p w14:paraId="3AF708CA"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Звениговского муниципального района</w:t>
      </w:r>
    </w:p>
    <w:p w14:paraId="3218F431" w14:textId="77777777" w:rsidR="000C0E48" w:rsidRPr="001F42BF" w:rsidRDefault="000C0E48" w:rsidP="000C0E48">
      <w:pPr>
        <w:pStyle w:val="40"/>
        <w:shd w:val="clear" w:color="auto" w:fill="auto"/>
        <w:spacing w:before="0" w:after="0" w:line="280" w:lineRule="exact"/>
        <w:ind w:firstLine="0"/>
        <w:jc w:val="center"/>
        <w:rPr>
          <w:rFonts w:ascii="Times New Roman" w:hAnsi="Times New Roman" w:cs="Times New Roman"/>
        </w:rPr>
      </w:pPr>
    </w:p>
    <w:p w14:paraId="025CC83B" w14:textId="77777777" w:rsidR="00745B30" w:rsidRPr="001F42BF" w:rsidRDefault="00745B30" w:rsidP="00745B30">
      <w:pPr>
        <w:pStyle w:val="40"/>
        <w:shd w:val="clear" w:color="auto" w:fill="auto"/>
        <w:spacing w:before="0" w:after="0" w:line="280" w:lineRule="exact"/>
        <w:ind w:firstLine="0"/>
        <w:jc w:val="center"/>
        <w:rPr>
          <w:rFonts w:ascii="Times New Roman" w:hAnsi="Times New Roman" w:cs="Times New Roman"/>
        </w:rPr>
      </w:pPr>
    </w:p>
    <w:p w14:paraId="3C7A3D66" w14:textId="77777777" w:rsidR="00745B30" w:rsidRPr="001F42BF" w:rsidRDefault="00745B30" w:rsidP="00024C25">
      <w:pPr>
        <w:pStyle w:val="20"/>
        <w:shd w:val="clear" w:color="auto" w:fill="auto"/>
        <w:spacing w:after="308" w:line="260" w:lineRule="exact"/>
        <w:jc w:val="center"/>
        <w:rPr>
          <w:rStyle w:val="23pt"/>
          <w:rFonts w:ascii="Times New Roman" w:hAnsi="Times New Roman" w:cs="Times New Roman"/>
        </w:rPr>
      </w:pPr>
    </w:p>
    <w:p w14:paraId="38925437" w14:textId="77777777" w:rsidR="00024C25" w:rsidRPr="001F42BF" w:rsidRDefault="00024C25" w:rsidP="00024C25">
      <w:pPr>
        <w:pStyle w:val="20"/>
        <w:shd w:val="clear" w:color="auto" w:fill="auto"/>
        <w:spacing w:after="308" w:line="260" w:lineRule="exact"/>
        <w:jc w:val="center"/>
        <w:rPr>
          <w:rFonts w:ascii="Times New Roman" w:hAnsi="Times New Roman" w:cs="Times New Roman"/>
          <w:b/>
        </w:rPr>
      </w:pPr>
      <w:r w:rsidRPr="001F42BF">
        <w:rPr>
          <w:rStyle w:val="23pt"/>
          <w:rFonts w:ascii="Times New Roman" w:hAnsi="Times New Roman" w:cs="Times New Roman"/>
          <w:b/>
        </w:rPr>
        <w:t>ПЕРЕЧЕНЬ</w:t>
      </w:r>
    </w:p>
    <w:p w14:paraId="60B58A82" w14:textId="77777777" w:rsidR="00024C25" w:rsidRPr="001F42BF" w:rsidRDefault="00024C25" w:rsidP="00024C25">
      <w:pPr>
        <w:pStyle w:val="40"/>
        <w:shd w:val="clear" w:color="auto" w:fill="auto"/>
        <w:spacing w:before="0" w:after="0"/>
        <w:ind w:left="480" w:firstLine="0"/>
        <w:rPr>
          <w:rFonts w:ascii="Times New Roman" w:hAnsi="Times New Roman" w:cs="Times New Roman"/>
        </w:rPr>
      </w:pPr>
      <w:r w:rsidRPr="001F42BF">
        <w:rPr>
          <w:rFonts w:ascii="Times New Roman" w:hAnsi="Times New Roman" w:cs="Times New Roman"/>
        </w:rPr>
        <w:t>должностей рабочих, привлекаемых для выполнения важных (особо важных) и ответственных (особо ответственных) работ</w:t>
      </w:r>
    </w:p>
    <w:p w14:paraId="2F8F96D6" w14:textId="77777777" w:rsidR="00745B30" w:rsidRPr="001F42BF" w:rsidRDefault="00745B30" w:rsidP="00024C25">
      <w:pPr>
        <w:pStyle w:val="40"/>
        <w:shd w:val="clear" w:color="auto" w:fill="auto"/>
        <w:spacing w:before="0" w:after="0"/>
        <w:ind w:left="480" w:firstLine="0"/>
        <w:rPr>
          <w:rFonts w:ascii="Times New Roman" w:hAnsi="Times New Roman" w:cs="Times New Roman"/>
        </w:rPr>
      </w:pPr>
    </w:p>
    <w:p w14:paraId="329A6204" w14:textId="77777777" w:rsidR="00024C25" w:rsidRPr="001F42BF" w:rsidRDefault="00024C25" w:rsidP="00024C25">
      <w:pPr>
        <w:pStyle w:val="20"/>
        <w:shd w:val="clear" w:color="auto" w:fill="auto"/>
        <w:spacing w:after="0" w:line="322" w:lineRule="exact"/>
        <w:ind w:left="720" w:right="1840"/>
        <w:rPr>
          <w:rFonts w:ascii="Times New Roman" w:hAnsi="Times New Roman" w:cs="Times New Roman"/>
        </w:rPr>
      </w:pPr>
      <w:r w:rsidRPr="001F42BF">
        <w:rPr>
          <w:rFonts w:ascii="Times New Roman" w:hAnsi="Times New Roman" w:cs="Times New Roman"/>
        </w:rPr>
        <w:t>Настройщик пианино и роялей</w:t>
      </w:r>
    </w:p>
    <w:p w14:paraId="67AEF7DC"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3E67ACE8"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2A610F08"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688A7C12"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23C6BA66"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19E99833"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31809865"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2D63398D"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52A3AE6A"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6C66EA54"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43387FD8"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698D4786"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6BFDD983"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048E5DC5"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64B006B0"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4FFD69A6" w14:textId="77777777" w:rsidR="00024C25" w:rsidRPr="001F42BF" w:rsidRDefault="00024C25" w:rsidP="00024C25">
      <w:pPr>
        <w:pStyle w:val="20"/>
        <w:shd w:val="clear" w:color="auto" w:fill="auto"/>
        <w:spacing w:after="0" w:line="322" w:lineRule="exact"/>
        <w:ind w:left="720" w:right="1440"/>
        <w:rPr>
          <w:rFonts w:ascii="Times New Roman" w:hAnsi="Times New Roman" w:cs="Times New Roman"/>
        </w:rPr>
      </w:pPr>
    </w:p>
    <w:p w14:paraId="47CAEBBB" w14:textId="77777777" w:rsidR="00745B30" w:rsidRPr="001F42BF" w:rsidRDefault="00745B30" w:rsidP="00024C25">
      <w:pPr>
        <w:pStyle w:val="20"/>
        <w:shd w:val="clear" w:color="auto" w:fill="auto"/>
        <w:spacing w:after="0" w:line="322" w:lineRule="exact"/>
        <w:ind w:left="720" w:right="1440"/>
        <w:rPr>
          <w:rFonts w:ascii="Times New Roman" w:hAnsi="Times New Roman" w:cs="Times New Roman"/>
        </w:rPr>
      </w:pPr>
    </w:p>
    <w:p w14:paraId="4EC24A63" w14:textId="77777777" w:rsidR="00745B30" w:rsidRPr="001F42BF" w:rsidRDefault="00745B30" w:rsidP="00024C25">
      <w:pPr>
        <w:pStyle w:val="20"/>
        <w:shd w:val="clear" w:color="auto" w:fill="auto"/>
        <w:spacing w:after="0" w:line="322" w:lineRule="exact"/>
        <w:ind w:left="720" w:right="1440"/>
        <w:rPr>
          <w:rFonts w:ascii="Times New Roman" w:hAnsi="Times New Roman" w:cs="Times New Roman"/>
        </w:rPr>
      </w:pPr>
    </w:p>
    <w:p w14:paraId="0EAC8F8F" w14:textId="77777777" w:rsidR="00745B30" w:rsidRPr="001F42BF" w:rsidRDefault="00745B30" w:rsidP="00024C25">
      <w:pPr>
        <w:pStyle w:val="20"/>
        <w:shd w:val="clear" w:color="auto" w:fill="auto"/>
        <w:spacing w:after="0" w:line="322" w:lineRule="exact"/>
        <w:ind w:left="720" w:right="1440"/>
        <w:rPr>
          <w:rFonts w:ascii="Times New Roman" w:hAnsi="Times New Roman" w:cs="Times New Roman"/>
        </w:rPr>
      </w:pPr>
    </w:p>
    <w:p w14:paraId="0D0C2164" w14:textId="77777777" w:rsidR="00745B30" w:rsidRPr="001F42BF" w:rsidRDefault="00745B30" w:rsidP="00024C25">
      <w:pPr>
        <w:pStyle w:val="20"/>
        <w:shd w:val="clear" w:color="auto" w:fill="auto"/>
        <w:spacing w:after="0" w:line="322" w:lineRule="exact"/>
        <w:ind w:left="720" w:right="1440"/>
        <w:rPr>
          <w:rFonts w:ascii="Times New Roman" w:hAnsi="Times New Roman" w:cs="Times New Roman"/>
        </w:rPr>
      </w:pPr>
    </w:p>
    <w:p w14:paraId="2569B4E6" w14:textId="77777777" w:rsidR="00745B30" w:rsidRPr="001F42BF" w:rsidRDefault="00745B30" w:rsidP="00024C25">
      <w:pPr>
        <w:pStyle w:val="20"/>
        <w:shd w:val="clear" w:color="auto" w:fill="auto"/>
        <w:spacing w:after="0" w:line="322" w:lineRule="exact"/>
        <w:ind w:left="720" w:right="1440"/>
        <w:rPr>
          <w:rFonts w:ascii="Times New Roman" w:hAnsi="Times New Roman" w:cs="Times New Roman"/>
        </w:rPr>
      </w:pPr>
    </w:p>
    <w:p w14:paraId="634D9E8A" w14:textId="77777777" w:rsidR="00745B30" w:rsidRPr="001F42BF" w:rsidRDefault="00745B30" w:rsidP="00024C25">
      <w:pPr>
        <w:pStyle w:val="20"/>
        <w:shd w:val="clear" w:color="auto" w:fill="auto"/>
        <w:spacing w:after="0" w:line="322" w:lineRule="exact"/>
        <w:ind w:left="720" w:right="1440"/>
        <w:rPr>
          <w:rFonts w:ascii="Times New Roman" w:hAnsi="Times New Roman" w:cs="Times New Roman"/>
        </w:rPr>
      </w:pPr>
    </w:p>
    <w:p w14:paraId="33C7FCCF" w14:textId="77777777" w:rsidR="000C0E48" w:rsidRPr="001F42BF" w:rsidRDefault="000C0E48">
      <w:pPr>
        <w:rPr>
          <w:rFonts w:ascii="Times New Roman" w:eastAsia="Sylfaen" w:hAnsi="Times New Roman" w:cs="Times New Roman"/>
          <w:sz w:val="26"/>
          <w:szCs w:val="26"/>
        </w:rPr>
      </w:pPr>
      <w:r w:rsidRPr="001F42BF">
        <w:rPr>
          <w:rFonts w:ascii="Times New Roman" w:hAnsi="Times New Roman" w:cs="Times New Roman"/>
        </w:rPr>
        <w:br w:type="page"/>
      </w:r>
    </w:p>
    <w:p w14:paraId="1A3A6186"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lastRenderedPageBreak/>
        <w:t>ПРИЛОЖЕНИЕ № 2</w:t>
      </w:r>
    </w:p>
    <w:p w14:paraId="4CBC20BB"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к Положению о системе оплаты</w:t>
      </w:r>
    </w:p>
    <w:p w14:paraId="6840719C"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труда работников </w:t>
      </w:r>
    </w:p>
    <w:p w14:paraId="0B53590C"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муниципальных бюджетных </w:t>
      </w:r>
    </w:p>
    <w:p w14:paraId="178BE001"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учреждений</w:t>
      </w:r>
    </w:p>
    <w:p w14:paraId="6C1D3424"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дополнительного образования </w:t>
      </w:r>
    </w:p>
    <w:p w14:paraId="3766489B"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детских школ искусств, </w:t>
      </w:r>
    </w:p>
    <w:p w14:paraId="69FC4224"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реализующих дополнительные </w:t>
      </w:r>
    </w:p>
    <w:p w14:paraId="0D824522"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общеобразовательные программы </w:t>
      </w:r>
    </w:p>
    <w:p w14:paraId="59A2EBF6"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 xml:space="preserve">в области искусств </w:t>
      </w:r>
    </w:p>
    <w:p w14:paraId="5A432890" w14:textId="77777777" w:rsidR="000C0E48" w:rsidRPr="001F42BF" w:rsidRDefault="000C0E48" w:rsidP="000C0E48">
      <w:pPr>
        <w:pStyle w:val="40"/>
        <w:shd w:val="clear" w:color="auto" w:fill="auto"/>
        <w:spacing w:before="0" w:after="0" w:line="280" w:lineRule="exact"/>
        <w:ind w:firstLine="0"/>
        <w:jc w:val="right"/>
        <w:rPr>
          <w:rFonts w:ascii="Times New Roman" w:hAnsi="Times New Roman" w:cs="Times New Roman"/>
          <w:b w:val="0"/>
          <w:sz w:val="24"/>
        </w:rPr>
      </w:pPr>
      <w:r w:rsidRPr="001F42BF">
        <w:rPr>
          <w:rFonts w:ascii="Times New Roman" w:hAnsi="Times New Roman" w:cs="Times New Roman"/>
          <w:b w:val="0"/>
          <w:sz w:val="24"/>
        </w:rPr>
        <w:t>Звениговского муниципального района</w:t>
      </w:r>
    </w:p>
    <w:p w14:paraId="5D78013D" w14:textId="77777777" w:rsidR="000C0E48" w:rsidRPr="001F42BF" w:rsidRDefault="000C0E48" w:rsidP="000C0E48">
      <w:pPr>
        <w:pStyle w:val="40"/>
        <w:shd w:val="clear" w:color="auto" w:fill="auto"/>
        <w:spacing w:before="0" w:after="0" w:line="280" w:lineRule="exact"/>
        <w:ind w:firstLine="0"/>
        <w:jc w:val="center"/>
        <w:rPr>
          <w:rFonts w:ascii="Times New Roman" w:hAnsi="Times New Roman" w:cs="Times New Roman"/>
        </w:rPr>
      </w:pPr>
    </w:p>
    <w:p w14:paraId="5FD474B3" w14:textId="77777777" w:rsidR="00745B30" w:rsidRPr="001F42BF" w:rsidRDefault="00745B30" w:rsidP="00745B30">
      <w:pPr>
        <w:pStyle w:val="40"/>
        <w:shd w:val="clear" w:color="auto" w:fill="auto"/>
        <w:spacing w:before="0" w:after="0" w:line="280" w:lineRule="exact"/>
        <w:ind w:firstLine="0"/>
        <w:jc w:val="right"/>
        <w:rPr>
          <w:rFonts w:ascii="Times New Roman" w:hAnsi="Times New Roman" w:cs="Times New Roman"/>
          <w:b w:val="0"/>
          <w:sz w:val="24"/>
        </w:rPr>
      </w:pPr>
    </w:p>
    <w:p w14:paraId="748DD44F" w14:textId="77777777" w:rsidR="00745B30" w:rsidRPr="001F42BF" w:rsidRDefault="00745B30" w:rsidP="00745B30">
      <w:pPr>
        <w:pStyle w:val="40"/>
        <w:shd w:val="clear" w:color="auto" w:fill="auto"/>
        <w:spacing w:before="0" w:after="0" w:line="280" w:lineRule="exact"/>
        <w:ind w:firstLine="0"/>
        <w:jc w:val="center"/>
        <w:rPr>
          <w:rFonts w:ascii="Times New Roman" w:hAnsi="Times New Roman" w:cs="Times New Roman"/>
        </w:rPr>
      </w:pPr>
    </w:p>
    <w:p w14:paraId="0016E060" w14:textId="77777777" w:rsidR="00A47864" w:rsidRPr="001F42BF" w:rsidRDefault="00A47864" w:rsidP="00024C25">
      <w:pPr>
        <w:pStyle w:val="20"/>
        <w:shd w:val="clear" w:color="auto" w:fill="auto"/>
        <w:spacing w:after="0" w:line="322" w:lineRule="exact"/>
        <w:ind w:right="320"/>
        <w:jc w:val="center"/>
        <w:rPr>
          <w:rFonts w:ascii="Times New Roman" w:hAnsi="Times New Roman" w:cs="Times New Roman"/>
        </w:rPr>
      </w:pPr>
    </w:p>
    <w:p w14:paraId="08AA7827" w14:textId="77777777" w:rsidR="00A47864" w:rsidRPr="001F42BF" w:rsidRDefault="00A47864" w:rsidP="00A47864">
      <w:pPr>
        <w:pStyle w:val="40"/>
        <w:shd w:val="clear" w:color="auto" w:fill="auto"/>
        <w:spacing w:before="0" w:after="184" w:line="280" w:lineRule="exact"/>
        <w:ind w:left="20" w:firstLine="0"/>
        <w:jc w:val="center"/>
        <w:rPr>
          <w:rFonts w:ascii="Times New Roman" w:hAnsi="Times New Roman" w:cs="Times New Roman"/>
          <w:color w:val="FF0000"/>
        </w:rPr>
      </w:pPr>
      <w:r w:rsidRPr="001F42BF">
        <w:rPr>
          <w:rFonts w:ascii="Times New Roman" w:hAnsi="Times New Roman" w:cs="Times New Roman"/>
          <w:color w:val="FF0000"/>
        </w:rPr>
        <w:t>ОБЪЕМНЫЕ ПОКАЗАТЕЛИ</w:t>
      </w:r>
    </w:p>
    <w:p w14:paraId="0ED02945" w14:textId="77777777" w:rsidR="00A47864" w:rsidRPr="001F42BF" w:rsidRDefault="00A47864" w:rsidP="00A47864">
      <w:pPr>
        <w:pStyle w:val="40"/>
        <w:shd w:val="clear" w:color="auto" w:fill="auto"/>
        <w:spacing w:before="0" w:after="0"/>
        <w:ind w:left="20" w:firstLine="0"/>
        <w:jc w:val="center"/>
        <w:rPr>
          <w:rFonts w:ascii="Times New Roman" w:hAnsi="Times New Roman" w:cs="Times New Roman"/>
          <w:color w:val="FF0000"/>
        </w:rPr>
      </w:pPr>
      <w:r w:rsidRPr="001F42BF">
        <w:rPr>
          <w:rFonts w:ascii="Times New Roman" w:hAnsi="Times New Roman" w:cs="Times New Roman"/>
          <w:color w:val="FF0000"/>
        </w:rPr>
        <w:t xml:space="preserve">деятельности </w:t>
      </w:r>
      <w:r w:rsidR="000C0E48" w:rsidRPr="001F42BF">
        <w:rPr>
          <w:rFonts w:ascii="Times New Roman" w:hAnsi="Times New Roman" w:cs="Times New Roman"/>
          <w:color w:val="FF0000"/>
        </w:rPr>
        <w:t xml:space="preserve">муниципальных бюджетных учреждений дополнительного образования </w:t>
      </w:r>
      <w:r w:rsidR="00FC1C8E" w:rsidRPr="001F42BF">
        <w:rPr>
          <w:rFonts w:ascii="Times New Roman" w:hAnsi="Times New Roman" w:cs="Times New Roman"/>
          <w:color w:val="FF0000"/>
        </w:rPr>
        <w:t>детских школ искусств</w:t>
      </w:r>
      <w:r w:rsidRPr="001F42BF">
        <w:rPr>
          <w:rFonts w:ascii="Times New Roman" w:hAnsi="Times New Roman" w:cs="Times New Roman"/>
          <w:color w:val="FF0000"/>
        </w:rPr>
        <w:t xml:space="preserve"> </w:t>
      </w:r>
      <w:r w:rsidR="000F2938" w:rsidRPr="001F42BF">
        <w:rPr>
          <w:rFonts w:ascii="Times New Roman" w:hAnsi="Times New Roman" w:cs="Times New Roman"/>
          <w:color w:val="FF0000"/>
        </w:rPr>
        <w:t>подведомственных</w:t>
      </w:r>
      <w:r w:rsidRPr="001F42BF">
        <w:rPr>
          <w:rFonts w:ascii="Times New Roman" w:hAnsi="Times New Roman" w:cs="Times New Roman"/>
          <w:color w:val="FF0000"/>
        </w:rPr>
        <w:t xml:space="preserve"> </w:t>
      </w:r>
      <w:r w:rsidR="000F2938" w:rsidRPr="001F42BF">
        <w:rPr>
          <w:rFonts w:ascii="Times New Roman" w:hAnsi="Times New Roman" w:cs="Times New Roman"/>
          <w:color w:val="FF0000"/>
        </w:rPr>
        <w:t xml:space="preserve">Отделу культуры администрации Звениговского муниципального района </w:t>
      </w:r>
      <w:r w:rsidRPr="001F42BF">
        <w:rPr>
          <w:rFonts w:ascii="Times New Roman" w:hAnsi="Times New Roman" w:cs="Times New Roman"/>
          <w:color w:val="FF0000"/>
        </w:rPr>
        <w:t xml:space="preserve"> Республики Марий Эл, и порядок отнесения их</w:t>
      </w:r>
      <w:r w:rsidR="000F2938" w:rsidRPr="001F42BF">
        <w:rPr>
          <w:rFonts w:ascii="Times New Roman" w:hAnsi="Times New Roman" w:cs="Times New Roman"/>
          <w:color w:val="FF0000"/>
        </w:rPr>
        <w:t xml:space="preserve"> </w:t>
      </w:r>
      <w:r w:rsidRPr="001F42BF">
        <w:rPr>
          <w:rFonts w:ascii="Times New Roman" w:hAnsi="Times New Roman" w:cs="Times New Roman"/>
          <w:color w:val="FF0000"/>
        </w:rPr>
        <w:t>к группам по оплате труда руководителей</w:t>
      </w:r>
    </w:p>
    <w:p w14:paraId="62CBE691" w14:textId="77777777" w:rsidR="000F2938" w:rsidRPr="001F42BF" w:rsidRDefault="000F2938" w:rsidP="00A47864">
      <w:pPr>
        <w:pStyle w:val="40"/>
        <w:shd w:val="clear" w:color="auto" w:fill="auto"/>
        <w:spacing w:before="0" w:after="0"/>
        <w:ind w:left="20" w:firstLine="0"/>
        <w:jc w:val="center"/>
        <w:rPr>
          <w:rFonts w:ascii="Times New Roman" w:hAnsi="Times New Roman" w:cs="Times New Roman"/>
          <w:color w:val="FF0000"/>
        </w:rPr>
      </w:pPr>
    </w:p>
    <w:p w14:paraId="435940A8" w14:textId="77777777" w:rsidR="000F2938" w:rsidRPr="001F42BF" w:rsidRDefault="000F2938" w:rsidP="000F2938">
      <w:pPr>
        <w:pStyle w:val="20"/>
        <w:shd w:val="clear" w:color="auto" w:fill="auto"/>
        <w:tabs>
          <w:tab w:val="left" w:pos="1198"/>
        </w:tabs>
        <w:spacing w:after="0" w:line="276" w:lineRule="auto"/>
        <w:ind w:left="860" w:right="180"/>
        <w:jc w:val="center"/>
        <w:rPr>
          <w:rFonts w:ascii="Times New Roman" w:hAnsi="Times New Roman" w:cs="Times New Roman"/>
          <w:color w:val="FF0000"/>
          <w:sz w:val="28"/>
          <w:szCs w:val="28"/>
        </w:rPr>
      </w:pPr>
      <w:r w:rsidRPr="001F42BF">
        <w:rPr>
          <w:rFonts w:ascii="Times New Roman" w:hAnsi="Times New Roman" w:cs="Times New Roman"/>
          <w:color w:val="FF0000"/>
          <w:sz w:val="28"/>
          <w:szCs w:val="28"/>
          <w:lang w:val="en-US"/>
        </w:rPr>
        <w:t>I</w:t>
      </w:r>
      <w:r w:rsidRPr="001F42BF">
        <w:rPr>
          <w:rFonts w:ascii="Times New Roman" w:hAnsi="Times New Roman" w:cs="Times New Roman"/>
          <w:color w:val="FF0000"/>
          <w:sz w:val="28"/>
          <w:szCs w:val="28"/>
        </w:rPr>
        <w:t xml:space="preserve">.Объемные показатели деятельности </w:t>
      </w:r>
      <w:r w:rsidR="000C0E48" w:rsidRPr="001F42BF">
        <w:rPr>
          <w:rFonts w:ascii="Times New Roman" w:hAnsi="Times New Roman" w:cs="Times New Roman"/>
          <w:color w:val="FF0000"/>
          <w:sz w:val="28"/>
          <w:szCs w:val="28"/>
        </w:rPr>
        <w:t xml:space="preserve">муниципальных бюджетных учреждений дополнительного образования </w:t>
      </w:r>
      <w:r w:rsidR="00FC1C8E" w:rsidRPr="001F42BF">
        <w:rPr>
          <w:rFonts w:ascii="Times New Roman" w:hAnsi="Times New Roman" w:cs="Times New Roman"/>
          <w:color w:val="FF0000"/>
          <w:sz w:val="28"/>
          <w:szCs w:val="28"/>
        </w:rPr>
        <w:t>детских школ искусств</w:t>
      </w:r>
      <w:r w:rsidRPr="001F42BF">
        <w:rPr>
          <w:rFonts w:ascii="Times New Roman" w:hAnsi="Times New Roman" w:cs="Times New Roman"/>
          <w:color w:val="FF0000"/>
          <w:sz w:val="28"/>
          <w:szCs w:val="28"/>
        </w:rPr>
        <w:t xml:space="preserve"> подведомственных Отделу культуры администрации Звениговского муниципального района  Республики Марий Эл</w:t>
      </w:r>
    </w:p>
    <w:p w14:paraId="52123796" w14:textId="77777777" w:rsidR="000F2938" w:rsidRPr="001F42BF" w:rsidRDefault="000F2938" w:rsidP="000F2938">
      <w:pPr>
        <w:pStyle w:val="20"/>
        <w:shd w:val="clear" w:color="auto" w:fill="auto"/>
        <w:tabs>
          <w:tab w:val="left" w:pos="1198"/>
        </w:tabs>
        <w:spacing w:after="0" w:line="276" w:lineRule="auto"/>
        <w:ind w:left="860" w:right="180"/>
        <w:jc w:val="center"/>
        <w:rPr>
          <w:rFonts w:ascii="Times New Roman" w:hAnsi="Times New Roman" w:cs="Times New Roman"/>
          <w:color w:val="FF0000"/>
          <w:sz w:val="28"/>
          <w:szCs w:val="28"/>
        </w:rPr>
      </w:pPr>
    </w:p>
    <w:p w14:paraId="1FEB4511" w14:textId="77777777" w:rsidR="00A47864" w:rsidRPr="001F42BF" w:rsidRDefault="000F2938" w:rsidP="000F2938">
      <w:pPr>
        <w:pStyle w:val="20"/>
        <w:shd w:val="clear" w:color="auto" w:fill="auto"/>
        <w:tabs>
          <w:tab w:val="left" w:pos="1198"/>
        </w:tabs>
        <w:spacing w:after="0" w:line="276" w:lineRule="auto"/>
        <w:ind w:right="180" w:firstLine="709"/>
        <w:jc w:val="both"/>
        <w:rPr>
          <w:rFonts w:ascii="Times New Roman" w:hAnsi="Times New Roman" w:cs="Times New Roman"/>
          <w:color w:val="FF0000"/>
          <w:sz w:val="28"/>
          <w:szCs w:val="28"/>
        </w:rPr>
      </w:pPr>
      <w:r w:rsidRPr="001F42BF">
        <w:rPr>
          <w:rFonts w:ascii="Times New Roman" w:hAnsi="Times New Roman" w:cs="Times New Roman"/>
          <w:color w:val="FF0000"/>
          <w:sz w:val="28"/>
          <w:szCs w:val="28"/>
        </w:rPr>
        <w:t>1.1.</w:t>
      </w:r>
      <w:r w:rsidR="00A47864" w:rsidRPr="001F42BF">
        <w:rPr>
          <w:rFonts w:ascii="Times New Roman" w:hAnsi="Times New Roman" w:cs="Times New Roman"/>
          <w:color w:val="FF0000"/>
          <w:sz w:val="28"/>
          <w:szCs w:val="28"/>
        </w:rPr>
        <w:t xml:space="preserve">Объемные показатели </w:t>
      </w:r>
      <w:r w:rsidR="000C0E48" w:rsidRPr="001F42BF">
        <w:rPr>
          <w:rFonts w:ascii="Times New Roman" w:hAnsi="Times New Roman" w:cs="Times New Roman"/>
          <w:color w:val="FF0000"/>
          <w:sz w:val="28"/>
          <w:szCs w:val="28"/>
        </w:rPr>
        <w:t xml:space="preserve">муниципальных бюджетных учреждений дополнительного образования </w:t>
      </w:r>
      <w:r w:rsidR="00620E4B" w:rsidRPr="001F42BF">
        <w:rPr>
          <w:rFonts w:ascii="Times New Roman" w:hAnsi="Times New Roman" w:cs="Times New Roman"/>
          <w:color w:val="FF0000"/>
          <w:sz w:val="28"/>
          <w:szCs w:val="28"/>
        </w:rPr>
        <w:t>детских школ искусств</w:t>
      </w:r>
      <w:r w:rsidRPr="001F42BF">
        <w:rPr>
          <w:rFonts w:ascii="Times New Roman" w:hAnsi="Times New Roman" w:cs="Times New Roman"/>
          <w:color w:val="FF0000"/>
          <w:sz w:val="28"/>
          <w:szCs w:val="28"/>
        </w:rPr>
        <w:t xml:space="preserve"> Звениговского района </w:t>
      </w:r>
      <w:r w:rsidR="00A47864" w:rsidRPr="001F42BF">
        <w:rPr>
          <w:rFonts w:ascii="Times New Roman" w:hAnsi="Times New Roman" w:cs="Times New Roman"/>
          <w:color w:val="FF0000"/>
          <w:sz w:val="28"/>
          <w:szCs w:val="28"/>
        </w:rPr>
        <w:t xml:space="preserve"> Республики Марий Эл, относящихся к </w:t>
      </w:r>
      <w:r w:rsidR="00620E4B" w:rsidRPr="001F42BF">
        <w:rPr>
          <w:rFonts w:ascii="Times New Roman" w:hAnsi="Times New Roman" w:cs="Times New Roman"/>
          <w:color w:val="FF0000"/>
          <w:sz w:val="28"/>
          <w:szCs w:val="28"/>
        </w:rPr>
        <w:t xml:space="preserve">муниципальным </w:t>
      </w:r>
      <w:r w:rsidR="00A47864" w:rsidRPr="001F42BF">
        <w:rPr>
          <w:rFonts w:ascii="Times New Roman" w:hAnsi="Times New Roman" w:cs="Times New Roman"/>
          <w:color w:val="FF0000"/>
          <w:sz w:val="28"/>
          <w:szCs w:val="28"/>
        </w:rPr>
        <w:t xml:space="preserve"> образовательным организациям </w:t>
      </w:r>
      <w:r w:rsidR="00620E4B" w:rsidRPr="001F42BF">
        <w:rPr>
          <w:rFonts w:ascii="Times New Roman" w:hAnsi="Times New Roman" w:cs="Times New Roman"/>
          <w:color w:val="FF0000"/>
          <w:sz w:val="28"/>
          <w:szCs w:val="28"/>
        </w:rPr>
        <w:t>Звениговского района</w:t>
      </w:r>
      <w:r w:rsidR="00A47864" w:rsidRPr="001F42BF">
        <w:rPr>
          <w:rFonts w:ascii="Times New Roman" w:hAnsi="Times New Roman" w:cs="Times New Roman"/>
          <w:color w:val="FF0000"/>
          <w:sz w:val="28"/>
          <w:szCs w:val="28"/>
        </w:rPr>
        <w:t xml:space="preserve">, </w:t>
      </w:r>
      <w:r w:rsidR="00620E4B" w:rsidRPr="001F42BF">
        <w:rPr>
          <w:rFonts w:ascii="Times New Roman" w:hAnsi="Times New Roman" w:cs="Times New Roman"/>
          <w:color w:val="FF0000"/>
          <w:sz w:val="28"/>
          <w:szCs w:val="28"/>
        </w:rPr>
        <w:t>подведомственных Отделу культуры администрации Звениговского муниципального района</w:t>
      </w:r>
      <w:r w:rsidR="00A47864" w:rsidRPr="001F42BF">
        <w:rPr>
          <w:rFonts w:ascii="Times New Roman" w:hAnsi="Times New Roman" w:cs="Times New Roman"/>
          <w:color w:val="FF0000"/>
          <w:sz w:val="28"/>
          <w:szCs w:val="28"/>
        </w:rPr>
        <w:t xml:space="preserve"> Республики Марий Эл (далее - </w:t>
      </w:r>
      <w:r w:rsidR="00620E4B" w:rsidRPr="001F42BF">
        <w:rPr>
          <w:rFonts w:ascii="Times New Roman" w:hAnsi="Times New Roman" w:cs="Times New Roman"/>
          <w:color w:val="FF0000"/>
          <w:sz w:val="28"/>
          <w:szCs w:val="28"/>
        </w:rPr>
        <w:t>Учреждения</w:t>
      </w:r>
      <w:r w:rsidR="00A47864" w:rsidRPr="001F42BF">
        <w:rPr>
          <w:rFonts w:ascii="Times New Roman" w:hAnsi="Times New Roman" w:cs="Times New Roman"/>
          <w:color w:val="FF0000"/>
          <w:sz w:val="28"/>
          <w:szCs w:val="28"/>
        </w:rPr>
        <w:t>), характеризуют масштаб руководства образовательной организацией.</w:t>
      </w:r>
    </w:p>
    <w:p w14:paraId="1FC57345" w14:textId="77777777" w:rsidR="00A47864" w:rsidRPr="001F42BF" w:rsidRDefault="000F2938" w:rsidP="000F2938">
      <w:pPr>
        <w:pStyle w:val="20"/>
        <w:shd w:val="clear" w:color="auto" w:fill="auto"/>
        <w:tabs>
          <w:tab w:val="left" w:pos="1198"/>
        </w:tabs>
        <w:spacing w:after="0" w:line="276" w:lineRule="auto"/>
        <w:ind w:right="180" w:firstLine="709"/>
        <w:jc w:val="both"/>
        <w:rPr>
          <w:rFonts w:ascii="Times New Roman" w:hAnsi="Times New Roman" w:cs="Times New Roman"/>
          <w:sz w:val="28"/>
          <w:szCs w:val="28"/>
        </w:rPr>
      </w:pPr>
      <w:r w:rsidRPr="001F42BF">
        <w:rPr>
          <w:rFonts w:ascii="Times New Roman" w:hAnsi="Times New Roman" w:cs="Times New Roman"/>
          <w:sz w:val="28"/>
          <w:szCs w:val="28"/>
        </w:rPr>
        <w:t>1.2.Объем деятельности каждого</w:t>
      </w:r>
      <w:r w:rsidR="00A47864" w:rsidRPr="001F42BF">
        <w:rPr>
          <w:rFonts w:ascii="Times New Roman" w:hAnsi="Times New Roman" w:cs="Times New Roman"/>
          <w:sz w:val="28"/>
          <w:szCs w:val="28"/>
        </w:rPr>
        <w:t xml:space="preserve"> </w:t>
      </w:r>
      <w:r w:rsidRPr="001F42BF">
        <w:rPr>
          <w:rFonts w:ascii="Times New Roman" w:hAnsi="Times New Roman" w:cs="Times New Roman"/>
          <w:sz w:val="28"/>
          <w:szCs w:val="28"/>
        </w:rPr>
        <w:t>учреждения</w:t>
      </w:r>
      <w:r w:rsidR="00A47864" w:rsidRPr="001F42BF">
        <w:rPr>
          <w:rFonts w:ascii="Times New Roman" w:hAnsi="Times New Roman" w:cs="Times New Roman"/>
          <w:sz w:val="28"/>
          <w:szCs w:val="28"/>
        </w:rPr>
        <w:t xml:space="preserve"> с целью определения группы по оплате труда руководителей исчисляется в баллах по следующим объемным показателям деятельности образовательной организации:</w:t>
      </w:r>
    </w:p>
    <w:p w14:paraId="74E3EC97" w14:textId="77777777" w:rsidR="008006ED" w:rsidRPr="001F42BF" w:rsidRDefault="008006ED" w:rsidP="000F2938">
      <w:pPr>
        <w:pStyle w:val="20"/>
        <w:shd w:val="clear" w:color="auto" w:fill="auto"/>
        <w:tabs>
          <w:tab w:val="left" w:pos="1198"/>
        </w:tabs>
        <w:spacing w:after="0" w:line="276" w:lineRule="auto"/>
        <w:ind w:right="180" w:firstLine="709"/>
        <w:jc w:val="both"/>
        <w:rPr>
          <w:rFonts w:ascii="Times New Roman" w:hAnsi="Times New Roman" w:cs="Times New Roman"/>
          <w:sz w:val="28"/>
          <w:szCs w:val="28"/>
        </w:rPr>
      </w:pPr>
    </w:p>
    <w:p w14:paraId="66F8447B" w14:textId="77777777" w:rsidR="008006ED" w:rsidRPr="001F42BF" w:rsidRDefault="008006ED" w:rsidP="000F2938">
      <w:pPr>
        <w:pStyle w:val="20"/>
        <w:shd w:val="clear" w:color="auto" w:fill="auto"/>
        <w:tabs>
          <w:tab w:val="left" w:pos="1198"/>
        </w:tabs>
        <w:spacing w:after="0" w:line="276" w:lineRule="auto"/>
        <w:ind w:right="180" w:firstLine="709"/>
        <w:jc w:val="both"/>
        <w:rPr>
          <w:rFonts w:ascii="Times New Roman" w:hAnsi="Times New Roman" w:cs="Times New Roman"/>
          <w:sz w:val="28"/>
          <w:szCs w:val="28"/>
        </w:rPr>
      </w:pPr>
    </w:p>
    <w:p w14:paraId="5D68049D" w14:textId="77777777" w:rsidR="008006ED" w:rsidRPr="001F42BF" w:rsidRDefault="008006ED" w:rsidP="000F2938">
      <w:pPr>
        <w:pStyle w:val="20"/>
        <w:shd w:val="clear" w:color="auto" w:fill="auto"/>
        <w:tabs>
          <w:tab w:val="left" w:pos="1198"/>
        </w:tabs>
        <w:spacing w:after="0" w:line="276" w:lineRule="auto"/>
        <w:ind w:right="180" w:firstLine="709"/>
        <w:jc w:val="both"/>
        <w:rPr>
          <w:rFonts w:ascii="Times New Roman" w:hAnsi="Times New Roman" w:cs="Times New Roman"/>
          <w:sz w:val="28"/>
          <w:szCs w:val="28"/>
        </w:rPr>
      </w:pPr>
    </w:p>
    <w:p w14:paraId="7A85E462" w14:textId="77777777" w:rsidR="008006ED" w:rsidRPr="001F42BF" w:rsidRDefault="008006ED" w:rsidP="000F2938">
      <w:pPr>
        <w:pStyle w:val="20"/>
        <w:shd w:val="clear" w:color="auto" w:fill="auto"/>
        <w:tabs>
          <w:tab w:val="left" w:pos="1198"/>
        </w:tabs>
        <w:spacing w:after="0" w:line="276" w:lineRule="auto"/>
        <w:ind w:right="180" w:firstLine="709"/>
        <w:jc w:val="both"/>
        <w:rPr>
          <w:rFonts w:ascii="Times New Roman" w:hAnsi="Times New Roman" w:cs="Times New Roman"/>
          <w:sz w:val="28"/>
          <w:szCs w:val="28"/>
        </w:rPr>
      </w:pPr>
    </w:p>
    <w:p w14:paraId="7D976C46" w14:textId="77777777" w:rsidR="008006ED" w:rsidRPr="001F42BF" w:rsidRDefault="008006ED" w:rsidP="008006ED">
      <w:pPr>
        <w:rPr>
          <w:rFonts w:ascii="Times New Roman" w:eastAsia="Sylfaen" w:hAnsi="Times New Roman" w:cs="Times New Roman"/>
          <w:sz w:val="28"/>
          <w:szCs w:val="28"/>
        </w:rPr>
      </w:pPr>
      <w:r w:rsidRPr="001F42BF">
        <w:rPr>
          <w:rFonts w:ascii="Times New Roman" w:hAnsi="Times New Roman" w:cs="Times New Roman"/>
          <w:sz w:val="28"/>
          <w:szCs w:val="28"/>
        </w:rPr>
        <w:br w:type="page"/>
      </w: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869"/>
        <w:gridCol w:w="3787"/>
        <w:gridCol w:w="2650"/>
        <w:gridCol w:w="1714"/>
      </w:tblGrid>
      <w:tr w:rsidR="00A47864" w:rsidRPr="001F42BF" w14:paraId="044FB125" w14:textId="77777777" w:rsidTr="00CE2EAB">
        <w:trPr>
          <w:trHeight w:hRule="exact" w:val="576"/>
        </w:trPr>
        <w:tc>
          <w:tcPr>
            <w:tcW w:w="869" w:type="dxa"/>
            <w:tcBorders>
              <w:top w:val="single" w:sz="4" w:space="0" w:color="auto"/>
            </w:tcBorders>
            <w:shd w:val="clear" w:color="auto" w:fill="FFFFFF"/>
          </w:tcPr>
          <w:p w14:paraId="3521B031" w14:textId="77777777" w:rsidR="00A47864" w:rsidRPr="001F42BF" w:rsidRDefault="00A47864" w:rsidP="00CE2EAB">
            <w:pPr>
              <w:rPr>
                <w:rFonts w:ascii="Times New Roman" w:hAnsi="Times New Roman" w:cs="Times New Roman"/>
                <w:sz w:val="10"/>
                <w:szCs w:val="10"/>
              </w:rPr>
            </w:pPr>
          </w:p>
        </w:tc>
        <w:tc>
          <w:tcPr>
            <w:tcW w:w="3787" w:type="dxa"/>
            <w:tcBorders>
              <w:top w:val="single" w:sz="4" w:space="0" w:color="auto"/>
              <w:left w:val="single" w:sz="4" w:space="0" w:color="auto"/>
            </w:tcBorders>
            <w:shd w:val="clear" w:color="auto" w:fill="FFFFFF"/>
            <w:vAlign w:val="center"/>
          </w:tcPr>
          <w:p w14:paraId="68711DE4" w14:textId="77777777" w:rsidR="00A47864" w:rsidRPr="001F42BF" w:rsidRDefault="00A47864" w:rsidP="00CE2EAB">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Наименование показателя</w:t>
            </w:r>
          </w:p>
        </w:tc>
        <w:tc>
          <w:tcPr>
            <w:tcW w:w="2650" w:type="dxa"/>
            <w:tcBorders>
              <w:top w:val="single" w:sz="4" w:space="0" w:color="auto"/>
              <w:left w:val="single" w:sz="4" w:space="0" w:color="auto"/>
            </w:tcBorders>
            <w:shd w:val="clear" w:color="auto" w:fill="FFFFFF"/>
            <w:vAlign w:val="bottom"/>
          </w:tcPr>
          <w:p w14:paraId="5694A8B7" w14:textId="77777777" w:rsidR="00A47864" w:rsidRPr="001F42BF" w:rsidRDefault="00A47864" w:rsidP="00CE2EAB">
            <w:pPr>
              <w:pStyle w:val="20"/>
              <w:shd w:val="clear" w:color="auto" w:fill="auto"/>
              <w:spacing w:after="0" w:line="274" w:lineRule="exact"/>
              <w:jc w:val="center"/>
              <w:rPr>
                <w:rFonts w:ascii="Times New Roman" w:hAnsi="Times New Roman" w:cs="Times New Roman"/>
              </w:rPr>
            </w:pPr>
            <w:r w:rsidRPr="001F42BF">
              <w:rPr>
                <w:rStyle w:val="211pt"/>
                <w:rFonts w:ascii="Times New Roman" w:hAnsi="Times New Roman" w:cs="Times New Roman"/>
              </w:rPr>
              <w:t>Условия расчета баллов</w:t>
            </w:r>
          </w:p>
        </w:tc>
        <w:tc>
          <w:tcPr>
            <w:tcW w:w="1714" w:type="dxa"/>
            <w:tcBorders>
              <w:top w:val="single" w:sz="4" w:space="0" w:color="auto"/>
              <w:left w:val="single" w:sz="4" w:space="0" w:color="auto"/>
            </w:tcBorders>
            <w:shd w:val="clear" w:color="auto" w:fill="FFFFFF"/>
            <w:vAlign w:val="bottom"/>
          </w:tcPr>
          <w:p w14:paraId="20195C1C" w14:textId="77777777" w:rsidR="00A47864" w:rsidRPr="001F42BF" w:rsidRDefault="00A47864" w:rsidP="00CE2EAB">
            <w:pPr>
              <w:pStyle w:val="20"/>
              <w:shd w:val="clear" w:color="auto" w:fill="auto"/>
              <w:spacing w:after="60" w:line="220" w:lineRule="exact"/>
              <w:ind w:left="240"/>
              <w:rPr>
                <w:rFonts w:ascii="Times New Roman" w:hAnsi="Times New Roman" w:cs="Times New Roman"/>
              </w:rPr>
            </w:pPr>
            <w:r w:rsidRPr="001F42BF">
              <w:rPr>
                <w:rStyle w:val="211pt"/>
                <w:rFonts w:ascii="Times New Roman" w:hAnsi="Times New Roman" w:cs="Times New Roman"/>
              </w:rPr>
              <w:t>Количество</w:t>
            </w:r>
          </w:p>
          <w:p w14:paraId="07EF59AB" w14:textId="77777777" w:rsidR="00A47864" w:rsidRPr="001F42BF" w:rsidRDefault="00A47864" w:rsidP="00CE2EAB">
            <w:pPr>
              <w:pStyle w:val="20"/>
              <w:shd w:val="clear" w:color="auto" w:fill="auto"/>
              <w:spacing w:before="60" w:after="0" w:line="220" w:lineRule="exact"/>
              <w:jc w:val="center"/>
              <w:rPr>
                <w:rFonts w:ascii="Times New Roman" w:hAnsi="Times New Roman" w:cs="Times New Roman"/>
              </w:rPr>
            </w:pPr>
            <w:r w:rsidRPr="001F42BF">
              <w:rPr>
                <w:rStyle w:val="211pt"/>
                <w:rFonts w:ascii="Times New Roman" w:hAnsi="Times New Roman" w:cs="Times New Roman"/>
              </w:rPr>
              <w:t>баллов</w:t>
            </w:r>
          </w:p>
        </w:tc>
      </w:tr>
      <w:tr w:rsidR="00A47864" w:rsidRPr="001F42BF" w14:paraId="0B9B1928" w14:textId="77777777" w:rsidTr="00CE2EAB">
        <w:trPr>
          <w:trHeight w:hRule="exact" w:val="302"/>
        </w:trPr>
        <w:tc>
          <w:tcPr>
            <w:tcW w:w="869" w:type="dxa"/>
            <w:tcBorders>
              <w:top w:val="single" w:sz="4" w:space="0" w:color="auto"/>
              <w:bottom w:val="single" w:sz="4" w:space="0" w:color="auto"/>
            </w:tcBorders>
            <w:shd w:val="clear" w:color="auto" w:fill="FFFFFF"/>
            <w:vAlign w:val="bottom"/>
          </w:tcPr>
          <w:p w14:paraId="004B7884" w14:textId="77777777" w:rsidR="00A47864" w:rsidRPr="001F42BF" w:rsidRDefault="00A47864" w:rsidP="00CE2EAB">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1</w:t>
            </w:r>
          </w:p>
        </w:tc>
        <w:tc>
          <w:tcPr>
            <w:tcW w:w="3787" w:type="dxa"/>
            <w:tcBorders>
              <w:top w:val="single" w:sz="4" w:space="0" w:color="auto"/>
              <w:left w:val="single" w:sz="4" w:space="0" w:color="auto"/>
              <w:bottom w:val="single" w:sz="4" w:space="0" w:color="auto"/>
            </w:tcBorders>
            <w:shd w:val="clear" w:color="auto" w:fill="FFFFFF"/>
            <w:vAlign w:val="bottom"/>
          </w:tcPr>
          <w:p w14:paraId="6A5B0989" w14:textId="77777777" w:rsidR="00A47864" w:rsidRPr="001F42BF" w:rsidRDefault="00A47864" w:rsidP="00CE2EAB">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2</w:t>
            </w:r>
          </w:p>
        </w:tc>
        <w:tc>
          <w:tcPr>
            <w:tcW w:w="2650" w:type="dxa"/>
            <w:tcBorders>
              <w:top w:val="single" w:sz="4" w:space="0" w:color="auto"/>
              <w:left w:val="single" w:sz="4" w:space="0" w:color="auto"/>
              <w:bottom w:val="single" w:sz="4" w:space="0" w:color="auto"/>
            </w:tcBorders>
            <w:shd w:val="clear" w:color="auto" w:fill="FFFFFF"/>
            <w:vAlign w:val="center"/>
          </w:tcPr>
          <w:p w14:paraId="4189C5B5" w14:textId="77777777" w:rsidR="00A47864" w:rsidRPr="001F42BF" w:rsidRDefault="00A47864" w:rsidP="00CE2EAB">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3</w:t>
            </w:r>
          </w:p>
        </w:tc>
        <w:tc>
          <w:tcPr>
            <w:tcW w:w="1714" w:type="dxa"/>
            <w:tcBorders>
              <w:top w:val="single" w:sz="4" w:space="0" w:color="auto"/>
              <w:left w:val="single" w:sz="4" w:space="0" w:color="auto"/>
              <w:bottom w:val="single" w:sz="4" w:space="0" w:color="auto"/>
            </w:tcBorders>
            <w:shd w:val="clear" w:color="auto" w:fill="FFFFFF"/>
            <w:vAlign w:val="center"/>
          </w:tcPr>
          <w:p w14:paraId="5D72790F" w14:textId="77777777" w:rsidR="00A47864" w:rsidRPr="001F42BF" w:rsidRDefault="00A47864" w:rsidP="00CE2EAB">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4</w:t>
            </w:r>
          </w:p>
        </w:tc>
      </w:tr>
      <w:tr w:rsidR="00CE2EAB" w:rsidRPr="001F42BF" w14:paraId="7D37611E" w14:textId="77777777" w:rsidTr="00CE68F1">
        <w:trPr>
          <w:trHeight w:hRule="exact" w:val="302"/>
        </w:trPr>
        <w:tc>
          <w:tcPr>
            <w:tcW w:w="9020" w:type="dxa"/>
            <w:gridSpan w:val="4"/>
            <w:tcBorders>
              <w:top w:val="single" w:sz="4" w:space="0" w:color="auto"/>
              <w:bottom w:val="single" w:sz="4" w:space="0" w:color="auto"/>
            </w:tcBorders>
            <w:shd w:val="clear" w:color="auto" w:fill="FFFFFF"/>
            <w:vAlign w:val="bottom"/>
          </w:tcPr>
          <w:p w14:paraId="5820CBCD" w14:textId="77777777" w:rsidR="00CE2EAB" w:rsidRPr="001F42BF" w:rsidRDefault="00CE2EAB" w:rsidP="00CE2EAB">
            <w:pPr>
              <w:pStyle w:val="20"/>
              <w:shd w:val="clear" w:color="auto" w:fill="auto"/>
              <w:spacing w:after="0" w:line="220" w:lineRule="exact"/>
              <w:jc w:val="center"/>
              <w:rPr>
                <w:rStyle w:val="211pt"/>
                <w:rFonts w:ascii="Times New Roman" w:hAnsi="Times New Roman" w:cs="Times New Roman"/>
              </w:rPr>
            </w:pPr>
            <w:r w:rsidRPr="001F42BF">
              <w:rPr>
                <w:rStyle w:val="211pt"/>
                <w:rFonts w:ascii="Times New Roman" w:hAnsi="Times New Roman" w:cs="Times New Roman"/>
              </w:rPr>
              <w:t>1.Контингент обучающихся</w:t>
            </w:r>
          </w:p>
        </w:tc>
      </w:tr>
      <w:tr w:rsidR="00CE2EAB" w:rsidRPr="001F42BF" w14:paraId="54B29557" w14:textId="77777777" w:rsidTr="00CE2EAB">
        <w:trPr>
          <w:trHeight w:hRule="exact" w:val="1230"/>
        </w:trPr>
        <w:tc>
          <w:tcPr>
            <w:tcW w:w="869" w:type="dxa"/>
            <w:tcBorders>
              <w:top w:val="single" w:sz="4" w:space="0" w:color="auto"/>
              <w:bottom w:val="single" w:sz="4" w:space="0" w:color="auto"/>
            </w:tcBorders>
            <w:shd w:val="clear" w:color="auto" w:fill="FFFFFF"/>
            <w:vAlign w:val="bottom"/>
          </w:tcPr>
          <w:p w14:paraId="5095C072" w14:textId="77777777" w:rsidR="00CE2EAB" w:rsidRPr="001F42BF" w:rsidRDefault="00CE2EA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w:t>
            </w:r>
          </w:p>
          <w:p w14:paraId="1C04BBB2"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7CA14CD0"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530CCDC2"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2D3E719B" w14:textId="77777777" w:rsidR="00CE2EAB" w:rsidRPr="001F42BF" w:rsidRDefault="00CE2EAB" w:rsidP="00CE2EAB">
            <w:pPr>
              <w:pStyle w:val="20"/>
              <w:shd w:val="clear" w:color="auto" w:fill="auto"/>
              <w:spacing w:after="0" w:line="220" w:lineRule="exact"/>
              <w:jc w:val="both"/>
              <w:rPr>
                <w:rFonts w:ascii="Times New Roman" w:hAnsi="Times New Roman" w:cs="Times New Roman"/>
                <w:sz w:val="22"/>
                <w:szCs w:val="22"/>
              </w:rPr>
            </w:pPr>
            <w:r w:rsidRPr="001F42BF">
              <w:rPr>
                <w:rFonts w:ascii="Times New Roman" w:hAnsi="Times New Roman" w:cs="Times New Roman"/>
                <w:sz w:val="22"/>
                <w:szCs w:val="22"/>
              </w:rPr>
              <w:t>1. Количество обучающихся</w:t>
            </w:r>
          </w:p>
          <w:p w14:paraId="4F9910E3" w14:textId="77777777" w:rsidR="00CE2EAB" w:rsidRPr="001F42BF" w:rsidRDefault="00CE2EAB" w:rsidP="00CE2EAB">
            <w:pPr>
              <w:pStyle w:val="20"/>
              <w:shd w:val="clear" w:color="auto" w:fill="auto"/>
              <w:spacing w:after="0" w:line="220" w:lineRule="exact"/>
              <w:jc w:val="both"/>
              <w:rPr>
                <w:rStyle w:val="211pt"/>
                <w:rFonts w:ascii="Times New Roman" w:hAnsi="Times New Roman" w:cs="Times New Roman"/>
              </w:rPr>
            </w:pPr>
            <w:r w:rsidRPr="001F42BF">
              <w:rPr>
                <w:rFonts w:ascii="Times New Roman" w:hAnsi="Times New Roman" w:cs="Times New Roman"/>
                <w:sz w:val="22"/>
                <w:szCs w:val="22"/>
              </w:rPr>
              <w:t>в организациях дополнительного образования, профессиональных образовательных организациях</w:t>
            </w:r>
          </w:p>
        </w:tc>
        <w:tc>
          <w:tcPr>
            <w:tcW w:w="2650" w:type="dxa"/>
            <w:tcBorders>
              <w:top w:val="single" w:sz="4" w:space="0" w:color="auto"/>
              <w:left w:val="single" w:sz="4" w:space="0" w:color="auto"/>
              <w:bottom w:val="single" w:sz="4" w:space="0" w:color="auto"/>
            </w:tcBorders>
            <w:shd w:val="clear" w:color="auto" w:fill="FFFFFF"/>
            <w:vAlign w:val="center"/>
          </w:tcPr>
          <w:p w14:paraId="3E29BC8A" w14:textId="77777777" w:rsidR="00CE2EAB" w:rsidRPr="001F42BF" w:rsidRDefault="00CE2EAB" w:rsidP="00CE2EAB">
            <w:pPr>
              <w:pStyle w:val="20"/>
              <w:shd w:val="clear" w:color="auto" w:fill="auto"/>
              <w:spacing w:after="0" w:line="220" w:lineRule="exact"/>
              <w:jc w:val="both"/>
              <w:rPr>
                <w:rStyle w:val="211pt"/>
                <w:rFonts w:ascii="Times New Roman" w:hAnsi="Times New Roman" w:cs="Times New Roman"/>
              </w:rPr>
            </w:pPr>
            <w:r w:rsidRPr="001F42BF">
              <w:rPr>
                <w:rFonts w:ascii="Times New Roman" w:hAnsi="Times New Roman" w:cs="Times New Roman"/>
                <w:sz w:val="22"/>
                <w:szCs w:val="22"/>
              </w:rPr>
              <w:t>из расчета за каждого обучающегося</w:t>
            </w:r>
          </w:p>
        </w:tc>
        <w:tc>
          <w:tcPr>
            <w:tcW w:w="1714" w:type="dxa"/>
            <w:tcBorders>
              <w:top w:val="single" w:sz="4" w:space="0" w:color="auto"/>
              <w:left w:val="single" w:sz="4" w:space="0" w:color="auto"/>
              <w:bottom w:val="single" w:sz="4" w:space="0" w:color="auto"/>
            </w:tcBorders>
            <w:shd w:val="clear" w:color="auto" w:fill="FFFFFF"/>
            <w:vAlign w:val="center"/>
          </w:tcPr>
          <w:p w14:paraId="6232DF6F" w14:textId="77777777" w:rsidR="00CE2EAB" w:rsidRPr="001F42BF" w:rsidRDefault="00CE2EA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0,5</w:t>
            </w:r>
          </w:p>
        </w:tc>
      </w:tr>
      <w:tr w:rsidR="00CE2EAB" w:rsidRPr="001F42BF" w14:paraId="7AF28316" w14:textId="77777777" w:rsidTr="00C31E67">
        <w:trPr>
          <w:trHeight w:hRule="exact" w:val="851"/>
        </w:trPr>
        <w:tc>
          <w:tcPr>
            <w:tcW w:w="869" w:type="dxa"/>
            <w:tcBorders>
              <w:top w:val="single" w:sz="4" w:space="0" w:color="auto"/>
              <w:bottom w:val="single" w:sz="4" w:space="0" w:color="auto"/>
            </w:tcBorders>
            <w:shd w:val="clear" w:color="auto" w:fill="FFFFFF"/>
            <w:vAlign w:val="bottom"/>
          </w:tcPr>
          <w:p w14:paraId="621819A6" w14:textId="77777777" w:rsidR="00CE2EAB" w:rsidRPr="001F42BF" w:rsidRDefault="00C31E67"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2.</w:t>
            </w:r>
          </w:p>
          <w:p w14:paraId="519CD67C"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08DD4371"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2B710B36" w14:textId="77777777" w:rsidR="00CE2EAB" w:rsidRPr="001F42BF" w:rsidRDefault="00C31E67" w:rsidP="00CE2EAB">
            <w:pPr>
              <w:pStyle w:val="20"/>
              <w:shd w:val="clear" w:color="auto" w:fill="auto"/>
              <w:spacing w:after="0" w:line="220" w:lineRule="exact"/>
              <w:jc w:val="both"/>
              <w:rPr>
                <w:rStyle w:val="211pt"/>
                <w:rFonts w:ascii="Times New Roman" w:hAnsi="Times New Roman" w:cs="Times New Roman"/>
                <w:b w:val="0"/>
              </w:rPr>
            </w:pPr>
            <w:r w:rsidRPr="001F42BF">
              <w:rPr>
                <w:rFonts w:ascii="Times New Roman" w:hAnsi="Times New Roman" w:cs="Times New Roman"/>
                <w:sz w:val="22"/>
                <w:szCs w:val="22"/>
              </w:rPr>
              <w:t>Наличие в образовательных организациях обучающихся, на полном государственном обеспечении</w:t>
            </w:r>
          </w:p>
        </w:tc>
        <w:tc>
          <w:tcPr>
            <w:tcW w:w="2650" w:type="dxa"/>
            <w:tcBorders>
              <w:top w:val="single" w:sz="4" w:space="0" w:color="auto"/>
              <w:left w:val="single" w:sz="4" w:space="0" w:color="auto"/>
              <w:bottom w:val="single" w:sz="4" w:space="0" w:color="auto"/>
            </w:tcBorders>
            <w:shd w:val="clear" w:color="auto" w:fill="FFFFFF"/>
            <w:vAlign w:val="center"/>
          </w:tcPr>
          <w:p w14:paraId="2AC7E332" w14:textId="77777777" w:rsidR="00CE2EAB" w:rsidRPr="001F42BF" w:rsidRDefault="00C31E67"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за каждого обучающегося дополнительно</w:t>
            </w:r>
          </w:p>
        </w:tc>
        <w:tc>
          <w:tcPr>
            <w:tcW w:w="1714" w:type="dxa"/>
            <w:tcBorders>
              <w:top w:val="single" w:sz="4" w:space="0" w:color="auto"/>
              <w:left w:val="single" w:sz="4" w:space="0" w:color="auto"/>
              <w:bottom w:val="single" w:sz="4" w:space="0" w:color="auto"/>
            </w:tcBorders>
            <w:shd w:val="clear" w:color="auto" w:fill="FFFFFF"/>
            <w:vAlign w:val="center"/>
          </w:tcPr>
          <w:p w14:paraId="5163C111" w14:textId="77777777" w:rsidR="00CE2EAB" w:rsidRPr="001F42BF" w:rsidRDefault="00C31E67"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0,5</w:t>
            </w:r>
          </w:p>
        </w:tc>
      </w:tr>
      <w:tr w:rsidR="00CE2EAB" w:rsidRPr="001F42BF" w14:paraId="7AF0300A" w14:textId="77777777" w:rsidTr="00C31E67">
        <w:trPr>
          <w:trHeight w:hRule="exact" w:val="991"/>
        </w:trPr>
        <w:tc>
          <w:tcPr>
            <w:tcW w:w="869" w:type="dxa"/>
            <w:tcBorders>
              <w:top w:val="single" w:sz="4" w:space="0" w:color="auto"/>
              <w:bottom w:val="single" w:sz="4" w:space="0" w:color="auto"/>
            </w:tcBorders>
            <w:shd w:val="clear" w:color="auto" w:fill="FFFFFF"/>
            <w:vAlign w:val="bottom"/>
          </w:tcPr>
          <w:p w14:paraId="449BE1FF" w14:textId="77777777" w:rsidR="00CE2EAB" w:rsidRPr="001F42BF" w:rsidRDefault="00C31E67"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3.</w:t>
            </w:r>
          </w:p>
          <w:p w14:paraId="2B39C8FB"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62E01AC0"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4A6F2239"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2480C2D2" w14:textId="77777777" w:rsidR="00CE2EAB" w:rsidRPr="001F42BF" w:rsidRDefault="00C31E67"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Количество обучающихся, получающих образование по договорам об оказании платных образовательных услуг</w:t>
            </w:r>
          </w:p>
        </w:tc>
        <w:tc>
          <w:tcPr>
            <w:tcW w:w="2650" w:type="dxa"/>
            <w:tcBorders>
              <w:top w:val="single" w:sz="4" w:space="0" w:color="auto"/>
              <w:left w:val="single" w:sz="4" w:space="0" w:color="auto"/>
              <w:bottom w:val="single" w:sz="4" w:space="0" w:color="auto"/>
            </w:tcBorders>
            <w:shd w:val="clear" w:color="auto" w:fill="FFFFFF"/>
            <w:vAlign w:val="center"/>
          </w:tcPr>
          <w:p w14:paraId="7ABEAB28" w14:textId="77777777" w:rsidR="00CE2EAB" w:rsidRPr="001F42BF" w:rsidRDefault="00C31E67"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за каждого обучающегося</w:t>
            </w:r>
          </w:p>
        </w:tc>
        <w:tc>
          <w:tcPr>
            <w:tcW w:w="1714" w:type="dxa"/>
            <w:tcBorders>
              <w:top w:val="single" w:sz="4" w:space="0" w:color="auto"/>
              <w:left w:val="single" w:sz="4" w:space="0" w:color="auto"/>
              <w:bottom w:val="single" w:sz="4" w:space="0" w:color="auto"/>
            </w:tcBorders>
            <w:shd w:val="clear" w:color="auto" w:fill="FFFFFF"/>
            <w:vAlign w:val="center"/>
          </w:tcPr>
          <w:p w14:paraId="7FB9188F" w14:textId="77777777" w:rsidR="00CE2EAB" w:rsidRPr="001F42BF" w:rsidRDefault="00C31E67"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0,5, но не более 20 суммарно</w:t>
            </w:r>
          </w:p>
        </w:tc>
      </w:tr>
      <w:tr w:rsidR="00CE2EAB" w:rsidRPr="001F42BF" w14:paraId="1B182F8E" w14:textId="77777777" w:rsidTr="0091698B">
        <w:trPr>
          <w:trHeight w:hRule="exact" w:val="1292"/>
        </w:trPr>
        <w:tc>
          <w:tcPr>
            <w:tcW w:w="869" w:type="dxa"/>
            <w:tcBorders>
              <w:top w:val="single" w:sz="4" w:space="0" w:color="auto"/>
              <w:bottom w:val="single" w:sz="4" w:space="0" w:color="auto"/>
            </w:tcBorders>
            <w:shd w:val="clear" w:color="auto" w:fill="FFFFFF"/>
            <w:vAlign w:val="bottom"/>
          </w:tcPr>
          <w:p w14:paraId="6B6FE6D7" w14:textId="77777777" w:rsidR="00CE2EAB" w:rsidRPr="001F42BF" w:rsidRDefault="0091698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4.</w:t>
            </w:r>
          </w:p>
          <w:p w14:paraId="3EF7C602"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427416F7"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7AA1CC35"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2C23FC39"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7B8FF0FE" w14:textId="77777777" w:rsidR="00CE2EAB" w:rsidRPr="001F42BF" w:rsidRDefault="0091698B"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Количество выпускников организаций дополнительного образования, поступивших в профессиональные образовательные организации  в области искусств в текущем году</w:t>
            </w:r>
          </w:p>
        </w:tc>
        <w:tc>
          <w:tcPr>
            <w:tcW w:w="2650" w:type="dxa"/>
            <w:tcBorders>
              <w:top w:val="single" w:sz="4" w:space="0" w:color="auto"/>
              <w:left w:val="single" w:sz="4" w:space="0" w:color="auto"/>
              <w:bottom w:val="single" w:sz="4" w:space="0" w:color="auto"/>
            </w:tcBorders>
            <w:shd w:val="clear" w:color="auto" w:fill="FFFFFF"/>
            <w:vAlign w:val="center"/>
          </w:tcPr>
          <w:p w14:paraId="5C1D3BC1" w14:textId="77777777" w:rsidR="00CE2EAB" w:rsidRPr="001F42BF" w:rsidRDefault="0091698B"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за каждого обучающегося</w:t>
            </w:r>
          </w:p>
        </w:tc>
        <w:tc>
          <w:tcPr>
            <w:tcW w:w="1714" w:type="dxa"/>
            <w:tcBorders>
              <w:top w:val="single" w:sz="4" w:space="0" w:color="auto"/>
              <w:left w:val="single" w:sz="4" w:space="0" w:color="auto"/>
              <w:bottom w:val="single" w:sz="4" w:space="0" w:color="auto"/>
            </w:tcBorders>
            <w:shd w:val="clear" w:color="auto" w:fill="FFFFFF"/>
            <w:vAlign w:val="center"/>
          </w:tcPr>
          <w:p w14:paraId="688A4223" w14:textId="77777777" w:rsidR="00CE2EAB" w:rsidRPr="001F42BF" w:rsidRDefault="0091698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 но не более 20 суммарно</w:t>
            </w:r>
          </w:p>
        </w:tc>
      </w:tr>
      <w:tr w:rsidR="00CE2EAB" w:rsidRPr="001F42BF" w14:paraId="3DC3D025" w14:textId="77777777" w:rsidTr="0091698B">
        <w:trPr>
          <w:trHeight w:hRule="exact" w:val="1126"/>
        </w:trPr>
        <w:tc>
          <w:tcPr>
            <w:tcW w:w="869" w:type="dxa"/>
            <w:tcBorders>
              <w:top w:val="single" w:sz="4" w:space="0" w:color="auto"/>
              <w:bottom w:val="single" w:sz="4" w:space="0" w:color="auto"/>
            </w:tcBorders>
            <w:shd w:val="clear" w:color="auto" w:fill="FFFFFF"/>
            <w:vAlign w:val="bottom"/>
          </w:tcPr>
          <w:p w14:paraId="09E51136" w14:textId="77777777" w:rsidR="00CE2EAB" w:rsidRPr="001F42BF" w:rsidRDefault="0091698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5.</w:t>
            </w:r>
          </w:p>
          <w:p w14:paraId="33D2080E"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1B8BC6D9"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5C582A6D"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3D608F42"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3C64B3E3" w14:textId="77777777" w:rsidR="00CE2EAB" w:rsidRPr="001F42BF" w:rsidRDefault="0091698B"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Количество трудоустроенных выпускников профессиональных образовательных организаций по профилю полученного образования в области культуры и искусства</w:t>
            </w:r>
          </w:p>
        </w:tc>
        <w:tc>
          <w:tcPr>
            <w:tcW w:w="2650" w:type="dxa"/>
            <w:tcBorders>
              <w:top w:val="single" w:sz="4" w:space="0" w:color="auto"/>
              <w:left w:val="single" w:sz="4" w:space="0" w:color="auto"/>
              <w:bottom w:val="single" w:sz="4" w:space="0" w:color="auto"/>
            </w:tcBorders>
            <w:shd w:val="clear" w:color="auto" w:fill="FFFFFF"/>
            <w:vAlign w:val="center"/>
          </w:tcPr>
          <w:p w14:paraId="7E55EE4B" w14:textId="77777777" w:rsidR="00CE2EAB" w:rsidRPr="001F42BF" w:rsidRDefault="0091698B"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за каждого трудоустроившегося</w:t>
            </w:r>
          </w:p>
        </w:tc>
        <w:tc>
          <w:tcPr>
            <w:tcW w:w="1714" w:type="dxa"/>
            <w:tcBorders>
              <w:top w:val="single" w:sz="4" w:space="0" w:color="auto"/>
              <w:left w:val="single" w:sz="4" w:space="0" w:color="auto"/>
              <w:bottom w:val="single" w:sz="4" w:space="0" w:color="auto"/>
            </w:tcBorders>
            <w:shd w:val="clear" w:color="auto" w:fill="FFFFFF"/>
            <w:vAlign w:val="center"/>
          </w:tcPr>
          <w:p w14:paraId="41A3A37D" w14:textId="77777777" w:rsidR="00CE2EAB" w:rsidRPr="001F42BF" w:rsidRDefault="0091698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 но не более 20 суммарно</w:t>
            </w:r>
          </w:p>
        </w:tc>
      </w:tr>
      <w:tr w:rsidR="00CE2EAB" w:rsidRPr="001F42BF" w14:paraId="2FA2E62A" w14:textId="77777777" w:rsidTr="0091698B">
        <w:trPr>
          <w:trHeight w:hRule="exact" w:val="1001"/>
        </w:trPr>
        <w:tc>
          <w:tcPr>
            <w:tcW w:w="869" w:type="dxa"/>
            <w:tcBorders>
              <w:top w:val="single" w:sz="4" w:space="0" w:color="auto"/>
              <w:bottom w:val="single" w:sz="4" w:space="0" w:color="auto"/>
            </w:tcBorders>
            <w:shd w:val="clear" w:color="auto" w:fill="FFFFFF"/>
            <w:vAlign w:val="bottom"/>
          </w:tcPr>
          <w:p w14:paraId="1C14FE33" w14:textId="77777777" w:rsidR="00CE2EAB" w:rsidRPr="001F42BF" w:rsidRDefault="0091698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6.</w:t>
            </w:r>
          </w:p>
          <w:p w14:paraId="6C68AD70"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06D28366"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55078E22"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1DE4A364" w14:textId="77777777" w:rsidR="00CE2EAB" w:rsidRPr="001F42BF" w:rsidRDefault="0091698B"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Количество обучающихся на дому по адаптированным образовательным программам (медицинским показаниям)</w:t>
            </w:r>
          </w:p>
        </w:tc>
        <w:tc>
          <w:tcPr>
            <w:tcW w:w="2650" w:type="dxa"/>
            <w:tcBorders>
              <w:top w:val="single" w:sz="4" w:space="0" w:color="auto"/>
              <w:left w:val="single" w:sz="4" w:space="0" w:color="auto"/>
              <w:bottom w:val="single" w:sz="4" w:space="0" w:color="auto"/>
            </w:tcBorders>
            <w:shd w:val="clear" w:color="auto" w:fill="FFFFFF"/>
            <w:vAlign w:val="center"/>
          </w:tcPr>
          <w:p w14:paraId="675D0286" w14:textId="77777777" w:rsidR="00CE2EAB" w:rsidRPr="001F42BF" w:rsidRDefault="0091698B"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за каждого обучающегося дополнительно</w:t>
            </w:r>
          </w:p>
        </w:tc>
        <w:tc>
          <w:tcPr>
            <w:tcW w:w="1714" w:type="dxa"/>
            <w:tcBorders>
              <w:top w:val="single" w:sz="4" w:space="0" w:color="auto"/>
              <w:left w:val="single" w:sz="4" w:space="0" w:color="auto"/>
              <w:bottom w:val="single" w:sz="4" w:space="0" w:color="auto"/>
            </w:tcBorders>
            <w:shd w:val="clear" w:color="auto" w:fill="FFFFFF"/>
            <w:vAlign w:val="center"/>
          </w:tcPr>
          <w:p w14:paraId="7636CEA7" w14:textId="77777777" w:rsidR="00CE2EAB" w:rsidRPr="001F42BF" w:rsidRDefault="0091698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0,5</w:t>
            </w:r>
          </w:p>
        </w:tc>
      </w:tr>
      <w:tr w:rsidR="0091698B" w:rsidRPr="001F42BF" w14:paraId="0943C548" w14:textId="77777777" w:rsidTr="00CE68F1">
        <w:trPr>
          <w:trHeight w:hRule="exact" w:val="302"/>
        </w:trPr>
        <w:tc>
          <w:tcPr>
            <w:tcW w:w="9020" w:type="dxa"/>
            <w:gridSpan w:val="4"/>
            <w:tcBorders>
              <w:top w:val="single" w:sz="4" w:space="0" w:color="auto"/>
              <w:bottom w:val="single" w:sz="4" w:space="0" w:color="auto"/>
            </w:tcBorders>
            <w:shd w:val="clear" w:color="auto" w:fill="FFFFFF"/>
            <w:vAlign w:val="bottom"/>
          </w:tcPr>
          <w:p w14:paraId="176498BA" w14:textId="77777777" w:rsidR="0091698B" w:rsidRPr="001F42BF" w:rsidRDefault="0091698B" w:rsidP="0091698B">
            <w:pPr>
              <w:pStyle w:val="20"/>
              <w:shd w:val="clear" w:color="auto" w:fill="auto"/>
              <w:spacing w:after="0" w:line="220" w:lineRule="exact"/>
              <w:jc w:val="center"/>
              <w:rPr>
                <w:rStyle w:val="211pt"/>
                <w:rFonts w:ascii="Times New Roman" w:hAnsi="Times New Roman" w:cs="Times New Roman"/>
              </w:rPr>
            </w:pPr>
            <w:r w:rsidRPr="001F42BF">
              <w:rPr>
                <w:rStyle w:val="211pt"/>
                <w:rFonts w:ascii="Times New Roman" w:hAnsi="Times New Roman" w:cs="Times New Roman"/>
              </w:rPr>
              <w:t>2.Кадры</w:t>
            </w:r>
          </w:p>
        </w:tc>
      </w:tr>
      <w:tr w:rsidR="00CE2EAB" w:rsidRPr="001F42BF" w14:paraId="2F864943" w14:textId="77777777" w:rsidTr="007506AB">
        <w:trPr>
          <w:trHeight w:hRule="exact" w:val="2805"/>
        </w:trPr>
        <w:tc>
          <w:tcPr>
            <w:tcW w:w="869" w:type="dxa"/>
            <w:tcBorders>
              <w:top w:val="single" w:sz="4" w:space="0" w:color="auto"/>
              <w:bottom w:val="single" w:sz="4" w:space="0" w:color="auto"/>
            </w:tcBorders>
            <w:shd w:val="clear" w:color="auto" w:fill="FFFFFF"/>
            <w:vAlign w:val="bottom"/>
          </w:tcPr>
          <w:p w14:paraId="07F406FE" w14:textId="77777777" w:rsidR="00CE2EAB" w:rsidRPr="001F42BF" w:rsidRDefault="0091698B" w:rsidP="007506AB">
            <w:pPr>
              <w:pStyle w:val="20"/>
              <w:shd w:val="clear" w:color="auto" w:fill="auto"/>
              <w:spacing w:after="0" w:line="220" w:lineRule="exact"/>
              <w:rPr>
                <w:rStyle w:val="211pt"/>
                <w:rFonts w:ascii="Times New Roman" w:hAnsi="Times New Roman" w:cs="Times New Roman"/>
                <w:b w:val="0"/>
              </w:rPr>
            </w:pPr>
            <w:r w:rsidRPr="001F42BF">
              <w:rPr>
                <w:rStyle w:val="211pt"/>
                <w:rFonts w:ascii="Times New Roman" w:hAnsi="Times New Roman" w:cs="Times New Roman"/>
                <w:b w:val="0"/>
              </w:rPr>
              <w:t>7.</w:t>
            </w:r>
          </w:p>
          <w:p w14:paraId="37BCFBB7"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68117338"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007E2016"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01A19F52"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3069D087"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667191CF"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2DF39DAF"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75F51EE2"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57AEBBE9"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656BC491"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7260D03B"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0721544F"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24AC0B54" w14:textId="77777777" w:rsidR="00CE2E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Количество работников  образовательной  организации</w:t>
            </w:r>
          </w:p>
          <w:p w14:paraId="773B6AEE"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3D822F5C"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465FC2D9"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62C2E448"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69BC9C1C"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03BDC4FA"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223A6664"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3576CD51"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29AF5EBD"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47D248FC"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6946BA98"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59714B42"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за каждого работника;</w:t>
            </w:r>
          </w:p>
          <w:p w14:paraId="6A610E59" w14:textId="77777777" w:rsidR="00CE2E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 xml:space="preserve">дополнительно за каждого работника имеющего: </w:t>
            </w:r>
          </w:p>
          <w:p w14:paraId="28705156"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77ED2462" w14:textId="77777777" w:rsidR="007506AB" w:rsidRPr="001F42BF" w:rsidRDefault="007506AB" w:rsidP="007506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первую квалификационную категорию</w:t>
            </w:r>
          </w:p>
          <w:p w14:paraId="5F99C321"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28DFA8D3" w14:textId="77777777" w:rsidR="007506AB" w:rsidRPr="001F42BF" w:rsidRDefault="007506AB" w:rsidP="007506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высшую квалификационную категорию</w:t>
            </w:r>
          </w:p>
          <w:p w14:paraId="275C6658"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p w14:paraId="1ECF0095"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ученое звание</w:t>
            </w:r>
          </w:p>
        </w:tc>
        <w:tc>
          <w:tcPr>
            <w:tcW w:w="1714" w:type="dxa"/>
            <w:tcBorders>
              <w:top w:val="single" w:sz="4" w:space="0" w:color="auto"/>
              <w:left w:val="single" w:sz="4" w:space="0" w:color="auto"/>
              <w:bottom w:val="single" w:sz="4" w:space="0" w:color="auto"/>
            </w:tcBorders>
            <w:shd w:val="clear" w:color="auto" w:fill="FFFFFF"/>
            <w:vAlign w:val="center"/>
          </w:tcPr>
          <w:p w14:paraId="065619F7" w14:textId="77777777" w:rsidR="00CE2E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w:t>
            </w:r>
          </w:p>
          <w:p w14:paraId="302ED74C"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10064BCA"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5C963B4E"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0A6DFEA6"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0,3</w:t>
            </w:r>
          </w:p>
          <w:p w14:paraId="38CEDB94"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72CA9C39"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61D82047"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0.5</w:t>
            </w:r>
          </w:p>
          <w:p w14:paraId="3B5B4173"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36EAA3B5"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p w14:paraId="629722CE" w14:textId="77777777" w:rsidR="007506AB" w:rsidRPr="001F42BF" w:rsidRDefault="007506AB" w:rsidP="007506AB">
            <w:pPr>
              <w:pStyle w:val="20"/>
              <w:shd w:val="clear" w:color="auto" w:fill="auto"/>
              <w:spacing w:after="0" w:line="220" w:lineRule="exact"/>
              <w:rPr>
                <w:rStyle w:val="211pt"/>
                <w:rFonts w:ascii="Times New Roman" w:hAnsi="Times New Roman" w:cs="Times New Roman"/>
                <w:b w:val="0"/>
              </w:rPr>
            </w:pPr>
          </w:p>
          <w:p w14:paraId="5B1F20AF"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w:t>
            </w:r>
          </w:p>
          <w:p w14:paraId="5435D056" w14:textId="77777777" w:rsidR="007506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p>
        </w:tc>
      </w:tr>
      <w:tr w:rsidR="00CE2EAB" w:rsidRPr="001F42BF" w14:paraId="4E211C23" w14:textId="77777777" w:rsidTr="007506AB">
        <w:trPr>
          <w:trHeight w:hRule="exact" w:val="1286"/>
        </w:trPr>
        <w:tc>
          <w:tcPr>
            <w:tcW w:w="869" w:type="dxa"/>
            <w:tcBorders>
              <w:top w:val="single" w:sz="4" w:space="0" w:color="auto"/>
              <w:bottom w:val="single" w:sz="4" w:space="0" w:color="auto"/>
            </w:tcBorders>
            <w:shd w:val="clear" w:color="auto" w:fill="FFFFFF"/>
            <w:vAlign w:val="bottom"/>
          </w:tcPr>
          <w:p w14:paraId="4DB556E5" w14:textId="77777777" w:rsidR="00CE2EAB" w:rsidRPr="001F42BF" w:rsidRDefault="007506AB" w:rsidP="007506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8.</w:t>
            </w:r>
          </w:p>
          <w:p w14:paraId="40D37AF0" w14:textId="77777777" w:rsidR="007506AB" w:rsidRPr="001F42BF" w:rsidRDefault="007506AB" w:rsidP="007506AB">
            <w:pPr>
              <w:pStyle w:val="20"/>
              <w:shd w:val="clear" w:color="auto" w:fill="auto"/>
              <w:spacing w:after="0" w:line="220" w:lineRule="exact"/>
              <w:jc w:val="center"/>
              <w:rPr>
                <w:rStyle w:val="211pt"/>
                <w:rFonts w:ascii="Times New Roman" w:hAnsi="Times New Roman" w:cs="Times New Roman"/>
                <w:b w:val="0"/>
              </w:rPr>
            </w:pPr>
          </w:p>
          <w:p w14:paraId="0C202AAC" w14:textId="77777777" w:rsidR="007506AB" w:rsidRPr="001F42BF" w:rsidRDefault="007506AB" w:rsidP="007506AB">
            <w:pPr>
              <w:pStyle w:val="20"/>
              <w:shd w:val="clear" w:color="auto" w:fill="auto"/>
              <w:spacing w:after="0" w:line="220" w:lineRule="exact"/>
              <w:jc w:val="center"/>
              <w:rPr>
                <w:rStyle w:val="211pt"/>
                <w:rFonts w:ascii="Times New Roman" w:hAnsi="Times New Roman" w:cs="Times New Roman"/>
                <w:b w:val="0"/>
              </w:rPr>
            </w:pPr>
          </w:p>
          <w:p w14:paraId="4911C806" w14:textId="77777777" w:rsidR="007506AB" w:rsidRPr="001F42BF" w:rsidRDefault="007506AB" w:rsidP="007506AB">
            <w:pPr>
              <w:pStyle w:val="20"/>
              <w:shd w:val="clear" w:color="auto" w:fill="auto"/>
              <w:spacing w:after="0" w:line="220" w:lineRule="exact"/>
              <w:jc w:val="center"/>
              <w:rPr>
                <w:rStyle w:val="211pt"/>
                <w:rFonts w:ascii="Times New Roman" w:hAnsi="Times New Roman" w:cs="Times New Roman"/>
                <w:b w:val="0"/>
              </w:rPr>
            </w:pPr>
          </w:p>
          <w:p w14:paraId="4A336938" w14:textId="77777777" w:rsidR="007506AB" w:rsidRPr="001F42BF" w:rsidRDefault="007506AB" w:rsidP="007506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3158576C" w14:textId="77777777" w:rsidR="00CE2E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 xml:space="preserve">Количество педагогических работников, повысивших квалификацию и получивших </w:t>
            </w:r>
            <w:r w:rsidR="00E2565F" w:rsidRPr="001F42BF">
              <w:rPr>
                <w:rStyle w:val="211pt"/>
                <w:rFonts w:ascii="Times New Roman" w:hAnsi="Times New Roman" w:cs="Times New Roman"/>
                <w:b w:val="0"/>
              </w:rPr>
              <w:t>удостоверения в течение</w:t>
            </w:r>
            <w:r w:rsidRPr="001F42BF">
              <w:rPr>
                <w:rStyle w:val="211pt"/>
                <w:rFonts w:ascii="Times New Roman" w:hAnsi="Times New Roman" w:cs="Times New Roman"/>
                <w:b w:val="0"/>
              </w:rPr>
              <w:t xml:space="preserve"> года.</w:t>
            </w:r>
          </w:p>
          <w:p w14:paraId="251E880D" w14:textId="77777777" w:rsidR="007506AB" w:rsidRPr="001F42BF" w:rsidRDefault="007506AB" w:rsidP="00CE2EAB">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1F562EF2" w14:textId="77777777" w:rsidR="00CE2EAB" w:rsidRPr="001F42BF" w:rsidRDefault="007506AB" w:rsidP="007506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каждого</w:t>
            </w:r>
          </w:p>
        </w:tc>
        <w:tc>
          <w:tcPr>
            <w:tcW w:w="1714" w:type="dxa"/>
            <w:tcBorders>
              <w:top w:val="single" w:sz="4" w:space="0" w:color="auto"/>
              <w:left w:val="single" w:sz="4" w:space="0" w:color="auto"/>
              <w:bottom w:val="single" w:sz="4" w:space="0" w:color="auto"/>
            </w:tcBorders>
            <w:shd w:val="clear" w:color="auto" w:fill="FFFFFF"/>
            <w:vAlign w:val="center"/>
          </w:tcPr>
          <w:p w14:paraId="4853B3AF" w14:textId="77777777" w:rsidR="00CE2EAB" w:rsidRPr="001F42BF" w:rsidRDefault="007506AB"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w:t>
            </w:r>
          </w:p>
        </w:tc>
      </w:tr>
      <w:tr w:rsidR="00CE2EAB" w:rsidRPr="001F42BF" w14:paraId="227B412C" w14:textId="77777777" w:rsidTr="00E2565F">
        <w:trPr>
          <w:trHeight w:hRule="exact" w:val="1261"/>
        </w:trPr>
        <w:tc>
          <w:tcPr>
            <w:tcW w:w="869" w:type="dxa"/>
            <w:tcBorders>
              <w:top w:val="single" w:sz="4" w:space="0" w:color="auto"/>
              <w:bottom w:val="single" w:sz="4" w:space="0" w:color="auto"/>
            </w:tcBorders>
            <w:shd w:val="clear" w:color="auto" w:fill="FFFFFF"/>
            <w:vAlign w:val="bottom"/>
          </w:tcPr>
          <w:p w14:paraId="67414334" w14:textId="77777777" w:rsidR="00CE2EAB" w:rsidRPr="001F42BF" w:rsidRDefault="00E2565F"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9.</w:t>
            </w:r>
          </w:p>
          <w:p w14:paraId="4DBC0F96" w14:textId="77777777" w:rsidR="00E2565F" w:rsidRPr="001F42BF" w:rsidRDefault="00E2565F" w:rsidP="00C31E67">
            <w:pPr>
              <w:pStyle w:val="20"/>
              <w:shd w:val="clear" w:color="auto" w:fill="auto"/>
              <w:spacing w:after="0" w:line="220" w:lineRule="exact"/>
              <w:jc w:val="center"/>
              <w:rPr>
                <w:rStyle w:val="211pt"/>
                <w:rFonts w:ascii="Times New Roman" w:hAnsi="Times New Roman" w:cs="Times New Roman"/>
                <w:b w:val="0"/>
              </w:rPr>
            </w:pPr>
          </w:p>
          <w:p w14:paraId="42AEC456" w14:textId="77777777" w:rsidR="00E2565F" w:rsidRPr="001F42BF" w:rsidRDefault="00E2565F" w:rsidP="00C31E67">
            <w:pPr>
              <w:pStyle w:val="20"/>
              <w:shd w:val="clear" w:color="auto" w:fill="auto"/>
              <w:spacing w:after="0" w:line="220" w:lineRule="exact"/>
              <w:jc w:val="center"/>
              <w:rPr>
                <w:rStyle w:val="211pt"/>
                <w:rFonts w:ascii="Times New Roman" w:hAnsi="Times New Roman" w:cs="Times New Roman"/>
                <w:b w:val="0"/>
              </w:rPr>
            </w:pPr>
          </w:p>
          <w:p w14:paraId="45AEDEB9" w14:textId="77777777" w:rsidR="00E2565F" w:rsidRPr="001F42BF" w:rsidRDefault="00E2565F" w:rsidP="00C31E67">
            <w:pPr>
              <w:pStyle w:val="20"/>
              <w:shd w:val="clear" w:color="auto" w:fill="auto"/>
              <w:spacing w:after="0" w:line="220" w:lineRule="exact"/>
              <w:jc w:val="center"/>
              <w:rPr>
                <w:rStyle w:val="211pt"/>
                <w:rFonts w:ascii="Times New Roman" w:hAnsi="Times New Roman" w:cs="Times New Roman"/>
                <w:b w:val="0"/>
              </w:rPr>
            </w:pPr>
          </w:p>
          <w:p w14:paraId="60A343FC" w14:textId="77777777" w:rsidR="00E2565F" w:rsidRPr="001F42BF" w:rsidRDefault="00E2565F" w:rsidP="00C31E67">
            <w:pPr>
              <w:pStyle w:val="20"/>
              <w:shd w:val="clear" w:color="auto" w:fill="auto"/>
              <w:spacing w:after="0" w:line="220" w:lineRule="exact"/>
              <w:jc w:val="center"/>
              <w:rPr>
                <w:rStyle w:val="211pt"/>
                <w:rFonts w:ascii="Times New Roman" w:hAnsi="Times New Roman" w:cs="Times New Roman"/>
                <w:b w:val="0"/>
              </w:rPr>
            </w:pPr>
          </w:p>
          <w:p w14:paraId="72740026" w14:textId="77777777" w:rsidR="00E2565F" w:rsidRPr="001F42BF" w:rsidRDefault="00E2565F" w:rsidP="00C31E67">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67369755" w14:textId="77777777" w:rsidR="00E2565F" w:rsidRPr="001F42BF" w:rsidRDefault="00E2565F" w:rsidP="00E2565F">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Количество педагогических работников, подтвердивших  или повысивших квалификационную категорию в результате аттестации в течение года.</w:t>
            </w:r>
          </w:p>
          <w:p w14:paraId="34587684" w14:textId="77777777" w:rsidR="00CE2EAB" w:rsidRPr="001F42BF" w:rsidRDefault="00CE2EAB" w:rsidP="00CE2EAB">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40C7693D" w14:textId="77777777" w:rsidR="00CE2EAB" w:rsidRPr="001F42BF" w:rsidRDefault="00E2565F" w:rsidP="00E2565F">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каждого</w:t>
            </w:r>
          </w:p>
        </w:tc>
        <w:tc>
          <w:tcPr>
            <w:tcW w:w="1714" w:type="dxa"/>
            <w:tcBorders>
              <w:top w:val="single" w:sz="4" w:space="0" w:color="auto"/>
              <w:left w:val="single" w:sz="4" w:space="0" w:color="auto"/>
              <w:bottom w:val="single" w:sz="4" w:space="0" w:color="auto"/>
            </w:tcBorders>
            <w:shd w:val="clear" w:color="auto" w:fill="FFFFFF"/>
            <w:vAlign w:val="center"/>
          </w:tcPr>
          <w:p w14:paraId="3D1D2758" w14:textId="77777777" w:rsidR="00CE2EAB" w:rsidRPr="001F42BF" w:rsidRDefault="00E2565F" w:rsidP="00C31E67">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0,5</w:t>
            </w:r>
          </w:p>
        </w:tc>
      </w:tr>
      <w:tr w:rsidR="00CE2EAB" w:rsidRPr="001F42BF" w14:paraId="3E5BCFFC" w14:textId="77777777" w:rsidTr="00CE2EAB">
        <w:trPr>
          <w:trHeight w:hRule="exact" w:val="302"/>
        </w:trPr>
        <w:tc>
          <w:tcPr>
            <w:tcW w:w="869" w:type="dxa"/>
            <w:tcBorders>
              <w:top w:val="single" w:sz="4" w:space="0" w:color="auto"/>
              <w:bottom w:val="single" w:sz="4" w:space="0" w:color="auto"/>
            </w:tcBorders>
            <w:shd w:val="clear" w:color="auto" w:fill="FFFFFF"/>
            <w:vAlign w:val="bottom"/>
          </w:tcPr>
          <w:p w14:paraId="6D800588" w14:textId="77777777" w:rsidR="00CE2EAB" w:rsidRPr="001F42BF" w:rsidRDefault="00E2565F"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10.</w:t>
            </w:r>
          </w:p>
        </w:tc>
        <w:tc>
          <w:tcPr>
            <w:tcW w:w="3787" w:type="dxa"/>
            <w:tcBorders>
              <w:top w:val="single" w:sz="4" w:space="0" w:color="auto"/>
              <w:left w:val="single" w:sz="4" w:space="0" w:color="auto"/>
              <w:bottom w:val="single" w:sz="4" w:space="0" w:color="auto"/>
            </w:tcBorders>
            <w:shd w:val="clear" w:color="auto" w:fill="FFFFFF"/>
            <w:vAlign w:val="bottom"/>
          </w:tcPr>
          <w:p w14:paraId="6361165C" w14:textId="77777777" w:rsidR="00CE2EAB" w:rsidRPr="001F42BF" w:rsidRDefault="00E2565F"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Количество молодых специалситов</w:t>
            </w:r>
          </w:p>
        </w:tc>
        <w:tc>
          <w:tcPr>
            <w:tcW w:w="2650" w:type="dxa"/>
            <w:tcBorders>
              <w:top w:val="single" w:sz="4" w:space="0" w:color="auto"/>
              <w:left w:val="single" w:sz="4" w:space="0" w:color="auto"/>
              <w:bottom w:val="single" w:sz="4" w:space="0" w:color="auto"/>
            </w:tcBorders>
            <w:shd w:val="clear" w:color="auto" w:fill="FFFFFF"/>
            <w:vAlign w:val="center"/>
          </w:tcPr>
          <w:p w14:paraId="1EA3AD40" w14:textId="77777777" w:rsidR="00CE2EAB"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каждого</w:t>
            </w:r>
          </w:p>
        </w:tc>
        <w:tc>
          <w:tcPr>
            <w:tcW w:w="1714" w:type="dxa"/>
            <w:tcBorders>
              <w:top w:val="single" w:sz="4" w:space="0" w:color="auto"/>
              <w:left w:val="single" w:sz="4" w:space="0" w:color="auto"/>
              <w:bottom w:val="single" w:sz="4" w:space="0" w:color="auto"/>
            </w:tcBorders>
            <w:shd w:val="clear" w:color="auto" w:fill="FFFFFF"/>
            <w:vAlign w:val="center"/>
          </w:tcPr>
          <w:p w14:paraId="083A4453" w14:textId="77777777" w:rsidR="00CE2EAB"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0,5</w:t>
            </w:r>
          </w:p>
        </w:tc>
      </w:tr>
      <w:tr w:rsidR="00CA47F2" w:rsidRPr="001F42BF" w14:paraId="30338670" w14:textId="77777777" w:rsidTr="00CE68F1">
        <w:trPr>
          <w:trHeight w:hRule="exact" w:val="302"/>
        </w:trPr>
        <w:tc>
          <w:tcPr>
            <w:tcW w:w="9020" w:type="dxa"/>
            <w:gridSpan w:val="4"/>
            <w:tcBorders>
              <w:top w:val="single" w:sz="4" w:space="0" w:color="auto"/>
              <w:bottom w:val="single" w:sz="4" w:space="0" w:color="auto"/>
            </w:tcBorders>
            <w:shd w:val="clear" w:color="auto" w:fill="FFFFFF"/>
            <w:vAlign w:val="bottom"/>
          </w:tcPr>
          <w:p w14:paraId="6346DA59" w14:textId="77777777" w:rsidR="00CA47F2" w:rsidRPr="001F42BF" w:rsidRDefault="00CA47F2" w:rsidP="00CA47F2">
            <w:pPr>
              <w:pStyle w:val="20"/>
              <w:shd w:val="clear" w:color="auto" w:fill="auto"/>
              <w:spacing w:after="0" w:line="220" w:lineRule="exact"/>
              <w:jc w:val="center"/>
              <w:rPr>
                <w:rStyle w:val="211pt"/>
                <w:rFonts w:ascii="Times New Roman" w:hAnsi="Times New Roman" w:cs="Times New Roman"/>
              </w:rPr>
            </w:pPr>
            <w:r w:rsidRPr="001F42BF">
              <w:rPr>
                <w:rStyle w:val="211pt"/>
                <w:rFonts w:ascii="Times New Roman" w:hAnsi="Times New Roman" w:cs="Times New Roman"/>
              </w:rPr>
              <w:t>3.Материально – техническая база</w:t>
            </w:r>
          </w:p>
        </w:tc>
      </w:tr>
      <w:tr w:rsidR="00E2565F" w:rsidRPr="001F42BF" w14:paraId="1E1F26A2" w14:textId="77777777" w:rsidTr="00CA47F2">
        <w:trPr>
          <w:trHeight w:hRule="exact" w:val="949"/>
        </w:trPr>
        <w:tc>
          <w:tcPr>
            <w:tcW w:w="869" w:type="dxa"/>
            <w:tcBorders>
              <w:top w:val="single" w:sz="4" w:space="0" w:color="auto"/>
              <w:bottom w:val="single" w:sz="4" w:space="0" w:color="auto"/>
            </w:tcBorders>
            <w:shd w:val="clear" w:color="auto" w:fill="FFFFFF"/>
            <w:vAlign w:val="bottom"/>
          </w:tcPr>
          <w:p w14:paraId="43B94510" w14:textId="77777777" w:rsidR="00E2565F"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lastRenderedPageBreak/>
              <w:t>11.</w:t>
            </w:r>
          </w:p>
          <w:p w14:paraId="359B5081"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226C289A"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2A5E5737"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0044A676" w14:textId="77777777" w:rsidR="00E2565F" w:rsidRPr="001F42BF" w:rsidRDefault="00CA47F2" w:rsidP="00CA47F2">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Готовность образовательной организации к новому учебному году в соответствии с установленными сроками</w:t>
            </w:r>
          </w:p>
        </w:tc>
        <w:tc>
          <w:tcPr>
            <w:tcW w:w="2650" w:type="dxa"/>
            <w:tcBorders>
              <w:top w:val="single" w:sz="4" w:space="0" w:color="auto"/>
              <w:left w:val="single" w:sz="4" w:space="0" w:color="auto"/>
              <w:bottom w:val="single" w:sz="4" w:space="0" w:color="auto"/>
            </w:tcBorders>
            <w:shd w:val="clear" w:color="auto" w:fill="FFFFFF"/>
            <w:vAlign w:val="center"/>
          </w:tcPr>
          <w:p w14:paraId="64B2A94C" w14:textId="77777777" w:rsidR="00E2565F" w:rsidRPr="001F42BF" w:rsidRDefault="00E2565F" w:rsidP="00CE2EAB">
            <w:pPr>
              <w:pStyle w:val="20"/>
              <w:shd w:val="clear" w:color="auto" w:fill="auto"/>
              <w:spacing w:after="0" w:line="220" w:lineRule="exact"/>
              <w:jc w:val="center"/>
              <w:rPr>
                <w:rStyle w:val="211pt"/>
                <w:rFonts w:ascii="Times New Roman" w:hAnsi="Times New Roman" w:cs="Times New Roman"/>
              </w:rPr>
            </w:pPr>
          </w:p>
        </w:tc>
        <w:tc>
          <w:tcPr>
            <w:tcW w:w="1714" w:type="dxa"/>
            <w:tcBorders>
              <w:top w:val="single" w:sz="4" w:space="0" w:color="auto"/>
              <w:left w:val="single" w:sz="4" w:space="0" w:color="auto"/>
              <w:bottom w:val="single" w:sz="4" w:space="0" w:color="auto"/>
            </w:tcBorders>
            <w:shd w:val="clear" w:color="auto" w:fill="FFFFFF"/>
            <w:vAlign w:val="center"/>
          </w:tcPr>
          <w:p w14:paraId="3515BDCD" w14:textId="77777777" w:rsidR="00E2565F"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20</w:t>
            </w:r>
          </w:p>
        </w:tc>
      </w:tr>
      <w:tr w:rsidR="00CE2EAB" w:rsidRPr="001F42BF" w14:paraId="4462D189" w14:textId="77777777" w:rsidTr="00CA47F2">
        <w:trPr>
          <w:trHeight w:hRule="exact" w:val="862"/>
        </w:trPr>
        <w:tc>
          <w:tcPr>
            <w:tcW w:w="869" w:type="dxa"/>
            <w:tcBorders>
              <w:top w:val="single" w:sz="4" w:space="0" w:color="auto"/>
              <w:bottom w:val="single" w:sz="4" w:space="0" w:color="auto"/>
            </w:tcBorders>
            <w:shd w:val="clear" w:color="auto" w:fill="FFFFFF"/>
            <w:vAlign w:val="bottom"/>
          </w:tcPr>
          <w:p w14:paraId="2C19E16E" w14:textId="77777777" w:rsidR="00CE2EAB"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12.</w:t>
            </w:r>
          </w:p>
          <w:p w14:paraId="77EA04DC"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67C96C32" w14:textId="77777777" w:rsidR="00E2565F" w:rsidRPr="001F42BF" w:rsidRDefault="00E2565F"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3548B92B" w14:textId="77777777" w:rsidR="00CE2EAB" w:rsidRPr="001F42BF" w:rsidRDefault="00CA47F2" w:rsidP="00CA47F2">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Наличие оборудованных учебных кабинетов  по учебным предметам</w:t>
            </w:r>
          </w:p>
          <w:p w14:paraId="41F47BE4"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rPr>
            </w:pPr>
          </w:p>
        </w:tc>
        <w:tc>
          <w:tcPr>
            <w:tcW w:w="2650" w:type="dxa"/>
            <w:tcBorders>
              <w:top w:val="single" w:sz="4" w:space="0" w:color="auto"/>
              <w:left w:val="single" w:sz="4" w:space="0" w:color="auto"/>
              <w:bottom w:val="single" w:sz="4" w:space="0" w:color="auto"/>
            </w:tcBorders>
            <w:shd w:val="clear" w:color="auto" w:fill="FFFFFF"/>
            <w:vAlign w:val="center"/>
          </w:tcPr>
          <w:p w14:paraId="5B41A86D" w14:textId="77777777" w:rsidR="00CE2EAB"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каждый кабинет</w:t>
            </w:r>
          </w:p>
        </w:tc>
        <w:tc>
          <w:tcPr>
            <w:tcW w:w="1714" w:type="dxa"/>
            <w:tcBorders>
              <w:top w:val="single" w:sz="4" w:space="0" w:color="auto"/>
              <w:left w:val="single" w:sz="4" w:space="0" w:color="auto"/>
              <w:bottom w:val="single" w:sz="4" w:space="0" w:color="auto"/>
            </w:tcBorders>
            <w:shd w:val="clear" w:color="auto" w:fill="FFFFFF"/>
            <w:vAlign w:val="center"/>
          </w:tcPr>
          <w:p w14:paraId="00E74C32" w14:textId="77777777" w:rsidR="00CE2EAB"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w:t>
            </w:r>
          </w:p>
        </w:tc>
      </w:tr>
      <w:tr w:rsidR="00E2565F" w:rsidRPr="001F42BF" w14:paraId="0DEEF893" w14:textId="77777777" w:rsidTr="00CA47F2">
        <w:trPr>
          <w:trHeight w:hRule="exact" w:val="2690"/>
        </w:trPr>
        <w:tc>
          <w:tcPr>
            <w:tcW w:w="869" w:type="dxa"/>
            <w:tcBorders>
              <w:top w:val="single" w:sz="4" w:space="0" w:color="auto"/>
              <w:bottom w:val="single" w:sz="4" w:space="0" w:color="auto"/>
            </w:tcBorders>
            <w:shd w:val="clear" w:color="auto" w:fill="FFFFFF"/>
            <w:vAlign w:val="bottom"/>
          </w:tcPr>
          <w:p w14:paraId="1E0D5787" w14:textId="77777777" w:rsidR="00E2565F"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13.</w:t>
            </w:r>
          </w:p>
          <w:p w14:paraId="00E3A46C"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38277690"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5CFC360C"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52B25774"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1ED1E8F7"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75E30DD0"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2295ECB6"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6CA6B73D"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52D0970B"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273F72D0"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p w14:paraId="48246C08" w14:textId="77777777" w:rsidR="00CA47F2"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385139E9" w14:textId="77777777" w:rsidR="00E2565F" w:rsidRPr="001F42BF" w:rsidRDefault="00CA47F2" w:rsidP="00CA47F2">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Наличие специально оборудованных хранилищ для музыкальных инструментов, слепков, натюрмортного, методического фонда, мастерских по декоративно –</w:t>
            </w:r>
            <w:r w:rsidR="00CE68F1" w:rsidRPr="001F42BF">
              <w:rPr>
                <w:rStyle w:val="211pt"/>
                <w:rFonts w:ascii="Times New Roman" w:hAnsi="Times New Roman" w:cs="Times New Roman"/>
                <w:b w:val="0"/>
              </w:rPr>
              <w:t xml:space="preserve"> приклад</w:t>
            </w:r>
            <w:r w:rsidRPr="001F42BF">
              <w:rPr>
                <w:rStyle w:val="211pt"/>
                <w:rFonts w:ascii="Times New Roman" w:hAnsi="Times New Roman" w:cs="Times New Roman"/>
                <w:b w:val="0"/>
              </w:rPr>
              <w:t>ному искусству (керамика,</w:t>
            </w:r>
            <w:r w:rsidR="00CE68F1" w:rsidRPr="001F42BF">
              <w:rPr>
                <w:rStyle w:val="211pt"/>
                <w:rFonts w:ascii="Times New Roman" w:hAnsi="Times New Roman" w:cs="Times New Roman"/>
                <w:b w:val="0"/>
              </w:rPr>
              <w:t xml:space="preserve"> </w:t>
            </w:r>
            <w:r w:rsidRPr="001F42BF">
              <w:rPr>
                <w:rStyle w:val="211pt"/>
                <w:rFonts w:ascii="Times New Roman" w:hAnsi="Times New Roman" w:cs="Times New Roman"/>
                <w:b w:val="0"/>
              </w:rPr>
              <w:t>дерево и др.), мастерских по ремонту и оформлению художественных  работ, концертного зала в зависимости от его состояния и использования в работе</w:t>
            </w:r>
          </w:p>
          <w:p w14:paraId="1F2772AB" w14:textId="77777777" w:rsidR="00CA47F2" w:rsidRPr="001F42BF" w:rsidRDefault="00CA47F2" w:rsidP="00CA47F2">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4766C77D" w14:textId="77777777" w:rsidR="00E2565F"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каждую мастерскую</w:t>
            </w:r>
          </w:p>
        </w:tc>
        <w:tc>
          <w:tcPr>
            <w:tcW w:w="1714" w:type="dxa"/>
            <w:tcBorders>
              <w:top w:val="single" w:sz="4" w:space="0" w:color="auto"/>
              <w:left w:val="single" w:sz="4" w:space="0" w:color="auto"/>
              <w:bottom w:val="single" w:sz="4" w:space="0" w:color="auto"/>
            </w:tcBorders>
            <w:shd w:val="clear" w:color="auto" w:fill="FFFFFF"/>
            <w:vAlign w:val="center"/>
          </w:tcPr>
          <w:p w14:paraId="4CFFD72F" w14:textId="77777777" w:rsidR="00E2565F" w:rsidRPr="001F42BF" w:rsidRDefault="00CA47F2"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10, но не более 20 суммарно</w:t>
            </w:r>
          </w:p>
        </w:tc>
      </w:tr>
      <w:tr w:rsidR="00E2565F" w:rsidRPr="001F42BF" w14:paraId="647FCAE2" w14:textId="77777777" w:rsidTr="00CE68F1">
        <w:trPr>
          <w:trHeight w:hRule="exact" w:val="1410"/>
        </w:trPr>
        <w:tc>
          <w:tcPr>
            <w:tcW w:w="869" w:type="dxa"/>
            <w:tcBorders>
              <w:top w:val="single" w:sz="4" w:space="0" w:color="auto"/>
              <w:bottom w:val="single" w:sz="4" w:space="0" w:color="auto"/>
            </w:tcBorders>
            <w:shd w:val="clear" w:color="auto" w:fill="FFFFFF"/>
            <w:vAlign w:val="bottom"/>
          </w:tcPr>
          <w:p w14:paraId="23C2D25B"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14.</w:t>
            </w:r>
          </w:p>
          <w:p w14:paraId="040CB452"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766E574C"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0217F094"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6B751BE1"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06BB76D6"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60CAB01B" w14:textId="77777777" w:rsidR="00E2565F" w:rsidRPr="001F42BF" w:rsidRDefault="00CE68F1"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Наличие оборудованного и используемого по целевому назначению, в том числе ав образовательном процессе, музея (выставочного зала)</w:t>
            </w:r>
          </w:p>
          <w:p w14:paraId="5AD2D6C5" w14:textId="77777777" w:rsidR="00CE68F1" w:rsidRPr="001F42BF" w:rsidRDefault="00CE68F1" w:rsidP="00CE68F1">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65863109"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каждый зал</w:t>
            </w:r>
          </w:p>
        </w:tc>
        <w:tc>
          <w:tcPr>
            <w:tcW w:w="1714" w:type="dxa"/>
            <w:tcBorders>
              <w:top w:val="single" w:sz="4" w:space="0" w:color="auto"/>
              <w:left w:val="single" w:sz="4" w:space="0" w:color="auto"/>
              <w:bottom w:val="single" w:sz="4" w:space="0" w:color="auto"/>
            </w:tcBorders>
            <w:shd w:val="clear" w:color="auto" w:fill="FFFFFF"/>
            <w:vAlign w:val="center"/>
          </w:tcPr>
          <w:p w14:paraId="68140E91"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10, но не более 20 суммарно</w:t>
            </w:r>
          </w:p>
        </w:tc>
      </w:tr>
      <w:tr w:rsidR="00E2565F" w:rsidRPr="001F42BF" w14:paraId="61C1FEB6" w14:textId="77777777" w:rsidTr="00CE68F1">
        <w:trPr>
          <w:trHeight w:hRule="exact" w:val="1014"/>
        </w:trPr>
        <w:tc>
          <w:tcPr>
            <w:tcW w:w="869" w:type="dxa"/>
            <w:tcBorders>
              <w:top w:val="single" w:sz="4" w:space="0" w:color="auto"/>
              <w:bottom w:val="single" w:sz="4" w:space="0" w:color="auto"/>
            </w:tcBorders>
            <w:shd w:val="clear" w:color="auto" w:fill="FFFFFF"/>
            <w:vAlign w:val="bottom"/>
          </w:tcPr>
          <w:p w14:paraId="159723C2"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15.</w:t>
            </w:r>
          </w:p>
          <w:p w14:paraId="62439347"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557607C6"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2C150FDF"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3F0EA8CA"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306E31DD"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0E7BB505"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3ADC2A1A" w14:textId="77777777" w:rsidR="00E2565F" w:rsidRPr="001F42BF" w:rsidRDefault="00CE68F1"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Наличие оборудованной и используемой по целевому назначению библиотеки (в зависимости от состояния фонда и использования)</w:t>
            </w:r>
          </w:p>
          <w:p w14:paraId="2B480482" w14:textId="77777777" w:rsidR="00CE68F1" w:rsidRPr="001F42BF" w:rsidRDefault="00CE68F1" w:rsidP="00CE68F1">
            <w:pPr>
              <w:pStyle w:val="20"/>
              <w:shd w:val="clear" w:color="auto" w:fill="auto"/>
              <w:spacing w:after="0" w:line="220" w:lineRule="exact"/>
              <w:jc w:val="both"/>
              <w:rPr>
                <w:rStyle w:val="211pt"/>
                <w:rFonts w:ascii="Times New Roman" w:hAnsi="Times New Roman" w:cs="Times New Roman"/>
                <w:b w:val="0"/>
              </w:rPr>
            </w:pPr>
          </w:p>
          <w:p w14:paraId="04E1B9A2" w14:textId="77777777" w:rsidR="00CE68F1" w:rsidRPr="001F42BF" w:rsidRDefault="00CE68F1" w:rsidP="00CE68F1">
            <w:pPr>
              <w:pStyle w:val="20"/>
              <w:shd w:val="clear" w:color="auto" w:fill="auto"/>
              <w:spacing w:after="0" w:line="220" w:lineRule="exact"/>
              <w:jc w:val="both"/>
              <w:rPr>
                <w:rStyle w:val="211pt"/>
                <w:rFonts w:ascii="Times New Roman" w:hAnsi="Times New Roman" w:cs="Times New Roman"/>
                <w:b w:val="0"/>
              </w:rPr>
            </w:pPr>
          </w:p>
          <w:p w14:paraId="629B3D7D" w14:textId="77777777" w:rsidR="00CE68F1" w:rsidRPr="001F42BF" w:rsidRDefault="00CE68F1" w:rsidP="00CE68F1">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7892C2BE" w14:textId="77777777" w:rsidR="00E2565F" w:rsidRPr="001F42BF" w:rsidRDefault="00E2565F" w:rsidP="00CE2EAB">
            <w:pPr>
              <w:pStyle w:val="20"/>
              <w:shd w:val="clear" w:color="auto" w:fill="auto"/>
              <w:spacing w:after="0" w:line="220" w:lineRule="exact"/>
              <w:jc w:val="center"/>
              <w:rPr>
                <w:rStyle w:val="211pt"/>
                <w:rFonts w:ascii="Times New Roman" w:hAnsi="Times New Roman" w:cs="Times New Roman"/>
              </w:rPr>
            </w:pPr>
          </w:p>
        </w:tc>
        <w:tc>
          <w:tcPr>
            <w:tcW w:w="1714" w:type="dxa"/>
            <w:tcBorders>
              <w:top w:val="single" w:sz="4" w:space="0" w:color="auto"/>
              <w:left w:val="single" w:sz="4" w:space="0" w:color="auto"/>
              <w:bottom w:val="single" w:sz="4" w:space="0" w:color="auto"/>
            </w:tcBorders>
            <w:shd w:val="clear" w:color="auto" w:fill="FFFFFF"/>
            <w:vAlign w:val="center"/>
          </w:tcPr>
          <w:p w14:paraId="3145E72A"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15</w:t>
            </w:r>
          </w:p>
        </w:tc>
      </w:tr>
      <w:tr w:rsidR="00E2565F" w:rsidRPr="001F42BF" w14:paraId="1D9243D0" w14:textId="77777777" w:rsidTr="00CE68F1">
        <w:trPr>
          <w:trHeight w:hRule="exact" w:val="1412"/>
        </w:trPr>
        <w:tc>
          <w:tcPr>
            <w:tcW w:w="869" w:type="dxa"/>
            <w:tcBorders>
              <w:top w:val="single" w:sz="4" w:space="0" w:color="auto"/>
              <w:bottom w:val="single" w:sz="4" w:space="0" w:color="auto"/>
            </w:tcBorders>
            <w:shd w:val="clear" w:color="auto" w:fill="FFFFFF"/>
            <w:vAlign w:val="bottom"/>
          </w:tcPr>
          <w:p w14:paraId="6A557EC1"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16.</w:t>
            </w:r>
          </w:p>
          <w:p w14:paraId="6CECAEDE"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4EFD650C"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6A1A5480"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0F2895DC"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2309C6DB"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491E804C"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322CBB0D"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7910BA96"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Наличие на балансе образовательной организации музыкальных интсрументов, художественных произведений, поставленных на государственный учет в качестве памятников искусства</w:t>
            </w:r>
          </w:p>
          <w:p w14:paraId="11D2F6AB"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654DC06E"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72DC32A5"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каждый предмет (единицу учета)</w:t>
            </w:r>
          </w:p>
        </w:tc>
        <w:tc>
          <w:tcPr>
            <w:tcW w:w="1714" w:type="dxa"/>
            <w:tcBorders>
              <w:top w:val="single" w:sz="4" w:space="0" w:color="auto"/>
              <w:left w:val="single" w:sz="4" w:space="0" w:color="auto"/>
              <w:bottom w:val="single" w:sz="4" w:space="0" w:color="auto"/>
            </w:tcBorders>
            <w:shd w:val="clear" w:color="auto" w:fill="FFFFFF"/>
            <w:vAlign w:val="center"/>
          </w:tcPr>
          <w:p w14:paraId="048FD95C"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5, но не более 20 суммарно</w:t>
            </w:r>
          </w:p>
        </w:tc>
      </w:tr>
      <w:tr w:rsidR="00E2565F" w:rsidRPr="001F42BF" w14:paraId="4E8AD467" w14:textId="77777777" w:rsidTr="00CE68F1">
        <w:trPr>
          <w:trHeight w:hRule="exact" w:val="1559"/>
        </w:trPr>
        <w:tc>
          <w:tcPr>
            <w:tcW w:w="869" w:type="dxa"/>
            <w:tcBorders>
              <w:top w:val="single" w:sz="4" w:space="0" w:color="auto"/>
              <w:bottom w:val="single" w:sz="4" w:space="0" w:color="auto"/>
            </w:tcBorders>
            <w:shd w:val="clear" w:color="auto" w:fill="FFFFFF"/>
            <w:vAlign w:val="bottom"/>
          </w:tcPr>
          <w:p w14:paraId="0F404E8B"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17.</w:t>
            </w:r>
          </w:p>
          <w:p w14:paraId="3111E504"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168B9EFA"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055E8C1B"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17318C87"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62E8CAAB"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p w14:paraId="17B3E1BB" w14:textId="77777777" w:rsidR="00CE68F1"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6AE79414" w14:textId="77777777" w:rsidR="00E2565F" w:rsidRPr="001F42BF" w:rsidRDefault="00CE68F1"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Наличие в образовательной организации нескольких зданий, используемых для организации образовательного процесса</w:t>
            </w:r>
          </w:p>
          <w:p w14:paraId="5128B89A" w14:textId="77777777" w:rsidR="00CE68F1" w:rsidRPr="001F42BF" w:rsidRDefault="00CE68F1" w:rsidP="00CE68F1">
            <w:pPr>
              <w:pStyle w:val="20"/>
              <w:shd w:val="clear" w:color="auto" w:fill="auto"/>
              <w:spacing w:after="0" w:line="220" w:lineRule="exact"/>
              <w:jc w:val="both"/>
              <w:rPr>
                <w:rStyle w:val="211pt"/>
                <w:rFonts w:ascii="Times New Roman" w:hAnsi="Times New Roman" w:cs="Times New Roman"/>
                <w:b w:val="0"/>
              </w:rPr>
            </w:pPr>
          </w:p>
          <w:p w14:paraId="223ED72B" w14:textId="77777777" w:rsidR="00CE68F1" w:rsidRPr="001F42BF" w:rsidRDefault="00CE68F1" w:rsidP="00CE68F1">
            <w:pPr>
              <w:pStyle w:val="20"/>
              <w:shd w:val="clear" w:color="auto" w:fill="auto"/>
              <w:spacing w:after="0" w:line="220" w:lineRule="exact"/>
              <w:jc w:val="both"/>
              <w:rPr>
                <w:rStyle w:val="211pt"/>
                <w:rFonts w:ascii="Times New Roman" w:hAnsi="Times New Roman" w:cs="Times New Roman"/>
                <w:b w:val="0"/>
              </w:rPr>
            </w:pPr>
          </w:p>
          <w:p w14:paraId="5FD163B0" w14:textId="77777777" w:rsidR="00CE68F1" w:rsidRPr="001F42BF" w:rsidRDefault="00CE68F1" w:rsidP="00CE68F1">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7EEA3352"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каждое здание</w:t>
            </w:r>
          </w:p>
        </w:tc>
        <w:tc>
          <w:tcPr>
            <w:tcW w:w="1714" w:type="dxa"/>
            <w:tcBorders>
              <w:top w:val="single" w:sz="4" w:space="0" w:color="auto"/>
              <w:left w:val="single" w:sz="4" w:space="0" w:color="auto"/>
              <w:bottom w:val="single" w:sz="4" w:space="0" w:color="auto"/>
            </w:tcBorders>
            <w:shd w:val="clear" w:color="auto" w:fill="FFFFFF"/>
            <w:vAlign w:val="center"/>
          </w:tcPr>
          <w:p w14:paraId="79BFCF91"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до 15, но не более 45</w:t>
            </w:r>
          </w:p>
        </w:tc>
      </w:tr>
      <w:tr w:rsidR="00E2565F" w:rsidRPr="001F42BF" w14:paraId="16C4A59D" w14:textId="77777777" w:rsidTr="00D97445">
        <w:trPr>
          <w:trHeight w:hRule="exact" w:val="986"/>
        </w:trPr>
        <w:tc>
          <w:tcPr>
            <w:tcW w:w="869" w:type="dxa"/>
            <w:tcBorders>
              <w:top w:val="single" w:sz="4" w:space="0" w:color="auto"/>
              <w:bottom w:val="single" w:sz="4" w:space="0" w:color="auto"/>
            </w:tcBorders>
            <w:shd w:val="clear" w:color="auto" w:fill="FFFFFF"/>
            <w:vAlign w:val="bottom"/>
          </w:tcPr>
          <w:p w14:paraId="3F034E75" w14:textId="77777777" w:rsidR="00E2565F" w:rsidRPr="001F42BF" w:rsidRDefault="00CE68F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18.</w:t>
            </w:r>
          </w:p>
          <w:p w14:paraId="7CE5AC93" w14:textId="77777777" w:rsidR="00D97445"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p>
          <w:p w14:paraId="121A8DF3" w14:textId="77777777" w:rsidR="00D97445"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p>
          <w:p w14:paraId="1FC45136" w14:textId="77777777" w:rsidR="00D97445"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p>
          <w:p w14:paraId="496C455B" w14:textId="77777777" w:rsidR="00D97445"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59AD8B80" w14:textId="77777777" w:rsidR="00E2565F" w:rsidRPr="001F42BF" w:rsidRDefault="00CE68F1"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Наличие собственного оборудованного медицинского кабинета, оздоровительно – восстановительного центра, столовой</w:t>
            </w:r>
            <w:r w:rsidR="00D97445" w:rsidRPr="001F42BF">
              <w:rPr>
                <w:rStyle w:val="211pt"/>
                <w:rFonts w:ascii="Times New Roman" w:hAnsi="Times New Roman" w:cs="Times New Roman"/>
                <w:b w:val="0"/>
              </w:rPr>
              <w:t xml:space="preserve"> </w:t>
            </w:r>
          </w:p>
          <w:p w14:paraId="71CD865D" w14:textId="77777777" w:rsidR="00D97445" w:rsidRPr="001F42BF" w:rsidRDefault="00D97445" w:rsidP="00CE68F1">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74A887F5" w14:textId="77777777" w:rsidR="00E2565F"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каждый вид</w:t>
            </w:r>
          </w:p>
        </w:tc>
        <w:tc>
          <w:tcPr>
            <w:tcW w:w="1714" w:type="dxa"/>
            <w:tcBorders>
              <w:top w:val="single" w:sz="4" w:space="0" w:color="auto"/>
              <w:left w:val="single" w:sz="4" w:space="0" w:color="auto"/>
              <w:bottom w:val="single" w:sz="4" w:space="0" w:color="auto"/>
            </w:tcBorders>
            <w:shd w:val="clear" w:color="auto" w:fill="FFFFFF"/>
            <w:vAlign w:val="center"/>
          </w:tcPr>
          <w:p w14:paraId="0074AAAF" w14:textId="77777777" w:rsidR="00E2565F"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до 15, но не более 45</w:t>
            </w:r>
          </w:p>
        </w:tc>
      </w:tr>
      <w:tr w:rsidR="00E2565F" w:rsidRPr="001F42BF" w14:paraId="5D8F34F5" w14:textId="77777777" w:rsidTr="00D97445">
        <w:trPr>
          <w:trHeight w:hRule="exact" w:val="845"/>
        </w:trPr>
        <w:tc>
          <w:tcPr>
            <w:tcW w:w="869" w:type="dxa"/>
            <w:tcBorders>
              <w:top w:val="single" w:sz="4" w:space="0" w:color="auto"/>
              <w:bottom w:val="single" w:sz="4" w:space="0" w:color="auto"/>
            </w:tcBorders>
            <w:shd w:val="clear" w:color="auto" w:fill="FFFFFF"/>
            <w:vAlign w:val="bottom"/>
          </w:tcPr>
          <w:p w14:paraId="111227B2" w14:textId="77777777" w:rsidR="00E2565F"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19.</w:t>
            </w:r>
          </w:p>
          <w:p w14:paraId="0089845D" w14:textId="77777777" w:rsidR="00D97445"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p>
          <w:p w14:paraId="36A79174" w14:textId="77777777" w:rsidR="00D97445"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p>
          <w:p w14:paraId="5583F109" w14:textId="77777777" w:rsidR="00D97445"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41C2C474" w14:textId="77777777" w:rsidR="00E2565F" w:rsidRPr="001F42BF" w:rsidRDefault="00D97445"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Отсутствие централизованного горячего водоснабжения и других коммунальных услуг</w:t>
            </w:r>
          </w:p>
          <w:p w14:paraId="67F77C57" w14:textId="77777777" w:rsidR="00D97445" w:rsidRPr="001F42BF" w:rsidRDefault="00D97445" w:rsidP="00CE68F1">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1C6A0C85" w14:textId="77777777" w:rsidR="00E2565F" w:rsidRPr="001F42BF" w:rsidRDefault="00E2565F" w:rsidP="00CE2EAB">
            <w:pPr>
              <w:pStyle w:val="20"/>
              <w:shd w:val="clear" w:color="auto" w:fill="auto"/>
              <w:spacing w:after="0" w:line="220" w:lineRule="exact"/>
              <w:jc w:val="center"/>
              <w:rPr>
                <w:rStyle w:val="211pt"/>
                <w:rFonts w:ascii="Times New Roman" w:hAnsi="Times New Roman" w:cs="Times New Roman"/>
              </w:rPr>
            </w:pPr>
          </w:p>
        </w:tc>
        <w:tc>
          <w:tcPr>
            <w:tcW w:w="1714" w:type="dxa"/>
            <w:tcBorders>
              <w:top w:val="single" w:sz="4" w:space="0" w:color="auto"/>
              <w:left w:val="single" w:sz="4" w:space="0" w:color="auto"/>
              <w:bottom w:val="single" w:sz="4" w:space="0" w:color="auto"/>
            </w:tcBorders>
            <w:shd w:val="clear" w:color="auto" w:fill="FFFFFF"/>
            <w:vAlign w:val="center"/>
          </w:tcPr>
          <w:p w14:paraId="2B6F07E9" w14:textId="77777777" w:rsidR="00E2565F"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до 20</w:t>
            </w:r>
          </w:p>
        </w:tc>
      </w:tr>
      <w:tr w:rsidR="00E2565F" w:rsidRPr="001F42BF" w14:paraId="25E29CFB" w14:textId="77777777" w:rsidTr="00D97445">
        <w:trPr>
          <w:trHeight w:hRule="exact" w:val="573"/>
        </w:trPr>
        <w:tc>
          <w:tcPr>
            <w:tcW w:w="869" w:type="dxa"/>
            <w:tcBorders>
              <w:top w:val="single" w:sz="4" w:space="0" w:color="auto"/>
              <w:bottom w:val="single" w:sz="4" w:space="0" w:color="auto"/>
            </w:tcBorders>
            <w:shd w:val="clear" w:color="auto" w:fill="FFFFFF"/>
            <w:vAlign w:val="bottom"/>
          </w:tcPr>
          <w:p w14:paraId="59EF8780" w14:textId="77777777" w:rsidR="00E2565F"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20.</w:t>
            </w:r>
          </w:p>
          <w:p w14:paraId="552E13F0" w14:textId="77777777" w:rsidR="00D97445"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p>
          <w:p w14:paraId="63BFC13E" w14:textId="77777777" w:rsidR="00D97445"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4E65464F" w14:textId="77777777" w:rsidR="00E2565F" w:rsidRPr="001F42BF" w:rsidRDefault="00D97445"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Наличие теплотрассы на балансе образовательной организации</w:t>
            </w:r>
          </w:p>
          <w:p w14:paraId="1E4715ED" w14:textId="77777777" w:rsidR="00D97445" w:rsidRPr="001F42BF" w:rsidRDefault="00D97445" w:rsidP="00CE68F1">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2820D4AE" w14:textId="77777777" w:rsidR="00E2565F" w:rsidRPr="001F42BF" w:rsidRDefault="00E2565F" w:rsidP="00CE2EAB">
            <w:pPr>
              <w:pStyle w:val="20"/>
              <w:shd w:val="clear" w:color="auto" w:fill="auto"/>
              <w:spacing w:after="0" w:line="220" w:lineRule="exact"/>
              <w:jc w:val="center"/>
              <w:rPr>
                <w:rStyle w:val="211pt"/>
                <w:rFonts w:ascii="Times New Roman" w:hAnsi="Times New Roman" w:cs="Times New Roman"/>
                <w:b w:val="0"/>
              </w:rPr>
            </w:pPr>
          </w:p>
        </w:tc>
        <w:tc>
          <w:tcPr>
            <w:tcW w:w="1714" w:type="dxa"/>
            <w:tcBorders>
              <w:top w:val="single" w:sz="4" w:space="0" w:color="auto"/>
              <w:left w:val="single" w:sz="4" w:space="0" w:color="auto"/>
              <w:bottom w:val="single" w:sz="4" w:space="0" w:color="auto"/>
            </w:tcBorders>
            <w:shd w:val="clear" w:color="auto" w:fill="FFFFFF"/>
            <w:vAlign w:val="center"/>
          </w:tcPr>
          <w:p w14:paraId="0E8BD7CD" w14:textId="77777777" w:rsidR="00E2565F" w:rsidRPr="001F42BF" w:rsidRDefault="00D97445"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до 20</w:t>
            </w:r>
          </w:p>
        </w:tc>
      </w:tr>
      <w:tr w:rsidR="00D97445" w:rsidRPr="001F42BF" w14:paraId="657C8485" w14:textId="77777777" w:rsidTr="00ED7EAC">
        <w:trPr>
          <w:trHeight w:hRule="exact" w:val="302"/>
        </w:trPr>
        <w:tc>
          <w:tcPr>
            <w:tcW w:w="9020" w:type="dxa"/>
            <w:gridSpan w:val="4"/>
            <w:tcBorders>
              <w:top w:val="single" w:sz="4" w:space="0" w:color="auto"/>
              <w:bottom w:val="single" w:sz="4" w:space="0" w:color="auto"/>
            </w:tcBorders>
            <w:shd w:val="clear" w:color="auto" w:fill="FFFFFF"/>
            <w:vAlign w:val="bottom"/>
          </w:tcPr>
          <w:p w14:paraId="01AD03EE" w14:textId="77777777" w:rsidR="00D97445" w:rsidRPr="001F42BF" w:rsidRDefault="00D97445" w:rsidP="00CE2EAB">
            <w:pPr>
              <w:pStyle w:val="20"/>
              <w:shd w:val="clear" w:color="auto" w:fill="auto"/>
              <w:spacing w:after="0" w:line="220" w:lineRule="exact"/>
              <w:jc w:val="center"/>
              <w:rPr>
                <w:rStyle w:val="211pt"/>
                <w:rFonts w:ascii="Times New Roman" w:hAnsi="Times New Roman" w:cs="Times New Roman"/>
              </w:rPr>
            </w:pPr>
            <w:r w:rsidRPr="001F42BF">
              <w:rPr>
                <w:rStyle w:val="211pt"/>
                <w:rFonts w:ascii="Times New Roman" w:hAnsi="Times New Roman" w:cs="Times New Roman"/>
              </w:rPr>
              <w:t>4.Социально – педагогическая, научно – педагогическая, инновационная деятельность</w:t>
            </w:r>
          </w:p>
        </w:tc>
      </w:tr>
      <w:tr w:rsidR="00E2565F" w:rsidRPr="001F42BF" w14:paraId="4FE6E194" w14:textId="77777777" w:rsidTr="001A5C56">
        <w:trPr>
          <w:trHeight w:hRule="exact" w:val="685"/>
        </w:trPr>
        <w:tc>
          <w:tcPr>
            <w:tcW w:w="869" w:type="dxa"/>
            <w:tcBorders>
              <w:top w:val="single" w:sz="4" w:space="0" w:color="auto"/>
              <w:bottom w:val="single" w:sz="4" w:space="0" w:color="auto"/>
            </w:tcBorders>
            <w:shd w:val="clear" w:color="auto" w:fill="FFFFFF"/>
            <w:vAlign w:val="bottom"/>
          </w:tcPr>
          <w:p w14:paraId="74F4D1F6" w14:textId="77777777" w:rsidR="00E2565F"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21.</w:t>
            </w:r>
          </w:p>
          <w:p w14:paraId="6F27AD92"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603AA6C2"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451C4FE5" w14:textId="77777777" w:rsidR="00E2565F" w:rsidRPr="001F42BF" w:rsidRDefault="001A5C56"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Наличие в образовательной организации коллегиальных органов управления</w:t>
            </w:r>
          </w:p>
        </w:tc>
        <w:tc>
          <w:tcPr>
            <w:tcW w:w="2650" w:type="dxa"/>
            <w:tcBorders>
              <w:top w:val="single" w:sz="4" w:space="0" w:color="auto"/>
              <w:left w:val="single" w:sz="4" w:space="0" w:color="auto"/>
              <w:bottom w:val="single" w:sz="4" w:space="0" w:color="auto"/>
            </w:tcBorders>
            <w:shd w:val="clear" w:color="auto" w:fill="FFFFFF"/>
            <w:vAlign w:val="center"/>
          </w:tcPr>
          <w:p w14:paraId="6A31E1D9" w14:textId="77777777" w:rsidR="00E2565F"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каждый вид</w:t>
            </w:r>
          </w:p>
        </w:tc>
        <w:tc>
          <w:tcPr>
            <w:tcW w:w="1714" w:type="dxa"/>
            <w:tcBorders>
              <w:top w:val="single" w:sz="4" w:space="0" w:color="auto"/>
              <w:left w:val="single" w:sz="4" w:space="0" w:color="auto"/>
              <w:bottom w:val="single" w:sz="4" w:space="0" w:color="auto"/>
            </w:tcBorders>
            <w:shd w:val="clear" w:color="auto" w:fill="FFFFFF"/>
            <w:vAlign w:val="center"/>
          </w:tcPr>
          <w:p w14:paraId="16B243FC" w14:textId="77777777" w:rsidR="00E2565F"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10</w:t>
            </w:r>
          </w:p>
        </w:tc>
      </w:tr>
      <w:tr w:rsidR="00E2565F" w:rsidRPr="001F42BF" w14:paraId="429F05DC" w14:textId="77777777" w:rsidTr="001A5C56">
        <w:trPr>
          <w:trHeight w:hRule="exact" w:val="1701"/>
        </w:trPr>
        <w:tc>
          <w:tcPr>
            <w:tcW w:w="869" w:type="dxa"/>
            <w:tcBorders>
              <w:top w:val="single" w:sz="4" w:space="0" w:color="auto"/>
              <w:bottom w:val="single" w:sz="4" w:space="0" w:color="auto"/>
            </w:tcBorders>
            <w:shd w:val="clear" w:color="auto" w:fill="FFFFFF"/>
            <w:vAlign w:val="bottom"/>
          </w:tcPr>
          <w:p w14:paraId="6768CC18" w14:textId="77777777" w:rsidR="00E2565F"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lastRenderedPageBreak/>
              <w:t>22.</w:t>
            </w:r>
          </w:p>
          <w:p w14:paraId="3A6AB30C"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2A63B6A4"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4E627EE7"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33AB4F24"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4E07EF25"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216E3AD5"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1CD3AF6F"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7FFDF5AF"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4CC73BE6"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1251D42E"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68459238" w14:textId="77777777" w:rsidR="00E2565F" w:rsidRPr="001F42BF" w:rsidRDefault="001A5C56"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Проведение мероприятий по профилю деятельности образовательной организации:</w:t>
            </w:r>
          </w:p>
          <w:p w14:paraId="5007604F" w14:textId="77777777" w:rsidR="001A5C56" w:rsidRPr="001F42BF" w:rsidRDefault="001A5C56" w:rsidP="00CE68F1">
            <w:pPr>
              <w:pStyle w:val="20"/>
              <w:shd w:val="clear" w:color="auto" w:fill="auto"/>
              <w:spacing w:after="0" w:line="220" w:lineRule="exact"/>
              <w:jc w:val="both"/>
              <w:rPr>
                <w:rStyle w:val="211pt"/>
                <w:rFonts w:ascii="Times New Roman" w:hAnsi="Times New Roman" w:cs="Times New Roman"/>
                <w:b w:val="0"/>
              </w:rPr>
            </w:pPr>
          </w:p>
          <w:p w14:paraId="46069B1A" w14:textId="77777777" w:rsidR="001A5C56" w:rsidRPr="001F42BF" w:rsidRDefault="001A5C56"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на муниципальном уровне</w:t>
            </w:r>
          </w:p>
          <w:p w14:paraId="06791D93" w14:textId="77777777" w:rsidR="001A5C56" w:rsidRPr="001F42BF" w:rsidRDefault="001A5C56" w:rsidP="00CE68F1">
            <w:pPr>
              <w:pStyle w:val="20"/>
              <w:shd w:val="clear" w:color="auto" w:fill="auto"/>
              <w:spacing w:after="0" w:line="220" w:lineRule="exact"/>
              <w:jc w:val="both"/>
              <w:rPr>
                <w:rStyle w:val="211pt"/>
                <w:rFonts w:ascii="Times New Roman" w:hAnsi="Times New Roman" w:cs="Times New Roman"/>
                <w:b w:val="0"/>
              </w:rPr>
            </w:pPr>
          </w:p>
          <w:p w14:paraId="6F703DCE" w14:textId="77777777" w:rsidR="001A5C56" w:rsidRPr="001F42BF" w:rsidRDefault="001A5C56"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на республиканском уровне</w:t>
            </w:r>
          </w:p>
          <w:p w14:paraId="40000AE3" w14:textId="77777777" w:rsidR="001A5C56" w:rsidRPr="001F42BF" w:rsidRDefault="001A5C56" w:rsidP="00CE68F1">
            <w:pPr>
              <w:pStyle w:val="20"/>
              <w:shd w:val="clear" w:color="auto" w:fill="auto"/>
              <w:spacing w:after="0" w:line="220" w:lineRule="exact"/>
              <w:jc w:val="both"/>
              <w:rPr>
                <w:rStyle w:val="211pt"/>
                <w:rFonts w:ascii="Times New Roman" w:hAnsi="Times New Roman" w:cs="Times New Roman"/>
                <w:b w:val="0"/>
              </w:rPr>
            </w:pPr>
          </w:p>
          <w:p w14:paraId="5CAE7477" w14:textId="77777777" w:rsidR="001A5C56" w:rsidRPr="001F42BF" w:rsidRDefault="001A5C56" w:rsidP="00CE68F1">
            <w:pPr>
              <w:pStyle w:val="20"/>
              <w:shd w:val="clear" w:color="auto" w:fill="auto"/>
              <w:spacing w:after="0" w:line="220" w:lineRule="exact"/>
              <w:jc w:val="both"/>
              <w:rPr>
                <w:rStyle w:val="211pt"/>
                <w:rFonts w:ascii="Times New Roman" w:hAnsi="Times New Roman" w:cs="Times New Roman"/>
                <w:b w:val="0"/>
              </w:rPr>
            </w:pPr>
          </w:p>
          <w:p w14:paraId="2BB6D671" w14:textId="77777777" w:rsidR="001A5C56" w:rsidRPr="001F42BF" w:rsidRDefault="001A5C56" w:rsidP="00CE68F1">
            <w:pPr>
              <w:pStyle w:val="20"/>
              <w:shd w:val="clear" w:color="auto" w:fill="auto"/>
              <w:spacing w:after="0" w:line="220" w:lineRule="exact"/>
              <w:jc w:val="both"/>
              <w:rPr>
                <w:rStyle w:val="211pt"/>
                <w:rFonts w:ascii="Times New Roman" w:hAnsi="Times New Roman" w:cs="Times New Roman"/>
                <w:b w:val="0"/>
              </w:rPr>
            </w:pPr>
          </w:p>
          <w:p w14:paraId="204D8565" w14:textId="77777777" w:rsidR="001A5C56" w:rsidRPr="001F42BF" w:rsidRDefault="001A5C56" w:rsidP="00CE68F1">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59032D16" w14:textId="77777777" w:rsidR="00E2565F"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каждое мероприятие</w:t>
            </w:r>
          </w:p>
        </w:tc>
        <w:tc>
          <w:tcPr>
            <w:tcW w:w="1714" w:type="dxa"/>
            <w:tcBorders>
              <w:top w:val="single" w:sz="4" w:space="0" w:color="auto"/>
              <w:left w:val="single" w:sz="4" w:space="0" w:color="auto"/>
              <w:bottom w:val="single" w:sz="4" w:space="0" w:color="auto"/>
            </w:tcBorders>
            <w:shd w:val="clear" w:color="auto" w:fill="FFFFFF"/>
            <w:vAlign w:val="center"/>
          </w:tcPr>
          <w:p w14:paraId="69E58413"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2508BA00"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5AD45775"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1F2C0BF5" w14:textId="77777777" w:rsidR="00E2565F"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5</w:t>
            </w:r>
          </w:p>
          <w:p w14:paraId="77D3716B"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p>
          <w:p w14:paraId="05B317A7" w14:textId="77777777" w:rsidR="001A5C56"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10</w:t>
            </w:r>
          </w:p>
        </w:tc>
      </w:tr>
      <w:tr w:rsidR="00E2565F" w:rsidRPr="001F42BF" w14:paraId="71C42DB0" w14:textId="77777777" w:rsidTr="00FF33BC">
        <w:trPr>
          <w:trHeight w:hRule="exact" w:val="6395"/>
        </w:trPr>
        <w:tc>
          <w:tcPr>
            <w:tcW w:w="869" w:type="dxa"/>
            <w:tcBorders>
              <w:top w:val="single" w:sz="4" w:space="0" w:color="auto"/>
              <w:bottom w:val="single" w:sz="4" w:space="0" w:color="auto"/>
            </w:tcBorders>
            <w:shd w:val="clear" w:color="auto" w:fill="FFFFFF"/>
            <w:vAlign w:val="bottom"/>
          </w:tcPr>
          <w:p w14:paraId="69B0987E" w14:textId="77777777" w:rsidR="00E2565F" w:rsidRPr="001F42BF" w:rsidRDefault="001A5C56"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23.</w:t>
            </w:r>
          </w:p>
          <w:p w14:paraId="36D7163B"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p w14:paraId="747CA3F5"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6CAAD5A1"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70D2636B"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523CE94B"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05CED1F8"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6A59C3E6"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10BD4039"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4755933D"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38FE5E68"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11788E0E"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58EE737F"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4ED1A2C2"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5B5DBB3A"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35E4763D"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1898D7A8"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3A96052C"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28514B38"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51BF5BD7"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35331F4C"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0544786F"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p w14:paraId="2ECCFB4A"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p w14:paraId="08D10BDF"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p w14:paraId="56C11026"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p w14:paraId="47956D1A"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p w14:paraId="4A875C7B"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p w14:paraId="45F3B2F3"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p w14:paraId="3124ED12"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p w14:paraId="70A78861"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6627DDF5" w14:textId="77777777" w:rsidR="00E2565F" w:rsidRPr="001F42BF" w:rsidRDefault="001A5C56"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Количество реализуемых образовательных программ по видам музыкального искусства для организаций дополнительного образования и профессиональных образовательных организаций</w:t>
            </w:r>
          </w:p>
          <w:p w14:paraId="227AEF6D"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613FDFE5"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6A7D2FFA"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5FA67737"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10385A51"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5CED8707"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1F61FAD3"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0CE03DFB"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11B68B0C"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2300FC11"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77D2CE32"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6D3D52F1"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64A3CE47"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7B2D54D4"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151C3D75"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776E6F77"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62B730BF"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28D60DCB"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36DBE8A2" w14:textId="77777777" w:rsidR="00FF33BC" w:rsidRPr="001F42BF" w:rsidRDefault="00FF33BC" w:rsidP="00CE68F1">
            <w:pPr>
              <w:pStyle w:val="20"/>
              <w:shd w:val="clear" w:color="auto" w:fill="auto"/>
              <w:spacing w:after="0" w:line="220" w:lineRule="exact"/>
              <w:jc w:val="both"/>
              <w:rPr>
                <w:rStyle w:val="211pt"/>
                <w:rFonts w:ascii="Times New Roman" w:hAnsi="Times New Roman" w:cs="Times New Roman"/>
                <w:b w:val="0"/>
              </w:rPr>
            </w:pPr>
          </w:p>
          <w:p w14:paraId="2D78580F" w14:textId="77777777" w:rsidR="003D4C48" w:rsidRPr="001F42BF" w:rsidRDefault="003D4C48" w:rsidP="00CE68F1">
            <w:pPr>
              <w:pStyle w:val="20"/>
              <w:shd w:val="clear" w:color="auto" w:fill="auto"/>
              <w:spacing w:after="0" w:line="220" w:lineRule="exact"/>
              <w:jc w:val="both"/>
              <w:rPr>
                <w:rStyle w:val="211pt"/>
                <w:rFonts w:ascii="Times New Roman" w:hAnsi="Times New Roman" w:cs="Times New Roman"/>
                <w:b w:val="0"/>
              </w:rPr>
            </w:pPr>
          </w:p>
          <w:p w14:paraId="7CD6FCAE" w14:textId="77777777" w:rsidR="003D4C48" w:rsidRPr="001F42BF" w:rsidRDefault="003D4C48" w:rsidP="00CE68F1">
            <w:pPr>
              <w:pStyle w:val="20"/>
              <w:shd w:val="clear" w:color="auto" w:fill="auto"/>
              <w:spacing w:after="0" w:line="220" w:lineRule="exact"/>
              <w:jc w:val="both"/>
              <w:rPr>
                <w:rStyle w:val="211pt"/>
                <w:rFonts w:ascii="Times New Roman" w:hAnsi="Times New Roman" w:cs="Times New Roman"/>
                <w:b w:val="0"/>
              </w:rPr>
            </w:pPr>
          </w:p>
          <w:p w14:paraId="5EA8991E" w14:textId="77777777" w:rsidR="003D4C48" w:rsidRPr="001F42BF" w:rsidRDefault="003D4C48" w:rsidP="00CE68F1">
            <w:pPr>
              <w:pStyle w:val="20"/>
              <w:shd w:val="clear" w:color="auto" w:fill="auto"/>
              <w:spacing w:after="0" w:line="220" w:lineRule="exact"/>
              <w:jc w:val="both"/>
              <w:rPr>
                <w:rStyle w:val="211pt"/>
                <w:rFonts w:ascii="Times New Roman" w:hAnsi="Times New Roman" w:cs="Times New Roman"/>
                <w:b w:val="0"/>
              </w:rPr>
            </w:pPr>
          </w:p>
          <w:p w14:paraId="0507021F" w14:textId="77777777" w:rsidR="003D4C48" w:rsidRPr="001F42BF" w:rsidRDefault="003D4C48" w:rsidP="00CE68F1">
            <w:pPr>
              <w:pStyle w:val="20"/>
              <w:shd w:val="clear" w:color="auto" w:fill="auto"/>
              <w:spacing w:after="0" w:line="220" w:lineRule="exact"/>
              <w:jc w:val="both"/>
              <w:rPr>
                <w:rStyle w:val="211pt"/>
                <w:rFonts w:ascii="Times New Roman" w:hAnsi="Times New Roman" w:cs="Times New Roman"/>
                <w:b w:val="0"/>
              </w:rPr>
            </w:pPr>
          </w:p>
          <w:p w14:paraId="78E91A27" w14:textId="77777777" w:rsidR="003D4C48" w:rsidRPr="001F42BF" w:rsidRDefault="003D4C48" w:rsidP="00CE68F1">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219D4188" w14:textId="77777777" w:rsidR="00E2565F" w:rsidRPr="001F42BF" w:rsidRDefault="00B45DB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До 10 образовательных программ</w:t>
            </w:r>
            <w:r w:rsidR="003D4C48" w:rsidRPr="001F42BF">
              <w:rPr>
                <w:rStyle w:val="211pt"/>
                <w:rFonts w:ascii="Times New Roman" w:hAnsi="Times New Roman" w:cs="Times New Roman"/>
                <w:b w:val="0"/>
              </w:rPr>
              <w:t xml:space="preserve"> включительно</w:t>
            </w:r>
          </w:p>
          <w:p w14:paraId="28E7BF85"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p w14:paraId="5DAB253C"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09C0596C" w14:textId="77777777" w:rsidR="003D4C48" w:rsidRPr="001F42BF" w:rsidRDefault="00FF33BC" w:rsidP="003D4C48">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 xml:space="preserve"> </w:t>
            </w:r>
            <w:r w:rsidR="003D4C48" w:rsidRPr="001F42BF">
              <w:rPr>
                <w:rStyle w:val="211pt"/>
                <w:rFonts w:ascii="Times New Roman" w:hAnsi="Times New Roman" w:cs="Times New Roman"/>
                <w:b w:val="0"/>
              </w:rPr>
              <w:t>(с учетом наличия дополнительных предпрофессиональных программ в области искусств)</w:t>
            </w:r>
          </w:p>
          <w:p w14:paraId="333349EB" w14:textId="77777777" w:rsidR="003D4C48" w:rsidRPr="001F42BF" w:rsidRDefault="003D4C48" w:rsidP="003D4C48">
            <w:pPr>
              <w:pStyle w:val="20"/>
              <w:shd w:val="clear" w:color="auto" w:fill="auto"/>
              <w:spacing w:after="0" w:line="220" w:lineRule="exact"/>
              <w:jc w:val="both"/>
              <w:rPr>
                <w:rStyle w:val="211pt"/>
                <w:rFonts w:ascii="Times New Roman" w:hAnsi="Times New Roman" w:cs="Times New Roman"/>
                <w:b w:val="0"/>
              </w:rPr>
            </w:pPr>
          </w:p>
          <w:p w14:paraId="51A7935D" w14:textId="77777777" w:rsidR="003D4C48" w:rsidRPr="001F42BF" w:rsidRDefault="003D4C48" w:rsidP="003D4C48">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от 11 до 15 образовательных программ</w:t>
            </w:r>
          </w:p>
          <w:p w14:paraId="24CD2C35" w14:textId="77777777" w:rsidR="003D4C48" w:rsidRPr="001F42BF" w:rsidRDefault="003D4C48" w:rsidP="003D4C48">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включительно</w:t>
            </w:r>
          </w:p>
          <w:p w14:paraId="6E25A36D" w14:textId="77777777" w:rsidR="003D4C48" w:rsidRPr="001F42BF" w:rsidRDefault="003D4C48" w:rsidP="003D4C48">
            <w:pPr>
              <w:pStyle w:val="20"/>
              <w:shd w:val="clear" w:color="auto" w:fill="auto"/>
              <w:spacing w:after="0" w:line="220" w:lineRule="exact"/>
              <w:jc w:val="both"/>
              <w:rPr>
                <w:rStyle w:val="211pt"/>
                <w:rFonts w:ascii="Times New Roman" w:hAnsi="Times New Roman" w:cs="Times New Roman"/>
                <w:b w:val="0"/>
              </w:rPr>
            </w:pPr>
          </w:p>
          <w:p w14:paraId="34FB72F3" w14:textId="77777777" w:rsidR="003D4C48" w:rsidRPr="001F42BF" w:rsidRDefault="003D4C48" w:rsidP="003D4C48">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(с учетом</w:t>
            </w:r>
            <w:r w:rsidR="00FF33BC" w:rsidRPr="001F42BF">
              <w:rPr>
                <w:rStyle w:val="211pt"/>
                <w:rFonts w:ascii="Times New Roman" w:hAnsi="Times New Roman" w:cs="Times New Roman"/>
                <w:b w:val="0"/>
              </w:rPr>
              <w:t xml:space="preserve"> </w:t>
            </w:r>
            <w:r w:rsidRPr="001F42BF">
              <w:rPr>
                <w:rStyle w:val="211pt"/>
                <w:rFonts w:ascii="Times New Roman" w:hAnsi="Times New Roman" w:cs="Times New Roman"/>
                <w:b w:val="0"/>
              </w:rPr>
              <w:t>наличия дополнительных предпрофессионал</w:t>
            </w:r>
            <w:r w:rsidR="00FF33BC" w:rsidRPr="001F42BF">
              <w:rPr>
                <w:rStyle w:val="211pt"/>
                <w:rFonts w:ascii="Times New Roman" w:hAnsi="Times New Roman" w:cs="Times New Roman"/>
                <w:b w:val="0"/>
              </w:rPr>
              <w:t>ь</w:t>
            </w:r>
            <w:r w:rsidRPr="001F42BF">
              <w:rPr>
                <w:rStyle w:val="211pt"/>
                <w:rFonts w:ascii="Times New Roman" w:hAnsi="Times New Roman" w:cs="Times New Roman"/>
                <w:b w:val="0"/>
              </w:rPr>
              <w:t>ных</w:t>
            </w:r>
            <w:r w:rsidR="00FF33BC" w:rsidRPr="001F42BF">
              <w:rPr>
                <w:rStyle w:val="211pt"/>
                <w:rFonts w:ascii="Times New Roman" w:hAnsi="Times New Roman" w:cs="Times New Roman"/>
                <w:b w:val="0"/>
              </w:rPr>
              <w:t xml:space="preserve"> программ в области искусств)</w:t>
            </w:r>
          </w:p>
          <w:p w14:paraId="2D75B2EA" w14:textId="77777777" w:rsidR="003D4C48" w:rsidRPr="001F42BF" w:rsidRDefault="003D4C48" w:rsidP="003D4C48">
            <w:pPr>
              <w:pStyle w:val="20"/>
              <w:shd w:val="clear" w:color="auto" w:fill="auto"/>
              <w:spacing w:after="0" w:line="220" w:lineRule="exact"/>
              <w:jc w:val="both"/>
              <w:rPr>
                <w:rStyle w:val="211pt"/>
                <w:rFonts w:ascii="Times New Roman" w:hAnsi="Times New Roman" w:cs="Times New Roman"/>
                <w:b w:val="0"/>
              </w:rPr>
            </w:pPr>
          </w:p>
          <w:p w14:paraId="175D7E4C" w14:textId="77777777" w:rsidR="00FF33BC" w:rsidRPr="001F42BF" w:rsidRDefault="00FF33BC" w:rsidP="003D4C48">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 xml:space="preserve"> более 15 образовательных программ</w:t>
            </w:r>
          </w:p>
          <w:p w14:paraId="78C2E16E" w14:textId="77777777" w:rsidR="00FF33BC" w:rsidRPr="001F42BF" w:rsidRDefault="00FF33BC" w:rsidP="003D4C48">
            <w:pPr>
              <w:pStyle w:val="20"/>
              <w:shd w:val="clear" w:color="auto" w:fill="auto"/>
              <w:spacing w:after="0" w:line="220" w:lineRule="exact"/>
              <w:jc w:val="both"/>
              <w:rPr>
                <w:rStyle w:val="211pt"/>
                <w:rFonts w:ascii="Times New Roman" w:hAnsi="Times New Roman" w:cs="Times New Roman"/>
                <w:b w:val="0"/>
              </w:rPr>
            </w:pPr>
          </w:p>
          <w:p w14:paraId="674F1F29" w14:textId="77777777" w:rsidR="00FF33BC" w:rsidRPr="001F42BF" w:rsidRDefault="00FF33BC" w:rsidP="003D4C48">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(с учетом наличия дополнительных предпрофессиональных программ в области искусств)</w:t>
            </w:r>
          </w:p>
          <w:p w14:paraId="616B5ECE" w14:textId="77777777" w:rsidR="00FF33BC" w:rsidRPr="001F42BF" w:rsidRDefault="00FF33BC" w:rsidP="003D4C48">
            <w:pPr>
              <w:pStyle w:val="20"/>
              <w:shd w:val="clear" w:color="auto" w:fill="auto"/>
              <w:spacing w:after="0" w:line="220" w:lineRule="exact"/>
              <w:jc w:val="both"/>
              <w:rPr>
                <w:rStyle w:val="211pt"/>
                <w:rFonts w:ascii="Times New Roman" w:hAnsi="Times New Roman" w:cs="Times New Roman"/>
                <w:b w:val="0"/>
              </w:rPr>
            </w:pPr>
          </w:p>
          <w:p w14:paraId="6F20E8CA" w14:textId="77777777" w:rsidR="00FF33BC" w:rsidRPr="001F42BF" w:rsidRDefault="00FF33BC" w:rsidP="003D4C48">
            <w:pPr>
              <w:pStyle w:val="20"/>
              <w:shd w:val="clear" w:color="auto" w:fill="auto"/>
              <w:spacing w:after="0" w:line="220" w:lineRule="exact"/>
              <w:jc w:val="both"/>
              <w:rPr>
                <w:rStyle w:val="211pt"/>
                <w:rFonts w:ascii="Times New Roman" w:hAnsi="Times New Roman" w:cs="Times New Roman"/>
                <w:b w:val="0"/>
              </w:rPr>
            </w:pPr>
          </w:p>
        </w:tc>
        <w:tc>
          <w:tcPr>
            <w:tcW w:w="1714" w:type="dxa"/>
            <w:tcBorders>
              <w:top w:val="single" w:sz="4" w:space="0" w:color="auto"/>
              <w:left w:val="single" w:sz="4" w:space="0" w:color="auto"/>
              <w:bottom w:val="single" w:sz="4" w:space="0" w:color="auto"/>
            </w:tcBorders>
            <w:shd w:val="clear" w:color="auto" w:fill="FFFFFF"/>
            <w:vAlign w:val="center"/>
          </w:tcPr>
          <w:p w14:paraId="5C8F730F" w14:textId="77777777" w:rsidR="00E2565F"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5</w:t>
            </w:r>
          </w:p>
          <w:p w14:paraId="063DF306" w14:textId="77777777" w:rsidR="00FF33BC" w:rsidRPr="001F42BF" w:rsidRDefault="00FF33BC" w:rsidP="00FF33BC">
            <w:pPr>
              <w:pStyle w:val="20"/>
              <w:shd w:val="clear" w:color="auto" w:fill="auto"/>
              <w:spacing w:after="0" w:line="220" w:lineRule="exact"/>
              <w:rPr>
                <w:rStyle w:val="211pt"/>
                <w:rFonts w:ascii="Times New Roman" w:hAnsi="Times New Roman" w:cs="Times New Roman"/>
                <w:b w:val="0"/>
              </w:rPr>
            </w:pPr>
          </w:p>
          <w:p w14:paraId="11A0E83A"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64F9B1A4"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5A20BFBC"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3568835D"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8</w:t>
            </w:r>
          </w:p>
          <w:p w14:paraId="05844820"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3ECFB616"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41894841"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4AA5AC6C"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p>
          <w:p w14:paraId="50D477A9" w14:textId="77777777" w:rsidR="003D4C48" w:rsidRPr="001F42BF" w:rsidRDefault="003D4C48"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10</w:t>
            </w:r>
          </w:p>
          <w:p w14:paraId="01FF72BA"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3FE1055D"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369798AE"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70C91829" w14:textId="77777777" w:rsidR="00FF33BC"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p>
          <w:p w14:paraId="6DB0CBA3" w14:textId="77777777" w:rsidR="003D4C48"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13</w:t>
            </w:r>
          </w:p>
          <w:p w14:paraId="3281180A" w14:textId="77777777" w:rsidR="00FF33BC"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p>
          <w:p w14:paraId="1D83F9CC" w14:textId="77777777" w:rsidR="00FF33BC"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p>
          <w:p w14:paraId="6B12C97E" w14:textId="77777777" w:rsidR="00FF33BC" w:rsidRPr="001F42BF" w:rsidRDefault="00FF33BC" w:rsidP="00FF33BC">
            <w:pPr>
              <w:pStyle w:val="20"/>
              <w:shd w:val="clear" w:color="auto" w:fill="auto"/>
              <w:spacing w:after="0" w:line="220" w:lineRule="exact"/>
              <w:jc w:val="center"/>
              <w:rPr>
                <w:rStyle w:val="211pt"/>
                <w:rFonts w:ascii="Times New Roman" w:hAnsi="Times New Roman" w:cs="Times New Roman"/>
                <w:b w:val="0"/>
              </w:rPr>
            </w:pPr>
          </w:p>
          <w:p w14:paraId="4AC8E46E" w14:textId="77777777" w:rsidR="00FF33BC"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20</w:t>
            </w:r>
          </w:p>
          <w:p w14:paraId="17F01AF8" w14:textId="77777777" w:rsidR="00FF33BC"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p>
          <w:p w14:paraId="714748C0" w14:textId="77777777" w:rsidR="00FF33BC"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p>
          <w:p w14:paraId="56BED17A" w14:textId="77777777" w:rsidR="00FF33BC"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23</w:t>
            </w:r>
          </w:p>
          <w:p w14:paraId="71772C87" w14:textId="77777777" w:rsidR="00FF33BC"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p>
          <w:p w14:paraId="03F436E0" w14:textId="77777777" w:rsidR="00FF33BC"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p>
          <w:p w14:paraId="4AE9DE5B" w14:textId="77777777" w:rsidR="00FF33BC"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p>
          <w:p w14:paraId="09041EA1" w14:textId="77777777" w:rsidR="00FF33BC"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p>
          <w:p w14:paraId="7E17CA98" w14:textId="77777777" w:rsidR="00FF33BC" w:rsidRPr="001F42BF" w:rsidRDefault="00FF33BC" w:rsidP="003D4C48">
            <w:pPr>
              <w:pStyle w:val="20"/>
              <w:shd w:val="clear" w:color="auto" w:fill="auto"/>
              <w:spacing w:after="0" w:line="220" w:lineRule="exact"/>
              <w:jc w:val="center"/>
              <w:rPr>
                <w:rStyle w:val="211pt"/>
                <w:rFonts w:ascii="Times New Roman" w:hAnsi="Times New Roman" w:cs="Times New Roman"/>
                <w:b w:val="0"/>
              </w:rPr>
            </w:pPr>
          </w:p>
        </w:tc>
      </w:tr>
      <w:tr w:rsidR="00E2565F" w:rsidRPr="001F42BF" w14:paraId="59719452" w14:textId="77777777" w:rsidTr="00A651E1">
        <w:trPr>
          <w:trHeight w:hRule="exact" w:val="2120"/>
        </w:trPr>
        <w:tc>
          <w:tcPr>
            <w:tcW w:w="869" w:type="dxa"/>
            <w:tcBorders>
              <w:top w:val="single" w:sz="4" w:space="0" w:color="auto"/>
              <w:bottom w:val="single" w:sz="4" w:space="0" w:color="auto"/>
            </w:tcBorders>
            <w:shd w:val="clear" w:color="auto" w:fill="FFFFFF"/>
            <w:vAlign w:val="bottom"/>
          </w:tcPr>
          <w:p w14:paraId="0E19BE8A" w14:textId="77777777" w:rsidR="00E2565F" w:rsidRPr="001F42BF" w:rsidRDefault="00FF33BC"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24.</w:t>
            </w:r>
          </w:p>
          <w:p w14:paraId="0CAF6284"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3F632623"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59BAF1CB"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73DAD3DB"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2CFE73F8"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38B3AADD"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5FAEBBD9"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4D694C52"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5BA1D37C"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6A3B12E3"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77507C4F" w14:textId="77777777" w:rsidR="00E2565F" w:rsidRPr="001F42BF" w:rsidRDefault="00FF33BC"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Количество реализуемых</w:t>
            </w:r>
            <w:r w:rsidR="00A651E1" w:rsidRPr="001F42BF">
              <w:rPr>
                <w:rStyle w:val="211pt"/>
                <w:rFonts w:ascii="Times New Roman" w:hAnsi="Times New Roman" w:cs="Times New Roman"/>
                <w:b w:val="0"/>
              </w:rPr>
              <w:t xml:space="preserve"> </w:t>
            </w:r>
            <w:r w:rsidRPr="001F42BF">
              <w:rPr>
                <w:rStyle w:val="211pt"/>
                <w:rFonts w:ascii="Times New Roman" w:hAnsi="Times New Roman" w:cs="Times New Roman"/>
                <w:b w:val="0"/>
              </w:rPr>
              <w:t>образовательных программ по видам хореографического , изобразительного искусства для организаций дополнительного образования и профессиональных образовате</w:t>
            </w:r>
            <w:r w:rsidR="00A651E1" w:rsidRPr="001F42BF">
              <w:rPr>
                <w:rStyle w:val="211pt"/>
                <w:rFonts w:ascii="Times New Roman" w:hAnsi="Times New Roman" w:cs="Times New Roman"/>
                <w:b w:val="0"/>
              </w:rPr>
              <w:t>л</w:t>
            </w:r>
            <w:r w:rsidRPr="001F42BF">
              <w:rPr>
                <w:rStyle w:val="211pt"/>
                <w:rFonts w:ascii="Times New Roman" w:hAnsi="Times New Roman" w:cs="Times New Roman"/>
                <w:b w:val="0"/>
              </w:rPr>
              <w:t>ьных</w:t>
            </w:r>
            <w:r w:rsidR="00A651E1" w:rsidRPr="001F42BF">
              <w:rPr>
                <w:rStyle w:val="211pt"/>
                <w:rFonts w:ascii="Times New Roman" w:hAnsi="Times New Roman" w:cs="Times New Roman"/>
                <w:b w:val="0"/>
              </w:rPr>
              <w:t xml:space="preserve"> </w:t>
            </w:r>
            <w:r w:rsidRPr="001F42BF">
              <w:rPr>
                <w:rStyle w:val="211pt"/>
                <w:rFonts w:ascii="Times New Roman" w:hAnsi="Times New Roman" w:cs="Times New Roman"/>
                <w:b w:val="0"/>
              </w:rPr>
              <w:t>организаций</w:t>
            </w:r>
          </w:p>
          <w:p w14:paraId="65BDC77A" w14:textId="77777777" w:rsidR="00A651E1" w:rsidRPr="001F42BF" w:rsidRDefault="00A651E1" w:rsidP="00CE68F1">
            <w:pPr>
              <w:pStyle w:val="20"/>
              <w:shd w:val="clear" w:color="auto" w:fill="auto"/>
              <w:spacing w:after="0" w:line="220" w:lineRule="exact"/>
              <w:jc w:val="both"/>
              <w:rPr>
                <w:rStyle w:val="211pt"/>
                <w:rFonts w:ascii="Times New Roman" w:hAnsi="Times New Roman" w:cs="Times New Roman"/>
                <w:b w:val="0"/>
              </w:rPr>
            </w:pPr>
          </w:p>
          <w:p w14:paraId="3C9A7900" w14:textId="77777777" w:rsidR="00A651E1" w:rsidRPr="001F42BF" w:rsidRDefault="00A651E1" w:rsidP="00CE68F1">
            <w:pPr>
              <w:pStyle w:val="20"/>
              <w:shd w:val="clear" w:color="auto" w:fill="auto"/>
              <w:spacing w:after="0" w:line="220" w:lineRule="exact"/>
              <w:jc w:val="both"/>
              <w:rPr>
                <w:rStyle w:val="211pt"/>
                <w:rFonts w:ascii="Times New Roman" w:hAnsi="Times New Roman" w:cs="Times New Roman"/>
                <w:b w:val="0"/>
              </w:rPr>
            </w:pPr>
          </w:p>
          <w:p w14:paraId="0D20BB23" w14:textId="77777777" w:rsidR="00A651E1" w:rsidRPr="001F42BF" w:rsidRDefault="00A651E1" w:rsidP="00CE68F1">
            <w:pPr>
              <w:pStyle w:val="20"/>
              <w:shd w:val="clear" w:color="auto" w:fill="auto"/>
              <w:spacing w:after="0" w:line="220" w:lineRule="exact"/>
              <w:jc w:val="both"/>
              <w:rPr>
                <w:rStyle w:val="211pt"/>
                <w:rFonts w:ascii="Times New Roman" w:hAnsi="Times New Roman" w:cs="Times New Roman"/>
                <w:b w:val="0"/>
              </w:rPr>
            </w:pPr>
          </w:p>
          <w:p w14:paraId="3BB7E1CA" w14:textId="77777777" w:rsidR="00A651E1" w:rsidRPr="001F42BF" w:rsidRDefault="00A651E1" w:rsidP="00CE68F1">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185DE571" w14:textId="77777777" w:rsidR="00E2565F" w:rsidRPr="001F42BF" w:rsidRDefault="00A651E1" w:rsidP="00A651E1">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каждую образовательную программу</w:t>
            </w:r>
          </w:p>
          <w:p w14:paraId="6537D878" w14:textId="77777777" w:rsidR="00A651E1" w:rsidRPr="001F42BF" w:rsidRDefault="00A651E1" w:rsidP="00A651E1">
            <w:pPr>
              <w:pStyle w:val="20"/>
              <w:shd w:val="clear" w:color="auto" w:fill="auto"/>
              <w:spacing w:after="0" w:line="220" w:lineRule="exact"/>
              <w:jc w:val="both"/>
              <w:rPr>
                <w:rStyle w:val="211pt"/>
                <w:rFonts w:ascii="Times New Roman" w:hAnsi="Times New Roman" w:cs="Times New Roman"/>
                <w:b w:val="0"/>
              </w:rPr>
            </w:pPr>
          </w:p>
          <w:p w14:paraId="2A786B2E" w14:textId="77777777" w:rsidR="00A651E1" w:rsidRPr="001F42BF" w:rsidRDefault="00A651E1" w:rsidP="00A651E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(с учетом наличия дополнительных предпрофессиональных программ в области искусств)</w:t>
            </w:r>
          </w:p>
          <w:p w14:paraId="68B499A7" w14:textId="77777777" w:rsidR="00A651E1" w:rsidRPr="001F42BF" w:rsidRDefault="00A651E1" w:rsidP="00A651E1">
            <w:pPr>
              <w:pStyle w:val="20"/>
              <w:shd w:val="clear" w:color="auto" w:fill="auto"/>
              <w:spacing w:after="0" w:line="220" w:lineRule="exact"/>
              <w:jc w:val="both"/>
              <w:rPr>
                <w:rStyle w:val="211pt"/>
                <w:rFonts w:ascii="Times New Roman" w:hAnsi="Times New Roman" w:cs="Times New Roman"/>
                <w:b w:val="0"/>
              </w:rPr>
            </w:pPr>
          </w:p>
          <w:p w14:paraId="7377829E"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4ADAD744"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tc>
        <w:tc>
          <w:tcPr>
            <w:tcW w:w="1714" w:type="dxa"/>
            <w:tcBorders>
              <w:top w:val="single" w:sz="4" w:space="0" w:color="auto"/>
              <w:left w:val="single" w:sz="4" w:space="0" w:color="auto"/>
              <w:bottom w:val="single" w:sz="4" w:space="0" w:color="auto"/>
            </w:tcBorders>
            <w:shd w:val="clear" w:color="auto" w:fill="FFFFFF"/>
            <w:vAlign w:val="center"/>
          </w:tcPr>
          <w:p w14:paraId="48812CE3" w14:textId="77777777" w:rsidR="00E2565F"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5</w:t>
            </w:r>
          </w:p>
          <w:p w14:paraId="1EA3CA7F"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0C9C2F4D"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5ECF432F"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50515457"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8</w:t>
            </w:r>
          </w:p>
          <w:p w14:paraId="5B1D6785"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121931F6"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6B9E5945"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34D3A108"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35D57837"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tc>
      </w:tr>
      <w:tr w:rsidR="001A5C56" w:rsidRPr="001F42BF" w14:paraId="73C8DBBE" w14:textId="77777777" w:rsidTr="00A651E1">
        <w:trPr>
          <w:trHeight w:hRule="exact" w:val="1144"/>
        </w:trPr>
        <w:tc>
          <w:tcPr>
            <w:tcW w:w="869" w:type="dxa"/>
            <w:tcBorders>
              <w:top w:val="single" w:sz="4" w:space="0" w:color="auto"/>
              <w:bottom w:val="single" w:sz="4" w:space="0" w:color="auto"/>
            </w:tcBorders>
            <w:shd w:val="clear" w:color="auto" w:fill="FFFFFF"/>
            <w:vAlign w:val="bottom"/>
          </w:tcPr>
          <w:p w14:paraId="7553EC6C" w14:textId="77777777" w:rsidR="001A5C56"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25.</w:t>
            </w:r>
          </w:p>
          <w:p w14:paraId="2FA1D4E2"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6E70C06F"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76935676"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0D68DBB1"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0AC0BB4B" w14:textId="77777777" w:rsidR="001A5C56" w:rsidRPr="001F42BF" w:rsidRDefault="00A651E1"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За использование инновационных методик и программ, являющихся победителями конкурсов различного уровня</w:t>
            </w:r>
          </w:p>
          <w:p w14:paraId="1EDDE33F" w14:textId="77777777" w:rsidR="00A651E1" w:rsidRPr="001F42BF" w:rsidRDefault="00A651E1" w:rsidP="00CE68F1">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4163A7CD" w14:textId="77777777" w:rsidR="001A5C56"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каждый вид</w:t>
            </w:r>
          </w:p>
        </w:tc>
        <w:tc>
          <w:tcPr>
            <w:tcW w:w="1714" w:type="dxa"/>
            <w:tcBorders>
              <w:top w:val="single" w:sz="4" w:space="0" w:color="auto"/>
              <w:left w:val="single" w:sz="4" w:space="0" w:color="auto"/>
              <w:bottom w:val="single" w:sz="4" w:space="0" w:color="auto"/>
            </w:tcBorders>
            <w:shd w:val="clear" w:color="auto" w:fill="FFFFFF"/>
            <w:vAlign w:val="center"/>
          </w:tcPr>
          <w:p w14:paraId="27293AFE" w14:textId="77777777" w:rsidR="001A5C56"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10</w:t>
            </w:r>
          </w:p>
        </w:tc>
      </w:tr>
      <w:tr w:rsidR="001A5C56" w:rsidRPr="001F42BF" w14:paraId="7211E497" w14:textId="77777777" w:rsidTr="00A651E1">
        <w:trPr>
          <w:trHeight w:hRule="exact" w:val="1402"/>
        </w:trPr>
        <w:tc>
          <w:tcPr>
            <w:tcW w:w="869" w:type="dxa"/>
            <w:tcBorders>
              <w:top w:val="single" w:sz="4" w:space="0" w:color="auto"/>
              <w:bottom w:val="single" w:sz="4" w:space="0" w:color="auto"/>
            </w:tcBorders>
            <w:shd w:val="clear" w:color="auto" w:fill="FFFFFF"/>
            <w:vAlign w:val="bottom"/>
          </w:tcPr>
          <w:p w14:paraId="7BA2EE13" w14:textId="77777777" w:rsidR="001A5C56"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26.</w:t>
            </w:r>
          </w:p>
          <w:p w14:paraId="34943807"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35363864"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7C1E119E"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2896CA91"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p w14:paraId="3BE5F35E" w14:textId="77777777" w:rsidR="00A651E1"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p>
        </w:tc>
        <w:tc>
          <w:tcPr>
            <w:tcW w:w="3787" w:type="dxa"/>
            <w:tcBorders>
              <w:top w:val="single" w:sz="4" w:space="0" w:color="auto"/>
              <w:left w:val="single" w:sz="4" w:space="0" w:color="auto"/>
              <w:bottom w:val="single" w:sz="4" w:space="0" w:color="auto"/>
            </w:tcBorders>
            <w:shd w:val="clear" w:color="auto" w:fill="FFFFFF"/>
            <w:vAlign w:val="bottom"/>
          </w:tcPr>
          <w:p w14:paraId="7FB63D0E" w14:textId="77777777" w:rsidR="001A5C56" w:rsidRPr="001F42BF" w:rsidRDefault="00A651E1" w:rsidP="00A651E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 xml:space="preserve">Наличие творческих коллективов –  победителей республиканских, всероссийских смотров, конкурсов (состав участников коллектива не менее 7 человек) </w:t>
            </w:r>
          </w:p>
          <w:p w14:paraId="0D512F1C" w14:textId="77777777" w:rsidR="00A651E1" w:rsidRPr="001F42BF" w:rsidRDefault="00A651E1" w:rsidP="00A651E1">
            <w:pPr>
              <w:pStyle w:val="20"/>
              <w:shd w:val="clear" w:color="auto" w:fill="auto"/>
              <w:spacing w:after="0" w:line="220" w:lineRule="exact"/>
              <w:jc w:val="both"/>
              <w:rPr>
                <w:rStyle w:val="211pt"/>
                <w:rFonts w:ascii="Times New Roman" w:hAnsi="Times New Roman" w:cs="Times New Roman"/>
                <w:b w:val="0"/>
              </w:rPr>
            </w:pPr>
          </w:p>
          <w:p w14:paraId="7E8903BC" w14:textId="77777777" w:rsidR="00A651E1" w:rsidRPr="001F42BF" w:rsidRDefault="00A651E1" w:rsidP="00A651E1">
            <w:pPr>
              <w:pStyle w:val="20"/>
              <w:shd w:val="clear" w:color="auto" w:fill="auto"/>
              <w:spacing w:after="0" w:line="220" w:lineRule="exact"/>
              <w:jc w:val="both"/>
              <w:rPr>
                <w:rStyle w:val="211pt"/>
                <w:rFonts w:ascii="Times New Roman" w:hAnsi="Times New Roman" w:cs="Times New Roman"/>
                <w:b w:val="0"/>
              </w:rPr>
            </w:pPr>
          </w:p>
        </w:tc>
        <w:tc>
          <w:tcPr>
            <w:tcW w:w="2650" w:type="dxa"/>
            <w:tcBorders>
              <w:top w:val="single" w:sz="4" w:space="0" w:color="auto"/>
              <w:left w:val="single" w:sz="4" w:space="0" w:color="auto"/>
              <w:bottom w:val="single" w:sz="4" w:space="0" w:color="auto"/>
            </w:tcBorders>
            <w:shd w:val="clear" w:color="auto" w:fill="FFFFFF"/>
            <w:vAlign w:val="center"/>
          </w:tcPr>
          <w:p w14:paraId="696136D6" w14:textId="77777777" w:rsidR="001A5C56"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каждый вид</w:t>
            </w:r>
          </w:p>
        </w:tc>
        <w:tc>
          <w:tcPr>
            <w:tcW w:w="1714" w:type="dxa"/>
            <w:tcBorders>
              <w:top w:val="single" w:sz="4" w:space="0" w:color="auto"/>
              <w:left w:val="single" w:sz="4" w:space="0" w:color="auto"/>
              <w:bottom w:val="single" w:sz="4" w:space="0" w:color="auto"/>
            </w:tcBorders>
            <w:shd w:val="clear" w:color="auto" w:fill="FFFFFF"/>
            <w:vAlign w:val="center"/>
          </w:tcPr>
          <w:p w14:paraId="51818D2D" w14:textId="77777777" w:rsidR="001A5C56"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5</w:t>
            </w:r>
          </w:p>
        </w:tc>
      </w:tr>
      <w:tr w:rsidR="001A5C56" w:rsidRPr="001F42BF" w14:paraId="2EDBDF7D" w14:textId="77777777" w:rsidTr="00A651E1">
        <w:trPr>
          <w:trHeight w:hRule="exact" w:val="1861"/>
        </w:trPr>
        <w:tc>
          <w:tcPr>
            <w:tcW w:w="869" w:type="dxa"/>
            <w:tcBorders>
              <w:top w:val="single" w:sz="4" w:space="0" w:color="auto"/>
              <w:bottom w:val="single" w:sz="4" w:space="0" w:color="auto"/>
            </w:tcBorders>
            <w:shd w:val="clear" w:color="auto" w:fill="FFFFFF"/>
            <w:vAlign w:val="bottom"/>
          </w:tcPr>
          <w:p w14:paraId="337B6E9D" w14:textId="77777777" w:rsidR="001A5C56"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lastRenderedPageBreak/>
              <w:t>27.</w:t>
            </w:r>
          </w:p>
        </w:tc>
        <w:tc>
          <w:tcPr>
            <w:tcW w:w="3787" w:type="dxa"/>
            <w:tcBorders>
              <w:top w:val="single" w:sz="4" w:space="0" w:color="auto"/>
              <w:left w:val="single" w:sz="4" w:space="0" w:color="auto"/>
              <w:bottom w:val="single" w:sz="4" w:space="0" w:color="auto"/>
            </w:tcBorders>
            <w:shd w:val="clear" w:color="auto" w:fill="FFFFFF"/>
            <w:vAlign w:val="bottom"/>
          </w:tcPr>
          <w:p w14:paraId="214F5D52" w14:textId="77777777" w:rsidR="001A5C56" w:rsidRPr="001F42BF" w:rsidRDefault="00A651E1" w:rsidP="00CE68F1">
            <w:pPr>
              <w:pStyle w:val="20"/>
              <w:shd w:val="clear" w:color="auto" w:fill="auto"/>
              <w:spacing w:after="0" w:line="220" w:lineRule="exact"/>
              <w:jc w:val="both"/>
              <w:rPr>
                <w:rStyle w:val="211pt"/>
                <w:rFonts w:ascii="Times New Roman" w:hAnsi="Times New Roman" w:cs="Times New Roman"/>
                <w:b w:val="0"/>
              </w:rPr>
            </w:pPr>
            <w:r w:rsidRPr="001F42BF">
              <w:rPr>
                <w:rStyle w:val="211pt"/>
                <w:rFonts w:ascii="Times New Roman" w:hAnsi="Times New Roman" w:cs="Times New Roman"/>
                <w:b w:val="0"/>
              </w:rPr>
              <w:t>Наличие в образовательной организации базы педагогической практики студентов профессиональных образовательных организаций и образовательных организаций высшего образования</w:t>
            </w:r>
          </w:p>
        </w:tc>
        <w:tc>
          <w:tcPr>
            <w:tcW w:w="2650" w:type="dxa"/>
            <w:tcBorders>
              <w:top w:val="single" w:sz="4" w:space="0" w:color="auto"/>
              <w:left w:val="single" w:sz="4" w:space="0" w:color="auto"/>
              <w:bottom w:val="single" w:sz="4" w:space="0" w:color="auto"/>
            </w:tcBorders>
            <w:shd w:val="clear" w:color="auto" w:fill="FFFFFF"/>
            <w:vAlign w:val="center"/>
          </w:tcPr>
          <w:p w14:paraId="7CBBD5EC" w14:textId="77777777" w:rsidR="001A5C56"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за каждый вид</w:t>
            </w:r>
          </w:p>
        </w:tc>
        <w:tc>
          <w:tcPr>
            <w:tcW w:w="1714" w:type="dxa"/>
            <w:tcBorders>
              <w:top w:val="single" w:sz="4" w:space="0" w:color="auto"/>
              <w:left w:val="single" w:sz="4" w:space="0" w:color="auto"/>
              <w:bottom w:val="single" w:sz="4" w:space="0" w:color="auto"/>
            </w:tcBorders>
            <w:shd w:val="clear" w:color="auto" w:fill="FFFFFF"/>
            <w:vAlign w:val="center"/>
          </w:tcPr>
          <w:p w14:paraId="4D0AB558" w14:textId="77777777" w:rsidR="001A5C56" w:rsidRPr="001F42BF" w:rsidRDefault="00A651E1" w:rsidP="00CE2EAB">
            <w:pPr>
              <w:pStyle w:val="20"/>
              <w:shd w:val="clear" w:color="auto" w:fill="auto"/>
              <w:spacing w:after="0" w:line="220" w:lineRule="exact"/>
              <w:jc w:val="center"/>
              <w:rPr>
                <w:rStyle w:val="211pt"/>
                <w:rFonts w:ascii="Times New Roman" w:hAnsi="Times New Roman" w:cs="Times New Roman"/>
                <w:b w:val="0"/>
              </w:rPr>
            </w:pPr>
            <w:r w:rsidRPr="001F42BF">
              <w:rPr>
                <w:rStyle w:val="211pt"/>
                <w:rFonts w:ascii="Times New Roman" w:hAnsi="Times New Roman" w:cs="Times New Roman"/>
                <w:b w:val="0"/>
              </w:rPr>
              <w:t>10</w:t>
            </w:r>
          </w:p>
        </w:tc>
      </w:tr>
    </w:tbl>
    <w:p w14:paraId="4419952D" w14:textId="77777777" w:rsidR="00A47864" w:rsidRPr="001F42BF" w:rsidRDefault="00A47864" w:rsidP="00A47864">
      <w:pPr>
        <w:pStyle w:val="a5"/>
        <w:shd w:val="clear" w:color="auto" w:fill="auto"/>
        <w:spacing w:line="220" w:lineRule="exact"/>
        <w:ind w:left="720"/>
        <w:rPr>
          <w:rFonts w:ascii="Times New Roman" w:hAnsi="Times New Roman" w:cs="Times New Roman"/>
          <w:sz w:val="24"/>
          <w:szCs w:val="24"/>
        </w:rPr>
      </w:pPr>
    </w:p>
    <w:p w14:paraId="247CC63A" w14:textId="77777777" w:rsidR="00A651E1" w:rsidRPr="001F42BF" w:rsidRDefault="00A651E1" w:rsidP="00A47864">
      <w:pPr>
        <w:pStyle w:val="a5"/>
        <w:shd w:val="clear" w:color="auto" w:fill="auto"/>
        <w:spacing w:line="220" w:lineRule="exact"/>
        <w:ind w:left="720"/>
        <w:rPr>
          <w:rFonts w:ascii="Times New Roman" w:hAnsi="Times New Roman" w:cs="Times New Roman"/>
          <w:sz w:val="24"/>
          <w:szCs w:val="24"/>
        </w:rPr>
      </w:pPr>
    </w:p>
    <w:p w14:paraId="61CD619B" w14:textId="77777777" w:rsidR="00A651E1" w:rsidRPr="001F42BF" w:rsidRDefault="000F2938" w:rsidP="000F2938">
      <w:pPr>
        <w:pStyle w:val="20"/>
        <w:shd w:val="clear" w:color="auto" w:fill="auto"/>
        <w:tabs>
          <w:tab w:val="left" w:pos="119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2.</w:t>
      </w:r>
      <w:r w:rsidR="00A651E1" w:rsidRPr="001F42BF">
        <w:rPr>
          <w:rFonts w:ascii="Times New Roman" w:hAnsi="Times New Roman" w:cs="Times New Roman"/>
          <w:sz w:val="28"/>
          <w:szCs w:val="28"/>
        </w:rPr>
        <w:t xml:space="preserve">Количество баллов по объемным показателям деятельности образовательной организации, предусмотренным с верхним пределом, устанавливается </w:t>
      </w:r>
      <w:r w:rsidR="00620E4B" w:rsidRPr="001F42BF">
        <w:rPr>
          <w:rFonts w:ascii="Times New Roman" w:hAnsi="Times New Roman" w:cs="Times New Roman"/>
          <w:sz w:val="28"/>
          <w:szCs w:val="28"/>
        </w:rPr>
        <w:t>Отделом культуры администрации Звениговского муниципального района Республики Марий Эл</w:t>
      </w:r>
      <w:r w:rsidR="00A651E1" w:rsidRPr="001F42BF">
        <w:rPr>
          <w:rFonts w:ascii="Times New Roman" w:hAnsi="Times New Roman" w:cs="Times New Roman"/>
          <w:sz w:val="28"/>
          <w:szCs w:val="28"/>
        </w:rPr>
        <w:t>.</w:t>
      </w:r>
    </w:p>
    <w:p w14:paraId="1F265C8A" w14:textId="77777777" w:rsidR="00A651E1" w:rsidRPr="001F42BF" w:rsidRDefault="000F2938" w:rsidP="000F2938">
      <w:pPr>
        <w:pStyle w:val="20"/>
        <w:shd w:val="clear" w:color="auto" w:fill="auto"/>
        <w:tabs>
          <w:tab w:val="left" w:pos="118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3.</w:t>
      </w:r>
      <w:r w:rsidR="00A651E1" w:rsidRPr="001F42BF">
        <w:rPr>
          <w:rFonts w:ascii="Times New Roman" w:hAnsi="Times New Roman" w:cs="Times New Roman"/>
          <w:sz w:val="28"/>
          <w:szCs w:val="28"/>
        </w:rPr>
        <w:t xml:space="preserve">Образовательные организации относятся к </w:t>
      </w:r>
      <w:r w:rsidR="00A651E1" w:rsidRPr="001F42BF">
        <w:rPr>
          <w:rFonts w:ascii="Times New Roman" w:hAnsi="Times New Roman" w:cs="Times New Roman"/>
          <w:sz w:val="28"/>
          <w:szCs w:val="28"/>
          <w:lang w:val="en-US" w:bidi="en-US"/>
        </w:rPr>
        <w:t>I</w:t>
      </w:r>
      <w:r w:rsidR="00A651E1" w:rsidRPr="001F42BF">
        <w:rPr>
          <w:rFonts w:ascii="Times New Roman" w:hAnsi="Times New Roman" w:cs="Times New Roman"/>
          <w:sz w:val="28"/>
          <w:szCs w:val="28"/>
          <w:lang w:bidi="en-US"/>
        </w:rPr>
        <w:t xml:space="preserve">, </w:t>
      </w:r>
      <w:r w:rsidR="00A651E1" w:rsidRPr="001F42BF">
        <w:rPr>
          <w:rFonts w:ascii="Times New Roman" w:hAnsi="Times New Roman" w:cs="Times New Roman"/>
          <w:sz w:val="28"/>
          <w:szCs w:val="28"/>
        </w:rPr>
        <w:t>II, III или IV группам по оплате труда руководителей по сумме баллов, определенных на основе объемных показателей деятельности образовательной организации, в соответствии со следующей таблицей:</w:t>
      </w:r>
    </w:p>
    <w:p w14:paraId="1DB8DCD2" w14:textId="77777777" w:rsidR="00A651E1" w:rsidRPr="001F42BF" w:rsidRDefault="00A651E1" w:rsidP="00A47864">
      <w:pPr>
        <w:pStyle w:val="a5"/>
        <w:shd w:val="clear" w:color="auto" w:fill="auto"/>
        <w:spacing w:line="220" w:lineRule="exact"/>
        <w:ind w:left="720"/>
        <w:rPr>
          <w:rFonts w:ascii="Times New Roman" w:hAnsi="Times New Roman" w:cs="Times New Roman"/>
          <w:sz w:val="24"/>
          <w:szCs w:val="24"/>
        </w:rPr>
      </w:pPr>
    </w:p>
    <w:p w14:paraId="57FC3117" w14:textId="77777777" w:rsidR="00A651E1" w:rsidRPr="001F42BF" w:rsidRDefault="00A651E1" w:rsidP="00A47864">
      <w:pPr>
        <w:pStyle w:val="a5"/>
        <w:shd w:val="clear" w:color="auto" w:fill="auto"/>
        <w:spacing w:line="220" w:lineRule="exact"/>
        <w:ind w:left="720"/>
        <w:rPr>
          <w:rFonts w:ascii="Times New Roman" w:hAnsi="Times New Roman" w:cs="Times New Roman"/>
          <w:sz w:val="24"/>
          <w:szCs w:val="24"/>
        </w:rPr>
      </w:pPr>
    </w:p>
    <w:tbl>
      <w:tblPr>
        <w:tblW w:w="0" w:type="auto"/>
        <w:tblLayout w:type="fixed"/>
        <w:tblCellMar>
          <w:left w:w="10" w:type="dxa"/>
          <w:right w:w="10" w:type="dxa"/>
        </w:tblCellMar>
        <w:tblLook w:val="0000" w:firstRow="0" w:lastRow="0" w:firstColumn="0" w:lastColumn="0" w:noHBand="0" w:noVBand="0"/>
      </w:tblPr>
      <w:tblGrid>
        <w:gridCol w:w="4450"/>
        <w:gridCol w:w="1248"/>
        <w:gridCol w:w="1008"/>
        <w:gridCol w:w="1003"/>
        <w:gridCol w:w="1286"/>
      </w:tblGrid>
      <w:tr w:rsidR="00A651E1" w:rsidRPr="001F42BF" w14:paraId="21F8B6F7" w14:textId="77777777" w:rsidTr="00A651E1">
        <w:trPr>
          <w:trHeight w:hRule="exact" w:val="1498"/>
        </w:trPr>
        <w:tc>
          <w:tcPr>
            <w:tcW w:w="4450" w:type="dxa"/>
            <w:tcBorders>
              <w:top w:val="single" w:sz="4" w:space="0" w:color="auto"/>
            </w:tcBorders>
            <w:shd w:val="clear" w:color="auto" w:fill="FFFFFF"/>
            <w:vAlign w:val="center"/>
          </w:tcPr>
          <w:p w14:paraId="00F4202B" w14:textId="77777777" w:rsidR="00A651E1" w:rsidRPr="001F42BF" w:rsidRDefault="00A651E1" w:rsidP="00A651E1">
            <w:pPr>
              <w:pStyle w:val="20"/>
              <w:shd w:val="clear" w:color="auto" w:fill="auto"/>
              <w:spacing w:after="0" w:line="220" w:lineRule="exact"/>
              <w:ind w:left="1020" w:hanging="600"/>
              <w:rPr>
                <w:rFonts w:ascii="Times New Roman" w:hAnsi="Times New Roman" w:cs="Times New Roman"/>
              </w:rPr>
            </w:pPr>
            <w:r w:rsidRPr="001F42BF">
              <w:rPr>
                <w:rStyle w:val="211pt"/>
                <w:rFonts w:ascii="Times New Roman" w:hAnsi="Times New Roman" w:cs="Times New Roman"/>
              </w:rPr>
              <w:t>Вид образовательной организации</w:t>
            </w:r>
          </w:p>
        </w:tc>
        <w:tc>
          <w:tcPr>
            <w:tcW w:w="4545" w:type="dxa"/>
            <w:gridSpan w:val="4"/>
            <w:tcBorders>
              <w:top w:val="single" w:sz="4" w:space="0" w:color="auto"/>
              <w:left w:val="single" w:sz="4" w:space="0" w:color="auto"/>
            </w:tcBorders>
            <w:shd w:val="clear" w:color="auto" w:fill="FFFFFF"/>
            <w:vAlign w:val="center"/>
          </w:tcPr>
          <w:p w14:paraId="3082B8CF" w14:textId="77777777" w:rsidR="00A651E1" w:rsidRPr="001F42BF" w:rsidRDefault="00A651E1" w:rsidP="00A651E1">
            <w:pPr>
              <w:pStyle w:val="20"/>
              <w:shd w:val="clear" w:color="auto" w:fill="auto"/>
              <w:spacing w:after="0" w:line="274" w:lineRule="exact"/>
              <w:jc w:val="center"/>
              <w:rPr>
                <w:rFonts w:ascii="Times New Roman" w:hAnsi="Times New Roman" w:cs="Times New Roman"/>
              </w:rPr>
            </w:pPr>
            <w:r w:rsidRPr="001F42BF">
              <w:rPr>
                <w:rStyle w:val="211pt"/>
                <w:rFonts w:ascii="Times New Roman" w:hAnsi="Times New Roman" w:cs="Times New Roman"/>
              </w:rPr>
              <w:t>Группа по оплате труда руководителей по сумме баллов по объемным показателям деятельности образовательной организации</w:t>
            </w:r>
          </w:p>
        </w:tc>
      </w:tr>
      <w:tr w:rsidR="00A651E1" w:rsidRPr="001F42BF" w14:paraId="4E9D3E41" w14:textId="77777777" w:rsidTr="00A651E1">
        <w:trPr>
          <w:trHeight w:hRule="exact" w:val="288"/>
        </w:trPr>
        <w:tc>
          <w:tcPr>
            <w:tcW w:w="4450" w:type="dxa"/>
            <w:shd w:val="clear" w:color="auto" w:fill="FFFFFF"/>
          </w:tcPr>
          <w:p w14:paraId="5D8FF7EF" w14:textId="77777777" w:rsidR="00A651E1" w:rsidRPr="001F42BF" w:rsidRDefault="00A651E1" w:rsidP="00A651E1">
            <w:pPr>
              <w:rPr>
                <w:rFonts w:ascii="Times New Roman" w:hAnsi="Times New Roman" w:cs="Times New Roman"/>
                <w:sz w:val="10"/>
                <w:szCs w:val="10"/>
              </w:rPr>
            </w:pPr>
          </w:p>
        </w:tc>
        <w:tc>
          <w:tcPr>
            <w:tcW w:w="1248" w:type="dxa"/>
            <w:tcBorders>
              <w:top w:val="single" w:sz="4" w:space="0" w:color="auto"/>
              <w:left w:val="single" w:sz="4" w:space="0" w:color="auto"/>
            </w:tcBorders>
            <w:shd w:val="clear" w:color="auto" w:fill="FFFFFF"/>
            <w:vAlign w:val="bottom"/>
          </w:tcPr>
          <w:p w14:paraId="772777FB" w14:textId="77777777" w:rsidR="00A651E1" w:rsidRPr="001F42BF" w:rsidRDefault="00A651E1" w:rsidP="00A651E1">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I</w:t>
            </w:r>
          </w:p>
        </w:tc>
        <w:tc>
          <w:tcPr>
            <w:tcW w:w="1008" w:type="dxa"/>
            <w:tcBorders>
              <w:top w:val="single" w:sz="4" w:space="0" w:color="auto"/>
              <w:left w:val="single" w:sz="4" w:space="0" w:color="auto"/>
            </w:tcBorders>
            <w:shd w:val="clear" w:color="auto" w:fill="FFFFFF"/>
            <w:vAlign w:val="bottom"/>
          </w:tcPr>
          <w:p w14:paraId="4032CCC6" w14:textId="77777777" w:rsidR="00A651E1" w:rsidRPr="001F42BF" w:rsidRDefault="00A651E1" w:rsidP="00A651E1">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II</w:t>
            </w:r>
          </w:p>
        </w:tc>
        <w:tc>
          <w:tcPr>
            <w:tcW w:w="1003" w:type="dxa"/>
            <w:tcBorders>
              <w:top w:val="single" w:sz="4" w:space="0" w:color="auto"/>
              <w:left w:val="single" w:sz="4" w:space="0" w:color="auto"/>
            </w:tcBorders>
            <w:shd w:val="clear" w:color="auto" w:fill="FFFFFF"/>
            <w:vAlign w:val="bottom"/>
          </w:tcPr>
          <w:p w14:paraId="77E693AE" w14:textId="77777777" w:rsidR="00A651E1" w:rsidRPr="001F42BF" w:rsidRDefault="00A651E1" w:rsidP="00A651E1">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III</w:t>
            </w:r>
          </w:p>
        </w:tc>
        <w:tc>
          <w:tcPr>
            <w:tcW w:w="1286" w:type="dxa"/>
            <w:tcBorders>
              <w:top w:val="single" w:sz="4" w:space="0" w:color="auto"/>
              <w:left w:val="single" w:sz="4" w:space="0" w:color="auto"/>
            </w:tcBorders>
            <w:shd w:val="clear" w:color="auto" w:fill="FFFFFF"/>
            <w:vAlign w:val="bottom"/>
          </w:tcPr>
          <w:p w14:paraId="63BC6C8D" w14:textId="77777777" w:rsidR="00A651E1" w:rsidRPr="001F42BF" w:rsidRDefault="00A651E1" w:rsidP="00A651E1">
            <w:pPr>
              <w:pStyle w:val="20"/>
              <w:shd w:val="clear" w:color="auto" w:fill="auto"/>
              <w:spacing w:after="0" w:line="220" w:lineRule="exact"/>
              <w:jc w:val="center"/>
              <w:rPr>
                <w:rFonts w:ascii="Times New Roman" w:hAnsi="Times New Roman" w:cs="Times New Roman"/>
              </w:rPr>
            </w:pPr>
            <w:r w:rsidRPr="001F42BF">
              <w:rPr>
                <w:rStyle w:val="211pt"/>
                <w:rFonts w:ascii="Times New Roman" w:hAnsi="Times New Roman" w:cs="Times New Roman"/>
              </w:rPr>
              <w:t>IV</w:t>
            </w:r>
          </w:p>
        </w:tc>
      </w:tr>
      <w:tr w:rsidR="00A651E1" w:rsidRPr="001F42BF" w14:paraId="212D336E" w14:textId="77777777" w:rsidTr="00A651E1">
        <w:trPr>
          <w:trHeight w:hRule="exact" w:val="994"/>
        </w:trPr>
        <w:tc>
          <w:tcPr>
            <w:tcW w:w="4450" w:type="dxa"/>
            <w:tcBorders>
              <w:top w:val="single" w:sz="4" w:space="0" w:color="auto"/>
            </w:tcBorders>
            <w:shd w:val="clear" w:color="auto" w:fill="FFFFFF"/>
            <w:vAlign w:val="center"/>
          </w:tcPr>
          <w:p w14:paraId="016A2613" w14:textId="77777777" w:rsidR="00A651E1" w:rsidRPr="001F42BF" w:rsidRDefault="00A651E1" w:rsidP="00A651E1">
            <w:pPr>
              <w:pStyle w:val="20"/>
              <w:shd w:val="clear" w:color="auto" w:fill="auto"/>
              <w:spacing w:after="60" w:line="220" w:lineRule="exact"/>
              <w:ind w:left="1020" w:hanging="600"/>
              <w:rPr>
                <w:rFonts w:ascii="Times New Roman" w:hAnsi="Times New Roman" w:cs="Times New Roman"/>
              </w:rPr>
            </w:pPr>
            <w:r w:rsidRPr="001F42BF">
              <w:rPr>
                <w:rStyle w:val="211pt"/>
                <w:rFonts w:ascii="Times New Roman" w:hAnsi="Times New Roman" w:cs="Times New Roman"/>
              </w:rPr>
              <w:t>1. Профессиональные</w:t>
            </w:r>
          </w:p>
          <w:p w14:paraId="60434DF0" w14:textId="77777777" w:rsidR="00A651E1" w:rsidRPr="001F42BF" w:rsidRDefault="00A651E1" w:rsidP="00A651E1">
            <w:pPr>
              <w:pStyle w:val="20"/>
              <w:shd w:val="clear" w:color="auto" w:fill="auto"/>
              <w:spacing w:before="60" w:after="0" w:line="220" w:lineRule="exact"/>
              <w:ind w:right="300"/>
              <w:jc w:val="right"/>
              <w:rPr>
                <w:rFonts w:ascii="Times New Roman" w:hAnsi="Times New Roman" w:cs="Times New Roman"/>
              </w:rPr>
            </w:pPr>
            <w:r w:rsidRPr="001F42BF">
              <w:rPr>
                <w:rStyle w:val="211pt"/>
                <w:rFonts w:ascii="Times New Roman" w:hAnsi="Times New Roman" w:cs="Times New Roman"/>
              </w:rPr>
              <w:t>образовательные организации</w:t>
            </w:r>
          </w:p>
        </w:tc>
        <w:tc>
          <w:tcPr>
            <w:tcW w:w="1248" w:type="dxa"/>
            <w:tcBorders>
              <w:top w:val="single" w:sz="4" w:space="0" w:color="auto"/>
            </w:tcBorders>
            <w:shd w:val="clear" w:color="auto" w:fill="FFFFFF"/>
            <w:vAlign w:val="center"/>
          </w:tcPr>
          <w:p w14:paraId="1111E262" w14:textId="77777777" w:rsidR="00A651E1" w:rsidRPr="001F42BF" w:rsidRDefault="00A651E1" w:rsidP="00A651E1">
            <w:pPr>
              <w:pStyle w:val="20"/>
              <w:shd w:val="clear" w:color="auto" w:fill="auto"/>
              <w:spacing w:after="60" w:line="220" w:lineRule="exact"/>
              <w:jc w:val="center"/>
              <w:rPr>
                <w:rFonts w:ascii="Times New Roman" w:hAnsi="Times New Roman" w:cs="Times New Roman"/>
              </w:rPr>
            </w:pPr>
            <w:r w:rsidRPr="001F42BF">
              <w:rPr>
                <w:rStyle w:val="211pt"/>
                <w:rFonts w:ascii="Times New Roman" w:hAnsi="Times New Roman" w:cs="Times New Roman"/>
              </w:rPr>
              <w:t>свыше</w:t>
            </w:r>
          </w:p>
          <w:p w14:paraId="762681A5" w14:textId="77777777" w:rsidR="00A651E1" w:rsidRPr="001F42BF" w:rsidRDefault="00A651E1" w:rsidP="00A651E1">
            <w:pPr>
              <w:pStyle w:val="20"/>
              <w:shd w:val="clear" w:color="auto" w:fill="auto"/>
              <w:spacing w:before="60" w:after="0" w:line="220" w:lineRule="exact"/>
              <w:jc w:val="center"/>
              <w:rPr>
                <w:rFonts w:ascii="Times New Roman" w:hAnsi="Times New Roman" w:cs="Times New Roman"/>
              </w:rPr>
            </w:pPr>
            <w:r w:rsidRPr="001F42BF">
              <w:rPr>
                <w:rStyle w:val="211pt"/>
                <w:rFonts w:ascii="Times New Roman" w:hAnsi="Times New Roman" w:cs="Times New Roman"/>
              </w:rPr>
              <w:t>400</w:t>
            </w:r>
          </w:p>
        </w:tc>
        <w:tc>
          <w:tcPr>
            <w:tcW w:w="1008" w:type="dxa"/>
            <w:tcBorders>
              <w:top w:val="single" w:sz="4" w:space="0" w:color="auto"/>
            </w:tcBorders>
            <w:shd w:val="clear" w:color="auto" w:fill="FFFFFF"/>
            <w:vAlign w:val="center"/>
          </w:tcPr>
          <w:p w14:paraId="3E48920D" w14:textId="77777777" w:rsidR="00A651E1" w:rsidRPr="001F42BF" w:rsidRDefault="00A651E1" w:rsidP="00A651E1">
            <w:pPr>
              <w:pStyle w:val="20"/>
              <w:shd w:val="clear" w:color="auto" w:fill="auto"/>
              <w:spacing w:after="0" w:line="220" w:lineRule="exact"/>
              <w:ind w:left="180"/>
              <w:rPr>
                <w:rFonts w:ascii="Times New Roman" w:hAnsi="Times New Roman" w:cs="Times New Roman"/>
              </w:rPr>
            </w:pPr>
            <w:r w:rsidRPr="001F42BF">
              <w:rPr>
                <w:rStyle w:val="211pt"/>
                <w:rFonts w:ascii="Times New Roman" w:hAnsi="Times New Roman" w:cs="Times New Roman"/>
              </w:rPr>
              <w:t>до 400</w:t>
            </w:r>
          </w:p>
        </w:tc>
        <w:tc>
          <w:tcPr>
            <w:tcW w:w="1003" w:type="dxa"/>
            <w:tcBorders>
              <w:top w:val="single" w:sz="4" w:space="0" w:color="auto"/>
            </w:tcBorders>
            <w:shd w:val="clear" w:color="auto" w:fill="FFFFFF"/>
            <w:vAlign w:val="center"/>
          </w:tcPr>
          <w:p w14:paraId="0117C0FD" w14:textId="77777777" w:rsidR="00A651E1" w:rsidRPr="001F42BF" w:rsidRDefault="00A651E1" w:rsidP="00A651E1">
            <w:pPr>
              <w:pStyle w:val="20"/>
              <w:shd w:val="clear" w:color="auto" w:fill="auto"/>
              <w:spacing w:after="0" w:line="220" w:lineRule="exact"/>
              <w:ind w:left="180"/>
              <w:rPr>
                <w:rFonts w:ascii="Times New Roman" w:hAnsi="Times New Roman" w:cs="Times New Roman"/>
              </w:rPr>
            </w:pPr>
            <w:r w:rsidRPr="001F42BF">
              <w:rPr>
                <w:rStyle w:val="211pt"/>
                <w:rFonts w:ascii="Times New Roman" w:hAnsi="Times New Roman" w:cs="Times New Roman"/>
              </w:rPr>
              <w:t>до 300</w:t>
            </w:r>
          </w:p>
        </w:tc>
        <w:tc>
          <w:tcPr>
            <w:tcW w:w="1286" w:type="dxa"/>
            <w:tcBorders>
              <w:top w:val="single" w:sz="4" w:space="0" w:color="auto"/>
            </w:tcBorders>
            <w:shd w:val="clear" w:color="auto" w:fill="FFFFFF"/>
          </w:tcPr>
          <w:p w14:paraId="0753493C" w14:textId="77777777" w:rsidR="00A651E1" w:rsidRPr="001F42BF" w:rsidRDefault="00A651E1" w:rsidP="00A651E1">
            <w:pPr>
              <w:rPr>
                <w:rFonts w:ascii="Times New Roman" w:hAnsi="Times New Roman" w:cs="Times New Roman"/>
                <w:sz w:val="10"/>
                <w:szCs w:val="10"/>
              </w:rPr>
            </w:pPr>
          </w:p>
        </w:tc>
      </w:tr>
      <w:tr w:rsidR="00A651E1" w:rsidRPr="001F42BF" w14:paraId="79999D5A" w14:textId="77777777" w:rsidTr="00A651E1">
        <w:trPr>
          <w:trHeight w:hRule="exact" w:val="691"/>
        </w:trPr>
        <w:tc>
          <w:tcPr>
            <w:tcW w:w="4450" w:type="dxa"/>
            <w:shd w:val="clear" w:color="auto" w:fill="FFFFFF"/>
            <w:vAlign w:val="bottom"/>
          </w:tcPr>
          <w:p w14:paraId="5E1ABD84" w14:textId="77777777" w:rsidR="00A651E1" w:rsidRPr="001F42BF" w:rsidRDefault="00A651E1" w:rsidP="00A651E1">
            <w:pPr>
              <w:pStyle w:val="20"/>
              <w:shd w:val="clear" w:color="auto" w:fill="auto"/>
              <w:spacing w:after="0" w:line="274" w:lineRule="exact"/>
              <w:ind w:left="1020" w:hanging="600"/>
              <w:rPr>
                <w:rFonts w:ascii="Times New Roman" w:hAnsi="Times New Roman" w:cs="Times New Roman"/>
              </w:rPr>
            </w:pPr>
            <w:r w:rsidRPr="001F42BF">
              <w:rPr>
                <w:rStyle w:val="211pt"/>
                <w:rFonts w:ascii="Times New Roman" w:hAnsi="Times New Roman" w:cs="Times New Roman"/>
              </w:rPr>
              <w:t>2. Организации дополнительного образования</w:t>
            </w:r>
          </w:p>
        </w:tc>
        <w:tc>
          <w:tcPr>
            <w:tcW w:w="1248" w:type="dxa"/>
            <w:shd w:val="clear" w:color="auto" w:fill="FFFFFF"/>
            <w:vAlign w:val="bottom"/>
          </w:tcPr>
          <w:p w14:paraId="42E55C23" w14:textId="77777777" w:rsidR="00A651E1" w:rsidRPr="001F42BF" w:rsidRDefault="00A651E1" w:rsidP="00A651E1">
            <w:pPr>
              <w:pStyle w:val="20"/>
              <w:shd w:val="clear" w:color="auto" w:fill="auto"/>
              <w:spacing w:after="60" w:line="220" w:lineRule="exact"/>
              <w:jc w:val="center"/>
              <w:rPr>
                <w:rFonts w:ascii="Times New Roman" w:hAnsi="Times New Roman" w:cs="Times New Roman"/>
              </w:rPr>
            </w:pPr>
            <w:r w:rsidRPr="001F42BF">
              <w:rPr>
                <w:rStyle w:val="211pt"/>
                <w:rFonts w:ascii="Times New Roman" w:hAnsi="Times New Roman" w:cs="Times New Roman"/>
              </w:rPr>
              <w:t>свыше</w:t>
            </w:r>
          </w:p>
          <w:p w14:paraId="740C9183" w14:textId="77777777" w:rsidR="00A651E1" w:rsidRPr="001F42BF" w:rsidRDefault="00A651E1" w:rsidP="00A651E1">
            <w:pPr>
              <w:pStyle w:val="20"/>
              <w:shd w:val="clear" w:color="auto" w:fill="auto"/>
              <w:spacing w:before="60" w:after="0" w:line="220" w:lineRule="exact"/>
              <w:jc w:val="center"/>
              <w:rPr>
                <w:rFonts w:ascii="Times New Roman" w:hAnsi="Times New Roman" w:cs="Times New Roman"/>
              </w:rPr>
            </w:pPr>
            <w:r w:rsidRPr="001F42BF">
              <w:rPr>
                <w:rStyle w:val="211pt"/>
                <w:rFonts w:ascii="Times New Roman" w:hAnsi="Times New Roman" w:cs="Times New Roman"/>
              </w:rPr>
              <w:t>500</w:t>
            </w:r>
          </w:p>
        </w:tc>
        <w:tc>
          <w:tcPr>
            <w:tcW w:w="1008" w:type="dxa"/>
            <w:shd w:val="clear" w:color="auto" w:fill="FFFFFF"/>
            <w:vAlign w:val="center"/>
          </w:tcPr>
          <w:p w14:paraId="213756E3" w14:textId="77777777" w:rsidR="00A651E1" w:rsidRPr="001F42BF" w:rsidRDefault="00A651E1" w:rsidP="00A651E1">
            <w:pPr>
              <w:pStyle w:val="20"/>
              <w:shd w:val="clear" w:color="auto" w:fill="auto"/>
              <w:spacing w:after="0" w:line="220" w:lineRule="exact"/>
              <w:ind w:left="180"/>
              <w:rPr>
                <w:rFonts w:ascii="Times New Roman" w:hAnsi="Times New Roman" w:cs="Times New Roman"/>
              </w:rPr>
            </w:pPr>
            <w:r w:rsidRPr="001F42BF">
              <w:rPr>
                <w:rStyle w:val="211pt"/>
                <w:rFonts w:ascii="Times New Roman" w:hAnsi="Times New Roman" w:cs="Times New Roman"/>
              </w:rPr>
              <w:t>до 500</w:t>
            </w:r>
          </w:p>
        </w:tc>
        <w:tc>
          <w:tcPr>
            <w:tcW w:w="1003" w:type="dxa"/>
            <w:shd w:val="clear" w:color="auto" w:fill="FFFFFF"/>
            <w:vAlign w:val="center"/>
          </w:tcPr>
          <w:p w14:paraId="630D0586" w14:textId="77777777" w:rsidR="00A651E1" w:rsidRPr="001F42BF" w:rsidRDefault="00A651E1" w:rsidP="00A651E1">
            <w:pPr>
              <w:pStyle w:val="20"/>
              <w:shd w:val="clear" w:color="auto" w:fill="auto"/>
              <w:spacing w:after="0" w:line="220" w:lineRule="exact"/>
              <w:ind w:left="180"/>
              <w:rPr>
                <w:rFonts w:ascii="Times New Roman" w:hAnsi="Times New Roman" w:cs="Times New Roman"/>
              </w:rPr>
            </w:pPr>
            <w:r w:rsidRPr="001F42BF">
              <w:rPr>
                <w:rStyle w:val="211pt"/>
                <w:rFonts w:ascii="Times New Roman" w:hAnsi="Times New Roman" w:cs="Times New Roman"/>
              </w:rPr>
              <w:t>до 350</w:t>
            </w:r>
          </w:p>
        </w:tc>
        <w:tc>
          <w:tcPr>
            <w:tcW w:w="1286" w:type="dxa"/>
            <w:shd w:val="clear" w:color="auto" w:fill="FFFFFF"/>
            <w:vAlign w:val="center"/>
          </w:tcPr>
          <w:p w14:paraId="0599D554" w14:textId="77777777" w:rsidR="00A651E1" w:rsidRPr="001F42BF" w:rsidRDefault="00A651E1" w:rsidP="00A651E1">
            <w:pPr>
              <w:pStyle w:val="20"/>
              <w:shd w:val="clear" w:color="auto" w:fill="auto"/>
              <w:spacing w:after="0" w:line="220" w:lineRule="exact"/>
              <w:ind w:left="280"/>
              <w:rPr>
                <w:rFonts w:ascii="Times New Roman" w:hAnsi="Times New Roman" w:cs="Times New Roman"/>
              </w:rPr>
            </w:pPr>
            <w:r w:rsidRPr="001F42BF">
              <w:rPr>
                <w:rStyle w:val="211pt"/>
                <w:rFonts w:ascii="Times New Roman" w:hAnsi="Times New Roman" w:cs="Times New Roman"/>
              </w:rPr>
              <w:t>до 200</w:t>
            </w:r>
          </w:p>
        </w:tc>
      </w:tr>
    </w:tbl>
    <w:p w14:paraId="15367B7C" w14:textId="77777777" w:rsidR="00A651E1" w:rsidRPr="001F42BF" w:rsidRDefault="00A651E1" w:rsidP="00A47864">
      <w:pPr>
        <w:pStyle w:val="a5"/>
        <w:shd w:val="clear" w:color="auto" w:fill="auto"/>
        <w:spacing w:line="220" w:lineRule="exact"/>
        <w:ind w:left="720"/>
        <w:rPr>
          <w:rFonts w:ascii="Times New Roman" w:hAnsi="Times New Roman" w:cs="Times New Roman"/>
          <w:sz w:val="24"/>
          <w:szCs w:val="24"/>
        </w:rPr>
      </w:pPr>
    </w:p>
    <w:p w14:paraId="662C0C33" w14:textId="77777777" w:rsidR="00A651E1" w:rsidRPr="001F42BF" w:rsidRDefault="00A651E1" w:rsidP="00A47864">
      <w:pPr>
        <w:pStyle w:val="a5"/>
        <w:shd w:val="clear" w:color="auto" w:fill="auto"/>
        <w:spacing w:line="220" w:lineRule="exact"/>
        <w:ind w:left="720"/>
        <w:rPr>
          <w:rFonts w:ascii="Times New Roman" w:hAnsi="Times New Roman" w:cs="Times New Roman"/>
          <w:sz w:val="24"/>
          <w:szCs w:val="24"/>
        </w:rPr>
      </w:pPr>
    </w:p>
    <w:p w14:paraId="42DCFDA8" w14:textId="77777777" w:rsidR="00A651E1" w:rsidRPr="001F42BF" w:rsidRDefault="00A651E1" w:rsidP="00A47864">
      <w:pPr>
        <w:pStyle w:val="a5"/>
        <w:shd w:val="clear" w:color="auto" w:fill="auto"/>
        <w:spacing w:line="220" w:lineRule="exact"/>
        <w:ind w:left="720"/>
        <w:rPr>
          <w:rFonts w:ascii="Times New Roman" w:hAnsi="Times New Roman" w:cs="Times New Roman"/>
          <w:sz w:val="24"/>
          <w:szCs w:val="24"/>
        </w:rPr>
      </w:pPr>
    </w:p>
    <w:p w14:paraId="32FBFCE9" w14:textId="77777777" w:rsidR="00A651E1" w:rsidRPr="001F42BF" w:rsidRDefault="00A651E1" w:rsidP="000F2938">
      <w:pPr>
        <w:pStyle w:val="20"/>
        <w:shd w:val="clear" w:color="auto" w:fill="auto"/>
        <w:spacing w:after="244" w:line="276" w:lineRule="auto"/>
        <w:ind w:right="20"/>
        <w:jc w:val="center"/>
        <w:rPr>
          <w:rFonts w:ascii="Times New Roman" w:hAnsi="Times New Roman" w:cs="Times New Roman"/>
          <w:sz w:val="28"/>
          <w:szCs w:val="28"/>
        </w:rPr>
      </w:pPr>
      <w:r w:rsidRPr="001F42BF">
        <w:rPr>
          <w:rFonts w:ascii="Times New Roman" w:hAnsi="Times New Roman" w:cs="Times New Roman"/>
          <w:sz w:val="28"/>
          <w:szCs w:val="28"/>
        </w:rPr>
        <w:t>II. Порядок отнесения образовательных организаций к группам</w:t>
      </w:r>
      <w:r w:rsidRPr="001F42BF">
        <w:rPr>
          <w:rFonts w:ascii="Times New Roman" w:hAnsi="Times New Roman" w:cs="Times New Roman"/>
          <w:sz w:val="28"/>
          <w:szCs w:val="28"/>
        </w:rPr>
        <w:br/>
        <w:t>по оплате труда руководителей</w:t>
      </w:r>
    </w:p>
    <w:p w14:paraId="0822392F" w14:textId="77777777" w:rsidR="00A651E1" w:rsidRPr="001F42BF" w:rsidRDefault="000B0A47" w:rsidP="000B0A47">
      <w:pPr>
        <w:pStyle w:val="20"/>
        <w:shd w:val="clear" w:color="auto" w:fill="auto"/>
        <w:tabs>
          <w:tab w:val="left" w:pos="1188"/>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1.</w:t>
      </w:r>
      <w:r w:rsidR="00A651E1" w:rsidRPr="001F42BF">
        <w:rPr>
          <w:rFonts w:ascii="Times New Roman" w:hAnsi="Times New Roman" w:cs="Times New Roman"/>
          <w:sz w:val="28"/>
          <w:szCs w:val="28"/>
        </w:rPr>
        <w:t xml:space="preserve">Группа по оплате труда руководителей определяется не чаще одного раза в год </w:t>
      </w:r>
      <w:r w:rsidR="00620E4B" w:rsidRPr="001F42BF">
        <w:rPr>
          <w:rFonts w:ascii="Times New Roman" w:hAnsi="Times New Roman" w:cs="Times New Roman"/>
          <w:sz w:val="28"/>
          <w:szCs w:val="28"/>
        </w:rPr>
        <w:t>Отделом культуры администрации Звениговского муниципального района</w:t>
      </w:r>
      <w:r w:rsidR="00A651E1" w:rsidRPr="001F42BF">
        <w:rPr>
          <w:rFonts w:ascii="Times New Roman" w:hAnsi="Times New Roman" w:cs="Times New Roman"/>
          <w:sz w:val="28"/>
          <w:szCs w:val="28"/>
        </w:rPr>
        <w:t xml:space="preserve"> Республики Марий Эл на основании объемных показателей деятельности образовательной организации.</w:t>
      </w:r>
    </w:p>
    <w:p w14:paraId="23F87EF1" w14:textId="77777777" w:rsidR="00A651E1" w:rsidRPr="001F42BF" w:rsidRDefault="000B0A47" w:rsidP="000B0A47">
      <w:pPr>
        <w:pStyle w:val="20"/>
        <w:shd w:val="clear" w:color="auto" w:fill="auto"/>
        <w:tabs>
          <w:tab w:val="left" w:pos="1193"/>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2.</w:t>
      </w:r>
      <w:r w:rsidR="00A651E1" w:rsidRPr="001F42BF">
        <w:rPr>
          <w:rFonts w:ascii="Times New Roman" w:hAnsi="Times New Roman" w:cs="Times New Roman"/>
          <w:sz w:val="28"/>
          <w:szCs w:val="28"/>
        </w:rPr>
        <w:t xml:space="preserve">При достижении высоких и стабильных результатов и значительном увеличении объема и сложности работы в образовательной организации суммарное количество баллов по объемным показателям деятельности образовательной организации может быть увеличено </w:t>
      </w:r>
      <w:r w:rsidR="00620E4B" w:rsidRPr="001F42BF">
        <w:rPr>
          <w:rFonts w:ascii="Times New Roman" w:hAnsi="Times New Roman" w:cs="Times New Roman"/>
          <w:sz w:val="28"/>
          <w:szCs w:val="28"/>
        </w:rPr>
        <w:t>Отделом культуры администрации Звениговского муниципального района</w:t>
      </w:r>
      <w:r w:rsidR="00A651E1" w:rsidRPr="001F42BF">
        <w:rPr>
          <w:rFonts w:ascii="Times New Roman" w:hAnsi="Times New Roman" w:cs="Times New Roman"/>
          <w:sz w:val="28"/>
          <w:szCs w:val="28"/>
        </w:rPr>
        <w:t xml:space="preserve"> Республики Марий Эл за каждый дополнительный показатель до 20 баллов.</w:t>
      </w:r>
    </w:p>
    <w:p w14:paraId="0F2AA63E" w14:textId="77777777" w:rsidR="00A651E1" w:rsidRPr="001F42BF" w:rsidRDefault="000B0A47" w:rsidP="000B0A47">
      <w:pPr>
        <w:pStyle w:val="20"/>
        <w:shd w:val="clear" w:color="auto" w:fill="auto"/>
        <w:tabs>
          <w:tab w:val="left" w:pos="1188"/>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lastRenderedPageBreak/>
        <w:t>3.</w:t>
      </w:r>
      <w:r w:rsidR="00A651E1" w:rsidRPr="001F42BF">
        <w:rPr>
          <w:rFonts w:ascii="Times New Roman" w:hAnsi="Times New Roman" w:cs="Times New Roman"/>
          <w:sz w:val="28"/>
          <w:szCs w:val="28"/>
        </w:rPr>
        <w:t>При установлении группы по оплате труда руководителей контингент обучающихся образовательных организаций определяется по списочному составу на начало учебного года.</w:t>
      </w:r>
    </w:p>
    <w:p w14:paraId="72383EF5" w14:textId="77777777" w:rsidR="00A651E1" w:rsidRPr="000F2938" w:rsidRDefault="000B0A47" w:rsidP="000B0A47">
      <w:pPr>
        <w:pStyle w:val="20"/>
        <w:shd w:val="clear" w:color="auto" w:fill="auto"/>
        <w:tabs>
          <w:tab w:val="left" w:pos="1202"/>
        </w:tabs>
        <w:spacing w:after="0" w:line="276" w:lineRule="auto"/>
        <w:ind w:firstLine="709"/>
        <w:jc w:val="both"/>
        <w:rPr>
          <w:rFonts w:ascii="Times New Roman" w:hAnsi="Times New Roman" w:cs="Times New Roman"/>
          <w:sz w:val="28"/>
          <w:szCs w:val="28"/>
        </w:rPr>
      </w:pPr>
      <w:r w:rsidRPr="001F42BF">
        <w:rPr>
          <w:rFonts w:ascii="Times New Roman" w:hAnsi="Times New Roman" w:cs="Times New Roman"/>
          <w:sz w:val="28"/>
          <w:szCs w:val="28"/>
        </w:rPr>
        <w:t>4.</w:t>
      </w:r>
      <w:r w:rsidR="00A651E1" w:rsidRPr="001F42BF">
        <w:rPr>
          <w:rFonts w:ascii="Times New Roman" w:hAnsi="Times New Roman" w:cs="Times New Roman"/>
          <w:sz w:val="28"/>
          <w:szCs w:val="28"/>
        </w:rPr>
        <w:t>За руководителями образовательных организаций, находящихся на капитальном ремонте, сохраняется группа по оплате труда руководителей, установленная до начала ремонта, но не более чем на один год.</w:t>
      </w:r>
    </w:p>
    <w:p w14:paraId="72D4442C" w14:textId="77777777" w:rsidR="00CE2EAB" w:rsidRPr="000F2938" w:rsidRDefault="00CE2EAB" w:rsidP="000B0A47">
      <w:pPr>
        <w:pStyle w:val="a5"/>
        <w:shd w:val="clear" w:color="auto" w:fill="auto"/>
        <w:spacing w:line="276" w:lineRule="auto"/>
        <w:ind w:left="720" w:firstLine="709"/>
        <w:rPr>
          <w:rFonts w:ascii="Times New Roman" w:hAnsi="Times New Roman" w:cs="Times New Roman"/>
          <w:sz w:val="28"/>
          <w:szCs w:val="28"/>
        </w:rPr>
      </w:pPr>
    </w:p>
    <w:sectPr w:rsidR="00CE2EAB" w:rsidRPr="000F2938" w:rsidSect="001F5F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127D5"/>
    <w:multiLevelType w:val="hybridMultilevel"/>
    <w:tmpl w:val="729647F4"/>
    <w:lvl w:ilvl="0" w:tplc="BAFA9682">
      <w:start w:val="7"/>
      <w:numFmt w:val="upperRoman"/>
      <w:lvlText w:val="%1."/>
      <w:lvlJc w:val="left"/>
      <w:pPr>
        <w:ind w:left="6391" w:hanging="720"/>
      </w:pPr>
      <w:rPr>
        <w:rFonts w:hint="default"/>
      </w:rPr>
    </w:lvl>
    <w:lvl w:ilvl="1" w:tplc="04190019" w:tentative="1">
      <w:start w:val="1"/>
      <w:numFmt w:val="lowerLetter"/>
      <w:lvlText w:val="%2."/>
      <w:lvlJc w:val="left"/>
      <w:pPr>
        <w:ind w:left="6751" w:hanging="360"/>
      </w:pPr>
    </w:lvl>
    <w:lvl w:ilvl="2" w:tplc="0419001B" w:tentative="1">
      <w:start w:val="1"/>
      <w:numFmt w:val="lowerRoman"/>
      <w:lvlText w:val="%3."/>
      <w:lvlJc w:val="right"/>
      <w:pPr>
        <w:ind w:left="7471" w:hanging="180"/>
      </w:pPr>
    </w:lvl>
    <w:lvl w:ilvl="3" w:tplc="0419000F" w:tentative="1">
      <w:start w:val="1"/>
      <w:numFmt w:val="decimal"/>
      <w:lvlText w:val="%4."/>
      <w:lvlJc w:val="left"/>
      <w:pPr>
        <w:ind w:left="8191" w:hanging="360"/>
      </w:pPr>
    </w:lvl>
    <w:lvl w:ilvl="4" w:tplc="04190019" w:tentative="1">
      <w:start w:val="1"/>
      <w:numFmt w:val="lowerLetter"/>
      <w:lvlText w:val="%5."/>
      <w:lvlJc w:val="left"/>
      <w:pPr>
        <w:ind w:left="8911" w:hanging="360"/>
      </w:pPr>
    </w:lvl>
    <w:lvl w:ilvl="5" w:tplc="0419001B" w:tentative="1">
      <w:start w:val="1"/>
      <w:numFmt w:val="lowerRoman"/>
      <w:lvlText w:val="%6."/>
      <w:lvlJc w:val="right"/>
      <w:pPr>
        <w:ind w:left="9631" w:hanging="180"/>
      </w:pPr>
    </w:lvl>
    <w:lvl w:ilvl="6" w:tplc="0419000F" w:tentative="1">
      <w:start w:val="1"/>
      <w:numFmt w:val="decimal"/>
      <w:lvlText w:val="%7."/>
      <w:lvlJc w:val="left"/>
      <w:pPr>
        <w:ind w:left="10351" w:hanging="360"/>
      </w:pPr>
    </w:lvl>
    <w:lvl w:ilvl="7" w:tplc="04190019" w:tentative="1">
      <w:start w:val="1"/>
      <w:numFmt w:val="lowerLetter"/>
      <w:lvlText w:val="%8."/>
      <w:lvlJc w:val="left"/>
      <w:pPr>
        <w:ind w:left="11071" w:hanging="360"/>
      </w:pPr>
    </w:lvl>
    <w:lvl w:ilvl="8" w:tplc="0419001B" w:tentative="1">
      <w:start w:val="1"/>
      <w:numFmt w:val="lowerRoman"/>
      <w:lvlText w:val="%9."/>
      <w:lvlJc w:val="right"/>
      <w:pPr>
        <w:ind w:left="11791" w:hanging="180"/>
      </w:pPr>
    </w:lvl>
  </w:abstractNum>
  <w:abstractNum w:abstractNumId="1" w15:restartNumberingAfterBreak="0">
    <w:nsid w:val="108275AB"/>
    <w:multiLevelType w:val="multilevel"/>
    <w:tmpl w:val="C8501F9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D60E67"/>
    <w:multiLevelType w:val="multilevel"/>
    <w:tmpl w:val="5B52F4E8"/>
    <w:lvl w:ilvl="0">
      <w:start w:val="25"/>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DB0F6A"/>
    <w:multiLevelType w:val="multilevel"/>
    <w:tmpl w:val="322635F0"/>
    <w:lvl w:ilvl="0">
      <w:start w:val="1"/>
      <w:numFmt w:val="decimal"/>
      <w:lvlText w:val="%1"/>
      <w:lvlJc w:val="left"/>
      <w:rPr>
        <w:rFonts w:ascii="Sylfaen" w:eastAsia="Sylfaen" w:hAnsi="Sylfaen" w:cs="Sylfae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A2102"/>
    <w:multiLevelType w:val="multilevel"/>
    <w:tmpl w:val="03809CF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C4231F"/>
    <w:multiLevelType w:val="multilevel"/>
    <w:tmpl w:val="28628252"/>
    <w:lvl w:ilvl="0">
      <w:start w:val="7"/>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3469F5"/>
    <w:multiLevelType w:val="multilevel"/>
    <w:tmpl w:val="22441494"/>
    <w:lvl w:ilvl="0">
      <w:start w:val="14"/>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970369"/>
    <w:multiLevelType w:val="multilevel"/>
    <w:tmpl w:val="24DC7508"/>
    <w:lvl w:ilvl="0">
      <w:start w:val="2"/>
      <w:numFmt w:val="decimal"/>
      <w:lvlText w:val="%1."/>
      <w:lvlJc w:val="left"/>
      <w:rPr>
        <w:rFonts w:ascii="Sylfaen" w:eastAsia="Sylfaen" w:hAnsi="Sylfaen" w:cs="Sylfae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2C726E"/>
    <w:multiLevelType w:val="multilevel"/>
    <w:tmpl w:val="689C86C0"/>
    <w:lvl w:ilvl="0">
      <w:start w:val="3"/>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E21CE0"/>
    <w:multiLevelType w:val="multilevel"/>
    <w:tmpl w:val="F47009B0"/>
    <w:lvl w:ilvl="0">
      <w:start w:val="1"/>
      <w:numFmt w:val="decimal"/>
      <w:lvlText w:val="%1"/>
      <w:lvlJc w:val="left"/>
      <w:rPr>
        <w:rFonts w:ascii="Sylfaen" w:eastAsia="Sylfaen" w:hAnsi="Sylfaen" w:cs="Sylfae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775590"/>
    <w:multiLevelType w:val="multilevel"/>
    <w:tmpl w:val="5B52F4E8"/>
    <w:lvl w:ilvl="0">
      <w:start w:val="25"/>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F46D08"/>
    <w:multiLevelType w:val="multilevel"/>
    <w:tmpl w:val="705E3CC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8A62C3"/>
    <w:multiLevelType w:val="multilevel"/>
    <w:tmpl w:val="31EA572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1673D4"/>
    <w:multiLevelType w:val="multilevel"/>
    <w:tmpl w:val="5B52F4E8"/>
    <w:lvl w:ilvl="0">
      <w:start w:val="25"/>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D33CF8"/>
    <w:multiLevelType w:val="hybridMultilevel"/>
    <w:tmpl w:val="3834796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95A1629"/>
    <w:multiLevelType w:val="multilevel"/>
    <w:tmpl w:val="930249F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C8137D"/>
    <w:multiLevelType w:val="multilevel"/>
    <w:tmpl w:val="930249F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036536A"/>
    <w:multiLevelType w:val="multilevel"/>
    <w:tmpl w:val="5B52F4E8"/>
    <w:lvl w:ilvl="0">
      <w:start w:val="25"/>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F73542"/>
    <w:multiLevelType w:val="hybridMultilevel"/>
    <w:tmpl w:val="6F5EE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592B01"/>
    <w:multiLevelType w:val="multilevel"/>
    <w:tmpl w:val="246A74C2"/>
    <w:lvl w:ilvl="0">
      <w:start w:val="5"/>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3421856"/>
    <w:multiLevelType w:val="multilevel"/>
    <w:tmpl w:val="A7C0DF9E"/>
    <w:lvl w:ilvl="0">
      <w:start w:val="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367215A"/>
    <w:multiLevelType w:val="multilevel"/>
    <w:tmpl w:val="650E490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4D75208"/>
    <w:multiLevelType w:val="multilevel"/>
    <w:tmpl w:val="DE8AFD18"/>
    <w:lvl w:ilvl="0">
      <w:start w:val="1"/>
      <w:numFmt w:val="upperRoman"/>
      <w:lvlText w:val="%1."/>
      <w:lvlJc w:val="left"/>
      <w:rPr>
        <w:rFonts w:ascii="Sylfaen" w:eastAsia="Sylfaen" w:hAnsi="Sylfaen" w:cs="Sylfae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E11F6C"/>
    <w:multiLevelType w:val="multilevel"/>
    <w:tmpl w:val="03809CF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FE5642A"/>
    <w:multiLevelType w:val="multilevel"/>
    <w:tmpl w:val="DE8AFD18"/>
    <w:lvl w:ilvl="0">
      <w:start w:val="1"/>
      <w:numFmt w:val="upperRoman"/>
      <w:lvlText w:val="%1."/>
      <w:lvlJc w:val="left"/>
      <w:rPr>
        <w:rFonts w:ascii="Sylfaen" w:eastAsia="Sylfaen" w:hAnsi="Sylfaen" w:cs="Sylfae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07F7D91"/>
    <w:multiLevelType w:val="multilevel"/>
    <w:tmpl w:val="153A9B62"/>
    <w:lvl w:ilvl="0">
      <w:start w:val="1"/>
      <w:numFmt w:val="decimal"/>
      <w:lvlText w:val="%1"/>
      <w:lvlJc w:val="left"/>
      <w:rPr>
        <w:rFonts w:ascii="Sylfaen" w:eastAsia="Sylfaen" w:hAnsi="Sylfaen" w:cs="Sylfae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0E02474"/>
    <w:multiLevelType w:val="multilevel"/>
    <w:tmpl w:val="5B52F4E8"/>
    <w:lvl w:ilvl="0">
      <w:start w:val="25"/>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48F5445"/>
    <w:multiLevelType w:val="multilevel"/>
    <w:tmpl w:val="22441494"/>
    <w:lvl w:ilvl="0">
      <w:start w:val="14"/>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93A0AC2"/>
    <w:multiLevelType w:val="multilevel"/>
    <w:tmpl w:val="03809CF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CF80696"/>
    <w:multiLevelType w:val="multilevel"/>
    <w:tmpl w:val="930249F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D2A0564"/>
    <w:multiLevelType w:val="multilevel"/>
    <w:tmpl w:val="15B875F6"/>
    <w:lvl w:ilvl="0">
      <w:start w:val="2013"/>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E986F38"/>
    <w:multiLevelType w:val="multilevel"/>
    <w:tmpl w:val="32D0D1E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E9B54BC"/>
    <w:multiLevelType w:val="multilevel"/>
    <w:tmpl w:val="322635F0"/>
    <w:lvl w:ilvl="0">
      <w:start w:val="1"/>
      <w:numFmt w:val="decimal"/>
      <w:lvlText w:val="%1"/>
      <w:lvlJc w:val="left"/>
      <w:rPr>
        <w:rFonts w:ascii="Sylfaen" w:eastAsia="Sylfaen" w:hAnsi="Sylfaen" w:cs="Sylfae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FA692A"/>
    <w:multiLevelType w:val="multilevel"/>
    <w:tmpl w:val="5B52F4E8"/>
    <w:lvl w:ilvl="0">
      <w:start w:val="25"/>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0"/>
  </w:num>
  <w:num w:numId="3">
    <w:abstractNumId w:val="24"/>
  </w:num>
  <w:num w:numId="4">
    <w:abstractNumId w:val="4"/>
  </w:num>
  <w:num w:numId="5">
    <w:abstractNumId w:val="23"/>
  </w:num>
  <w:num w:numId="6">
    <w:abstractNumId w:val="5"/>
  </w:num>
  <w:num w:numId="7">
    <w:abstractNumId w:val="28"/>
  </w:num>
  <w:num w:numId="8">
    <w:abstractNumId w:val="27"/>
  </w:num>
  <w:num w:numId="9">
    <w:abstractNumId w:val="6"/>
  </w:num>
  <w:num w:numId="10">
    <w:abstractNumId w:val="26"/>
  </w:num>
  <w:num w:numId="11">
    <w:abstractNumId w:val="9"/>
  </w:num>
  <w:num w:numId="12">
    <w:abstractNumId w:val="3"/>
  </w:num>
  <w:num w:numId="13">
    <w:abstractNumId w:val="32"/>
  </w:num>
  <w:num w:numId="14">
    <w:abstractNumId w:val="17"/>
  </w:num>
  <w:num w:numId="15">
    <w:abstractNumId w:val="21"/>
  </w:num>
  <w:num w:numId="16">
    <w:abstractNumId w:val="31"/>
  </w:num>
  <w:num w:numId="17">
    <w:abstractNumId w:val="22"/>
  </w:num>
  <w:num w:numId="18">
    <w:abstractNumId w:val="10"/>
  </w:num>
  <w:num w:numId="19">
    <w:abstractNumId w:val="13"/>
  </w:num>
  <w:num w:numId="20">
    <w:abstractNumId w:val="33"/>
  </w:num>
  <w:num w:numId="21">
    <w:abstractNumId w:val="2"/>
  </w:num>
  <w:num w:numId="22">
    <w:abstractNumId w:val="1"/>
  </w:num>
  <w:num w:numId="23">
    <w:abstractNumId w:val="8"/>
  </w:num>
  <w:num w:numId="24">
    <w:abstractNumId w:val="29"/>
  </w:num>
  <w:num w:numId="25">
    <w:abstractNumId w:val="18"/>
  </w:num>
  <w:num w:numId="26">
    <w:abstractNumId w:val="7"/>
  </w:num>
  <w:num w:numId="27">
    <w:abstractNumId w:val="15"/>
  </w:num>
  <w:num w:numId="28">
    <w:abstractNumId w:val="16"/>
  </w:num>
  <w:num w:numId="29">
    <w:abstractNumId w:val="14"/>
  </w:num>
  <w:num w:numId="30">
    <w:abstractNumId w:val="25"/>
  </w:num>
  <w:num w:numId="31">
    <w:abstractNumId w:val="19"/>
  </w:num>
  <w:num w:numId="32">
    <w:abstractNumId w:val="0"/>
  </w:num>
  <w:num w:numId="33">
    <w:abstractNumId w:val="12"/>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EC09A9"/>
    <w:rsid w:val="00022602"/>
    <w:rsid w:val="00024C25"/>
    <w:rsid w:val="0003763D"/>
    <w:rsid w:val="00063266"/>
    <w:rsid w:val="000717A8"/>
    <w:rsid w:val="00077E3C"/>
    <w:rsid w:val="000B0A47"/>
    <w:rsid w:val="000C0E48"/>
    <w:rsid w:val="000C4533"/>
    <w:rsid w:val="000F2938"/>
    <w:rsid w:val="00102529"/>
    <w:rsid w:val="00125B8C"/>
    <w:rsid w:val="0018012A"/>
    <w:rsid w:val="001961A7"/>
    <w:rsid w:val="001A4202"/>
    <w:rsid w:val="001A5C56"/>
    <w:rsid w:val="001F42BF"/>
    <w:rsid w:val="001F5FFA"/>
    <w:rsid w:val="002319F7"/>
    <w:rsid w:val="00286F15"/>
    <w:rsid w:val="003670A0"/>
    <w:rsid w:val="00377BB8"/>
    <w:rsid w:val="003D4C48"/>
    <w:rsid w:val="00463173"/>
    <w:rsid w:val="004656F4"/>
    <w:rsid w:val="00465F7F"/>
    <w:rsid w:val="004F7A8D"/>
    <w:rsid w:val="00500A3F"/>
    <w:rsid w:val="005030DC"/>
    <w:rsid w:val="00520AD7"/>
    <w:rsid w:val="0056192D"/>
    <w:rsid w:val="005D77C6"/>
    <w:rsid w:val="005E0AF0"/>
    <w:rsid w:val="005F664C"/>
    <w:rsid w:val="00602F25"/>
    <w:rsid w:val="00620E4B"/>
    <w:rsid w:val="006262C3"/>
    <w:rsid w:val="00682B1F"/>
    <w:rsid w:val="00705FD1"/>
    <w:rsid w:val="00711E00"/>
    <w:rsid w:val="007267D6"/>
    <w:rsid w:val="00732410"/>
    <w:rsid w:val="00745B30"/>
    <w:rsid w:val="007506AB"/>
    <w:rsid w:val="00754454"/>
    <w:rsid w:val="00781D00"/>
    <w:rsid w:val="007C3B39"/>
    <w:rsid w:val="008006ED"/>
    <w:rsid w:val="008424D1"/>
    <w:rsid w:val="0085211B"/>
    <w:rsid w:val="008F356A"/>
    <w:rsid w:val="008F55A8"/>
    <w:rsid w:val="00906EFF"/>
    <w:rsid w:val="0091698B"/>
    <w:rsid w:val="009B5BEA"/>
    <w:rsid w:val="009B6AC5"/>
    <w:rsid w:val="009E353C"/>
    <w:rsid w:val="009F29BD"/>
    <w:rsid w:val="00A3497D"/>
    <w:rsid w:val="00A47864"/>
    <w:rsid w:val="00A651E1"/>
    <w:rsid w:val="00A677CB"/>
    <w:rsid w:val="00AD04C0"/>
    <w:rsid w:val="00B45DB1"/>
    <w:rsid w:val="00B54BFF"/>
    <w:rsid w:val="00B8451C"/>
    <w:rsid w:val="00B960AA"/>
    <w:rsid w:val="00BC2576"/>
    <w:rsid w:val="00BE0A61"/>
    <w:rsid w:val="00BE6CB9"/>
    <w:rsid w:val="00C03237"/>
    <w:rsid w:val="00C23946"/>
    <w:rsid w:val="00C2679F"/>
    <w:rsid w:val="00C31E67"/>
    <w:rsid w:val="00C55CF7"/>
    <w:rsid w:val="00C72667"/>
    <w:rsid w:val="00CA47F2"/>
    <w:rsid w:val="00CA591D"/>
    <w:rsid w:val="00CB1509"/>
    <w:rsid w:val="00CB187F"/>
    <w:rsid w:val="00CE2EAB"/>
    <w:rsid w:val="00CE68F1"/>
    <w:rsid w:val="00D17568"/>
    <w:rsid w:val="00D17A05"/>
    <w:rsid w:val="00D377CE"/>
    <w:rsid w:val="00D42457"/>
    <w:rsid w:val="00D52B5A"/>
    <w:rsid w:val="00D558AA"/>
    <w:rsid w:val="00D97445"/>
    <w:rsid w:val="00DC1AF4"/>
    <w:rsid w:val="00DC5396"/>
    <w:rsid w:val="00DF034A"/>
    <w:rsid w:val="00E1415E"/>
    <w:rsid w:val="00E2565F"/>
    <w:rsid w:val="00E546C2"/>
    <w:rsid w:val="00E65300"/>
    <w:rsid w:val="00E95195"/>
    <w:rsid w:val="00EC09A9"/>
    <w:rsid w:val="00ED7EAC"/>
    <w:rsid w:val="00F9280F"/>
    <w:rsid w:val="00FC1C8E"/>
    <w:rsid w:val="00FD6299"/>
    <w:rsid w:val="00FD7FB9"/>
    <w:rsid w:val="00FE2B7A"/>
    <w:rsid w:val="00FF33BC"/>
    <w:rsid w:val="00FF5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83464"/>
  <w15:docId w15:val="{3D6F5DF8-A33E-4923-AB63-C1315AB3F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7E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09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rsid w:val="00EC09A9"/>
    <w:rPr>
      <w:rFonts w:ascii="Sylfaen" w:eastAsia="Sylfaen" w:hAnsi="Sylfaen" w:cs="Sylfaen"/>
      <w:b/>
      <w:bCs/>
      <w:spacing w:val="-10"/>
      <w:sz w:val="30"/>
      <w:szCs w:val="30"/>
      <w:shd w:val="clear" w:color="auto" w:fill="FFFFFF"/>
    </w:rPr>
  </w:style>
  <w:style w:type="character" w:customStyle="1" w:styleId="1">
    <w:name w:val="Заголовок №1_"/>
    <w:basedOn w:val="a0"/>
    <w:link w:val="10"/>
    <w:rsid w:val="00EC09A9"/>
    <w:rPr>
      <w:rFonts w:ascii="Times New Roman" w:eastAsia="Times New Roman" w:hAnsi="Times New Roman" w:cs="Times New Roman"/>
      <w:b/>
      <w:bCs/>
      <w:sz w:val="38"/>
      <w:szCs w:val="38"/>
      <w:shd w:val="clear" w:color="auto" w:fill="FFFFFF"/>
    </w:rPr>
  </w:style>
  <w:style w:type="paragraph" w:customStyle="1" w:styleId="30">
    <w:name w:val="Основной текст (3)"/>
    <w:basedOn w:val="a"/>
    <w:link w:val="3"/>
    <w:rsid w:val="00EC09A9"/>
    <w:pPr>
      <w:widowControl w:val="0"/>
      <w:shd w:val="clear" w:color="auto" w:fill="FFFFFF"/>
      <w:spacing w:after="120" w:line="379" w:lineRule="exact"/>
      <w:jc w:val="center"/>
    </w:pPr>
    <w:rPr>
      <w:rFonts w:ascii="Sylfaen" w:eastAsia="Sylfaen" w:hAnsi="Sylfaen" w:cs="Sylfaen"/>
      <w:b/>
      <w:bCs/>
      <w:spacing w:val="-10"/>
      <w:sz w:val="30"/>
      <w:szCs w:val="30"/>
    </w:rPr>
  </w:style>
  <w:style w:type="paragraph" w:customStyle="1" w:styleId="10">
    <w:name w:val="Заголовок №1"/>
    <w:basedOn w:val="a"/>
    <w:link w:val="1"/>
    <w:rsid w:val="00EC09A9"/>
    <w:pPr>
      <w:widowControl w:val="0"/>
      <w:shd w:val="clear" w:color="auto" w:fill="FFFFFF"/>
      <w:spacing w:before="120" w:after="0" w:line="0" w:lineRule="atLeast"/>
      <w:jc w:val="center"/>
      <w:outlineLvl w:val="0"/>
    </w:pPr>
    <w:rPr>
      <w:rFonts w:ascii="Times New Roman" w:eastAsia="Times New Roman" w:hAnsi="Times New Roman" w:cs="Times New Roman"/>
      <w:b/>
      <w:bCs/>
      <w:sz w:val="38"/>
      <w:szCs w:val="38"/>
    </w:rPr>
  </w:style>
  <w:style w:type="character" w:customStyle="1" w:styleId="2">
    <w:name w:val="Основной текст (2)_"/>
    <w:basedOn w:val="a0"/>
    <w:link w:val="20"/>
    <w:rsid w:val="00EC09A9"/>
    <w:rPr>
      <w:rFonts w:ascii="Sylfaen" w:eastAsia="Sylfaen" w:hAnsi="Sylfaen" w:cs="Sylfaen"/>
      <w:sz w:val="26"/>
      <w:szCs w:val="26"/>
      <w:shd w:val="clear" w:color="auto" w:fill="FFFFFF"/>
    </w:rPr>
  </w:style>
  <w:style w:type="paragraph" w:customStyle="1" w:styleId="20">
    <w:name w:val="Основной текст (2)"/>
    <w:basedOn w:val="a"/>
    <w:link w:val="2"/>
    <w:rsid w:val="00EC09A9"/>
    <w:pPr>
      <w:widowControl w:val="0"/>
      <w:shd w:val="clear" w:color="auto" w:fill="FFFFFF"/>
      <w:spacing w:after="1080" w:line="0" w:lineRule="atLeast"/>
    </w:pPr>
    <w:rPr>
      <w:rFonts w:ascii="Sylfaen" w:eastAsia="Sylfaen" w:hAnsi="Sylfaen" w:cs="Sylfaen"/>
      <w:sz w:val="26"/>
      <w:szCs w:val="26"/>
    </w:rPr>
  </w:style>
  <w:style w:type="character" w:customStyle="1" w:styleId="4">
    <w:name w:val="Основной текст (4)_"/>
    <w:basedOn w:val="a0"/>
    <w:link w:val="40"/>
    <w:rsid w:val="00EC09A9"/>
    <w:rPr>
      <w:rFonts w:ascii="Sylfaen" w:eastAsia="Sylfaen" w:hAnsi="Sylfaen" w:cs="Sylfaen"/>
      <w:b/>
      <w:bCs/>
      <w:sz w:val="28"/>
      <w:szCs w:val="28"/>
      <w:shd w:val="clear" w:color="auto" w:fill="FFFFFF"/>
    </w:rPr>
  </w:style>
  <w:style w:type="paragraph" w:customStyle="1" w:styleId="40">
    <w:name w:val="Основной текст (4)"/>
    <w:basedOn w:val="a"/>
    <w:link w:val="4"/>
    <w:rsid w:val="00EC09A9"/>
    <w:pPr>
      <w:widowControl w:val="0"/>
      <w:shd w:val="clear" w:color="auto" w:fill="FFFFFF"/>
      <w:spacing w:before="1080" w:after="900" w:line="322" w:lineRule="exact"/>
      <w:ind w:hanging="1840"/>
    </w:pPr>
    <w:rPr>
      <w:rFonts w:ascii="Sylfaen" w:eastAsia="Sylfaen" w:hAnsi="Sylfaen" w:cs="Sylfaen"/>
      <w:b/>
      <w:bCs/>
      <w:sz w:val="28"/>
      <w:szCs w:val="28"/>
    </w:rPr>
  </w:style>
  <w:style w:type="character" w:customStyle="1" w:styleId="23pt">
    <w:name w:val="Основной текст (2) + Интервал 3 pt"/>
    <w:basedOn w:val="2"/>
    <w:rsid w:val="00EC09A9"/>
    <w:rPr>
      <w:rFonts w:ascii="Sylfaen" w:eastAsia="Sylfaen" w:hAnsi="Sylfaen" w:cs="Sylfaen"/>
      <w:b w:val="0"/>
      <w:bCs w:val="0"/>
      <w:i w:val="0"/>
      <w:iCs w:val="0"/>
      <w:smallCaps w:val="0"/>
      <w:strike w:val="0"/>
      <w:color w:val="000000"/>
      <w:spacing w:val="60"/>
      <w:w w:val="100"/>
      <w:position w:val="0"/>
      <w:sz w:val="26"/>
      <w:szCs w:val="26"/>
      <w:u w:val="none"/>
      <w:shd w:val="clear" w:color="auto" w:fill="FFFFFF"/>
      <w:lang w:val="ru-RU" w:eastAsia="ru-RU" w:bidi="ru-RU"/>
    </w:rPr>
  </w:style>
  <w:style w:type="character" w:customStyle="1" w:styleId="31">
    <w:name w:val="Заголовок №3_"/>
    <w:basedOn w:val="a0"/>
    <w:link w:val="32"/>
    <w:rsid w:val="00EC09A9"/>
    <w:rPr>
      <w:rFonts w:ascii="Sylfaen" w:eastAsia="Sylfaen" w:hAnsi="Sylfaen" w:cs="Sylfaen"/>
      <w:b/>
      <w:bCs/>
      <w:sz w:val="28"/>
      <w:szCs w:val="28"/>
      <w:shd w:val="clear" w:color="auto" w:fill="FFFFFF"/>
    </w:rPr>
  </w:style>
  <w:style w:type="character" w:customStyle="1" w:styleId="33pt">
    <w:name w:val="Заголовок №3 + Интервал 3 pt"/>
    <w:basedOn w:val="31"/>
    <w:rsid w:val="00EC09A9"/>
    <w:rPr>
      <w:rFonts w:ascii="Sylfaen" w:eastAsia="Sylfaen" w:hAnsi="Sylfaen" w:cs="Sylfaen"/>
      <w:b/>
      <w:bCs/>
      <w:color w:val="000000"/>
      <w:spacing w:val="60"/>
      <w:w w:val="100"/>
      <w:position w:val="0"/>
      <w:sz w:val="28"/>
      <w:szCs w:val="28"/>
      <w:shd w:val="clear" w:color="auto" w:fill="FFFFFF"/>
      <w:lang w:val="ru-RU" w:eastAsia="ru-RU" w:bidi="ru-RU"/>
    </w:rPr>
  </w:style>
  <w:style w:type="paragraph" w:customStyle="1" w:styleId="32">
    <w:name w:val="Заголовок №3"/>
    <w:basedOn w:val="a"/>
    <w:link w:val="31"/>
    <w:rsid w:val="00EC09A9"/>
    <w:pPr>
      <w:widowControl w:val="0"/>
      <w:shd w:val="clear" w:color="auto" w:fill="FFFFFF"/>
      <w:spacing w:before="900" w:after="240" w:line="0" w:lineRule="atLeast"/>
      <w:jc w:val="both"/>
      <w:outlineLvl w:val="2"/>
    </w:pPr>
    <w:rPr>
      <w:rFonts w:ascii="Sylfaen" w:eastAsia="Sylfaen" w:hAnsi="Sylfaen" w:cs="Sylfaen"/>
      <w:b/>
      <w:bCs/>
      <w:sz w:val="28"/>
      <w:szCs w:val="28"/>
    </w:rPr>
  </w:style>
  <w:style w:type="character" w:customStyle="1" w:styleId="211pt">
    <w:name w:val="Основной текст (2) + 11 pt;Полужирный"/>
    <w:basedOn w:val="2"/>
    <w:rsid w:val="0056192D"/>
    <w:rPr>
      <w:rFonts w:ascii="Sylfaen" w:eastAsia="Sylfaen" w:hAnsi="Sylfaen" w:cs="Sylfae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4">
    <w:name w:val="Подпись к таблице_"/>
    <w:basedOn w:val="a0"/>
    <w:link w:val="a5"/>
    <w:rsid w:val="0056192D"/>
    <w:rPr>
      <w:rFonts w:ascii="Sylfaen" w:eastAsia="Sylfaen" w:hAnsi="Sylfaen" w:cs="Sylfaen"/>
      <w:b/>
      <w:bCs/>
      <w:shd w:val="clear" w:color="auto" w:fill="FFFFFF"/>
    </w:rPr>
  </w:style>
  <w:style w:type="paragraph" w:customStyle="1" w:styleId="a5">
    <w:name w:val="Подпись к таблице"/>
    <w:basedOn w:val="a"/>
    <w:link w:val="a4"/>
    <w:rsid w:val="0056192D"/>
    <w:pPr>
      <w:widowControl w:val="0"/>
      <w:shd w:val="clear" w:color="auto" w:fill="FFFFFF"/>
      <w:spacing w:after="0" w:line="278" w:lineRule="exact"/>
      <w:jc w:val="both"/>
    </w:pPr>
    <w:rPr>
      <w:rFonts w:ascii="Sylfaen" w:eastAsia="Sylfaen" w:hAnsi="Sylfaen" w:cs="Sylfaen"/>
      <w:b/>
      <w:bCs/>
    </w:rPr>
  </w:style>
  <w:style w:type="character" w:customStyle="1" w:styleId="5">
    <w:name w:val="Основной текст (5)_"/>
    <w:basedOn w:val="a0"/>
    <w:link w:val="50"/>
    <w:rsid w:val="0003763D"/>
    <w:rPr>
      <w:rFonts w:ascii="Sylfaen" w:eastAsia="Sylfaen" w:hAnsi="Sylfaen" w:cs="Sylfaen"/>
      <w:b/>
      <w:bCs/>
      <w:shd w:val="clear" w:color="auto" w:fill="FFFFFF"/>
    </w:rPr>
  </w:style>
  <w:style w:type="paragraph" w:customStyle="1" w:styleId="50">
    <w:name w:val="Основной текст (5)"/>
    <w:basedOn w:val="a"/>
    <w:link w:val="5"/>
    <w:rsid w:val="0003763D"/>
    <w:pPr>
      <w:widowControl w:val="0"/>
      <w:shd w:val="clear" w:color="auto" w:fill="FFFFFF"/>
      <w:spacing w:before="180" w:after="0" w:line="274" w:lineRule="exact"/>
      <w:jc w:val="both"/>
    </w:pPr>
    <w:rPr>
      <w:rFonts w:ascii="Sylfaen" w:eastAsia="Sylfaen" w:hAnsi="Sylfaen" w:cs="Sylfaen"/>
      <w:b/>
      <w:bCs/>
    </w:rPr>
  </w:style>
  <w:style w:type="character" w:customStyle="1" w:styleId="21pt">
    <w:name w:val="Основной текст (2) + Интервал 1 pt"/>
    <w:basedOn w:val="2"/>
    <w:rsid w:val="00022602"/>
    <w:rPr>
      <w:rFonts w:ascii="Sylfaen" w:eastAsia="Sylfaen" w:hAnsi="Sylfaen" w:cs="Sylfaen"/>
      <w:b w:val="0"/>
      <w:bCs w:val="0"/>
      <w:i w:val="0"/>
      <w:iCs w:val="0"/>
      <w:smallCaps w:val="0"/>
      <w:strike w:val="0"/>
      <w:color w:val="000000"/>
      <w:spacing w:val="30"/>
      <w:w w:val="100"/>
      <w:position w:val="0"/>
      <w:sz w:val="26"/>
      <w:szCs w:val="26"/>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08554-C231-44F9-BFB3-0903A582F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8075</Words>
  <Characters>46032</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Loew Yablonsky</cp:lastModifiedBy>
  <cp:revision>4</cp:revision>
  <cp:lastPrinted>2022-02-01T12:56:00Z</cp:lastPrinted>
  <dcterms:created xsi:type="dcterms:W3CDTF">2022-01-26T14:03:00Z</dcterms:created>
  <dcterms:modified xsi:type="dcterms:W3CDTF">2022-02-09T10:16:00Z</dcterms:modified>
</cp:coreProperties>
</file>