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681"/>
        <w:tblW w:w="0" w:type="auto"/>
        <w:tblLayout w:type="fixed"/>
        <w:tblLook w:val="0000"/>
      </w:tblPr>
      <w:tblGrid>
        <w:gridCol w:w="2376"/>
      </w:tblGrid>
      <w:tr w:rsidR="0000683F" w:rsidTr="00706CE5">
        <w:trPr>
          <w:trHeight w:val="1276"/>
        </w:trPr>
        <w:tc>
          <w:tcPr>
            <w:tcW w:w="2376" w:type="dxa"/>
            <w:vAlign w:val="center"/>
          </w:tcPr>
          <w:p w:rsidR="0000683F" w:rsidRDefault="0000683F" w:rsidP="00706CE5">
            <w:pPr>
              <w:snapToGrid w:val="0"/>
              <w:ind w:firstLine="0"/>
              <w:jc w:val="center"/>
              <w:rPr>
                <w:sz w:val="4"/>
              </w:rPr>
            </w:pPr>
            <w:r>
              <w:rPr>
                <w:noProof/>
                <w:sz w:val="4"/>
                <w:lang w:eastAsia="ru-RU"/>
              </w:rPr>
              <w:drawing>
                <wp:inline distT="0" distB="0" distL="0" distR="0">
                  <wp:extent cx="723900" cy="8286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83F" w:rsidTr="00BF67A0">
        <w:trPr>
          <w:trHeight w:val="313"/>
        </w:trPr>
        <w:tc>
          <w:tcPr>
            <w:tcW w:w="2376" w:type="dxa"/>
            <w:vAlign w:val="center"/>
          </w:tcPr>
          <w:p w:rsidR="0000683F" w:rsidRDefault="0000683F" w:rsidP="009B7D00">
            <w:pPr>
              <w:snapToGrid w:val="0"/>
              <w:rPr>
                <w:sz w:val="4"/>
              </w:rPr>
            </w:pPr>
          </w:p>
        </w:tc>
      </w:tr>
    </w:tbl>
    <w:tbl>
      <w:tblPr>
        <w:tblW w:w="9838" w:type="dxa"/>
        <w:jc w:val="center"/>
        <w:tblLayout w:type="fixed"/>
        <w:tblLook w:val="0000"/>
      </w:tblPr>
      <w:tblGrid>
        <w:gridCol w:w="4314"/>
        <w:gridCol w:w="1039"/>
        <w:gridCol w:w="4485"/>
      </w:tblGrid>
      <w:tr w:rsidR="0000683F" w:rsidRPr="00E94EFA" w:rsidTr="00FC536E">
        <w:trPr>
          <w:trHeight w:val="1190"/>
          <w:jc w:val="center"/>
        </w:trPr>
        <w:tc>
          <w:tcPr>
            <w:tcW w:w="4314" w:type="dxa"/>
            <w:vAlign w:val="center"/>
          </w:tcPr>
          <w:p w:rsidR="0000683F" w:rsidRPr="00E94EFA" w:rsidRDefault="0000683F" w:rsidP="00FC536E">
            <w:pPr>
              <w:pStyle w:val="a5"/>
              <w:tabs>
                <w:tab w:val="clear" w:pos="4677"/>
                <w:tab w:val="clear" w:pos="9355"/>
                <w:tab w:val="left" w:pos="-142"/>
                <w:tab w:val="center" w:pos="6379"/>
                <w:tab w:val="right" w:pos="9639"/>
              </w:tabs>
              <w:snapToGrid w:val="0"/>
              <w:ind w:left="-8" w:firstLine="0"/>
              <w:jc w:val="center"/>
              <w:rPr>
                <w:b/>
                <w:bCs/>
                <w:sz w:val="26"/>
                <w:szCs w:val="26"/>
              </w:rPr>
            </w:pPr>
            <w:r w:rsidRPr="00E94EFA">
              <w:rPr>
                <w:b/>
              </w:rPr>
              <w:t>МО «ЗВЕНИГОВО МУНИЦИПАЛЬНЫЙ РАЙОН» АДМИНИСТРАЦИЙЫН</w:t>
            </w:r>
          </w:p>
        </w:tc>
        <w:tc>
          <w:tcPr>
            <w:tcW w:w="1039" w:type="dxa"/>
          </w:tcPr>
          <w:p w:rsidR="0000683F" w:rsidRPr="00E94EFA" w:rsidRDefault="0000683F" w:rsidP="009B7D00">
            <w:pPr>
              <w:snapToGrid w:val="0"/>
              <w:rPr>
                <w:b/>
              </w:rPr>
            </w:pPr>
          </w:p>
        </w:tc>
        <w:tc>
          <w:tcPr>
            <w:tcW w:w="4485" w:type="dxa"/>
          </w:tcPr>
          <w:p w:rsidR="0000683F" w:rsidRPr="00E94EFA" w:rsidRDefault="0000683F" w:rsidP="00FC536E">
            <w:pPr>
              <w:pStyle w:val="a3"/>
              <w:snapToGrid w:val="0"/>
              <w:spacing w:after="0"/>
              <w:jc w:val="center"/>
              <w:rPr>
                <w:b/>
                <w:spacing w:val="-6"/>
                <w:sz w:val="8"/>
                <w:szCs w:val="8"/>
              </w:rPr>
            </w:pPr>
          </w:p>
          <w:p w:rsidR="0000683F" w:rsidRPr="00E94EFA" w:rsidRDefault="0000683F" w:rsidP="00FC536E">
            <w:pPr>
              <w:pStyle w:val="a3"/>
              <w:snapToGrid w:val="0"/>
              <w:spacing w:after="0"/>
              <w:ind w:firstLine="26"/>
              <w:jc w:val="center"/>
              <w:rPr>
                <w:b/>
                <w:spacing w:val="-6"/>
                <w:sz w:val="28"/>
                <w:szCs w:val="28"/>
              </w:rPr>
            </w:pPr>
            <w:r w:rsidRPr="00E94EFA">
              <w:rPr>
                <w:b/>
                <w:spacing w:val="-6"/>
                <w:sz w:val="28"/>
                <w:szCs w:val="28"/>
              </w:rPr>
              <w:t>АДМИНИСТРАЦИЯ МО</w:t>
            </w:r>
          </w:p>
          <w:p w:rsidR="0000683F" w:rsidRPr="00E94EFA" w:rsidRDefault="0000683F" w:rsidP="00FC536E">
            <w:pPr>
              <w:pStyle w:val="a3"/>
              <w:snapToGrid w:val="0"/>
              <w:spacing w:after="0"/>
              <w:ind w:firstLine="26"/>
              <w:jc w:val="center"/>
              <w:rPr>
                <w:b/>
                <w:spacing w:val="-6"/>
                <w:sz w:val="28"/>
                <w:szCs w:val="28"/>
              </w:rPr>
            </w:pPr>
            <w:r w:rsidRPr="00E94EFA">
              <w:rPr>
                <w:b/>
                <w:spacing w:val="-6"/>
                <w:sz w:val="28"/>
                <w:szCs w:val="28"/>
              </w:rPr>
              <w:t>«ЗВЕНИГОВСКИЙ</w:t>
            </w:r>
          </w:p>
          <w:p w:rsidR="0000683F" w:rsidRPr="00E94EFA" w:rsidRDefault="0000683F" w:rsidP="00FC536E">
            <w:pPr>
              <w:pStyle w:val="a3"/>
              <w:snapToGrid w:val="0"/>
              <w:spacing w:after="0"/>
              <w:ind w:firstLine="26"/>
              <w:jc w:val="center"/>
              <w:rPr>
                <w:b/>
                <w:spacing w:val="-6"/>
                <w:sz w:val="26"/>
                <w:szCs w:val="26"/>
              </w:rPr>
            </w:pPr>
            <w:r w:rsidRPr="00E94EFA">
              <w:rPr>
                <w:b/>
                <w:sz w:val="28"/>
                <w:szCs w:val="28"/>
              </w:rPr>
              <w:t>МУНИЦИПАЛЬНЫЙ РАЙОН»</w:t>
            </w:r>
          </w:p>
        </w:tc>
      </w:tr>
      <w:tr w:rsidR="0000683F" w:rsidTr="00FC536E">
        <w:trPr>
          <w:trHeight w:val="354"/>
          <w:jc w:val="center"/>
        </w:trPr>
        <w:tc>
          <w:tcPr>
            <w:tcW w:w="4314" w:type="dxa"/>
          </w:tcPr>
          <w:p w:rsidR="0000683F" w:rsidRPr="000535D2" w:rsidRDefault="0000683F" w:rsidP="00982966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5D2">
              <w:rPr>
                <w:rFonts w:ascii="Times New Roman" w:hAnsi="Times New Roman" w:cs="Times New Roman"/>
                <w:b/>
                <w:sz w:val="28"/>
                <w:szCs w:val="28"/>
              </w:rPr>
              <w:t>ПУНЧАЛЖЕ</w:t>
            </w:r>
          </w:p>
        </w:tc>
        <w:tc>
          <w:tcPr>
            <w:tcW w:w="1039" w:type="dxa"/>
          </w:tcPr>
          <w:p w:rsidR="0000683F" w:rsidRDefault="0000683F" w:rsidP="00982966">
            <w:pPr>
              <w:snapToGrid w:val="0"/>
              <w:jc w:val="center"/>
            </w:pPr>
          </w:p>
        </w:tc>
        <w:tc>
          <w:tcPr>
            <w:tcW w:w="4485" w:type="dxa"/>
          </w:tcPr>
          <w:p w:rsidR="0000683F" w:rsidRDefault="0000683F" w:rsidP="00982966">
            <w:pPr>
              <w:pStyle w:val="1"/>
              <w:snapToGrid w:val="0"/>
              <w:rPr>
                <w:sz w:val="28"/>
              </w:rPr>
            </w:pPr>
            <w:r>
              <w:rPr>
                <w:sz w:val="28"/>
              </w:rPr>
              <w:t>ПОСТАНОВЛЕНИЕ</w:t>
            </w:r>
          </w:p>
        </w:tc>
      </w:tr>
    </w:tbl>
    <w:p w:rsidR="00FC536E" w:rsidRDefault="00FC536E" w:rsidP="0000683F">
      <w:pPr>
        <w:pStyle w:val="7"/>
        <w:numPr>
          <w:ilvl w:val="0"/>
          <w:numId w:val="0"/>
        </w:numPr>
        <w:rPr>
          <w:rFonts w:cs="Tahoma"/>
        </w:rPr>
      </w:pPr>
    </w:p>
    <w:p w:rsidR="0000683F" w:rsidRPr="0017489B" w:rsidRDefault="00834DAF" w:rsidP="0000683F">
      <w:pPr>
        <w:pStyle w:val="7"/>
        <w:numPr>
          <w:ilvl w:val="0"/>
          <w:numId w:val="0"/>
        </w:numPr>
        <w:rPr>
          <w:rFonts w:cs="Tahoma"/>
          <w:lang w:val="en-US"/>
        </w:rPr>
      </w:pPr>
      <w:r>
        <w:rPr>
          <w:rFonts w:cs="Tahoma"/>
        </w:rPr>
        <w:t xml:space="preserve">от </w:t>
      </w:r>
      <w:r w:rsidR="0017489B">
        <w:rPr>
          <w:rFonts w:cs="Tahoma"/>
          <w:lang w:val="en-US"/>
        </w:rPr>
        <w:t>06</w:t>
      </w:r>
      <w:r>
        <w:rPr>
          <w:rFonts w:cs="Tahoma"/>
        </w:rPr>
        <w:t xml:space="preserve"> </w:t>
      </w:r>
      <w:proofErr w:type="spellStart"/>
      <w:r w:rsidR="0017489B">
        <w:rPr>
          <w:rFonts w:cs="Tahoma"/>
          <w:lang w:val="en-US"/>
        </w:rPr>
        <w:t>февраля</w:t>
      </w:r>
      <w:proofErr w:type="spellEnd"/>
      <w:r w:rsidR="0017489B">
        <w:rPr>
          <w:rFonts w:cs="Tahoma"/>
          <w:lang w:val="en-US"/>
        </w:rPr>
        <w:t xml:space="preserve"> </w:t>
      </w:r>
      <w:r w:rsidR="00FC536E">
        <w:rPr>
          <w:rFonts w:cs="Tahoma"/>
        </w:rPr>
        <w:t>20</w:t>
      </w:r>
      <w:r w:rsidR="0017489B">
        <w:rPr>
          <w:rFonts w:cs="Tahoma"/>
        </w:rPr>
        <w:t>19</w:t>
      </w:r>
      <w:r w:rsidR="0000683F">
        <w:rPr>
          <w:rFonts w:cs="Tahoma"/>
        </w:rPr>
        <w:t xml:space="preserve"> года № </w:t>
      </w:r>
      <w:r w:rsidR="0017489B">
        <w:rPr>
          <w:rFonts w:cs="Tahoma"/>
          <w:lang w:val="en-US"/>
        </w:rPr>
        <w:t>47</w:t>
      </w:r>
    </w:p>
    <w:p w:rsidR="0000683F" w:rsidRDefault="0000683F" w:rsidP="0023055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3428" w:rsidRPr="002C77A2" w:rsidRDefault="002056B9" w:rsidP="003E7B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C546C9">
        <w:rPr>
          <w:rFonts w:ascii="Times New Roman" w:hAnsi="Times New Roman" w:cs="Times New Roman"/>
          <w:bCs/>
          <w:sz w:val="28"/>
          <w:szCs w:val="28"/>
        </w:rPr>
        <w:t>б утверждении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7BE7">
        <w:rPr>
          <w:rFonts w:ascii="Times New Roman" w:hAnsi="Times New Roman" w:cs="Times New Roman"/>
          <w:bCs/>
          <w:sz w:val="28"/>
          <w:szCs w:val="28"/>
        </w:rPr>
        <w:t>схем теплоснабжения</w:t>
      </w:r>
      <w:r w:rsidR="008D7C6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93935" w:rsidRPr="00230554" w:rsidRDefault="00093935" w:rsidP="00A13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77A2" w:rsidRDefault="003E7BE7" w:rsidP="00A13AE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A970B0">
        <w:rPr>
          <w:rFonts w:ascii="Times New Roman" w:hAnsi="Times New Roman"/>
          <w:sz w:val="28"/>
          <w:szCs w:val="28"/>
        </w:rPr>
        <w:t>В соответствии с Федеральным законом от 27.07.2010 г. №190-ФЗ «О теплоснабжении»,</w:t>
      </w:r>
      <w:r w:rsidR="005E158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5E1587">
        <w:rPr>
          <w:rFonts w:ascii="Times New Roman" w:hAnsi="Times New Roman"/>
          <w:sz w:val="28"/>
          <w:szCs w:val="28"/>
        </w:rPr>
        <w:t>пп</w:t>
      </w:r>
      <w:proofErr w:type="spellEnd"/>
      <w:r w:rsidR="005E1587">
        <w:rPr>
          <w:rFonts w:ascii="Times New Roman" w:hAnsi="Times New Roman"/>
          <w:sz w:val="28"/>
          <w:szCs w:val="28"/>
        </w:rPr>
        <w:t xml:space="preserve">. </w:t>
      </w:r>
      <w:r w:rsidR="000212E9">
        <w:rPr>
          <w:rFonts w:ascii="Times New Roman" w:hAnsi="Times New Roman"/>
          <w:sz w:val="28"/>
          <w:szCs w:val="28"/>
        </w:rPr>
        <w:t>б</w:t>
      </w:r>
      <w:r w:rsidR="005E1587">
        <w:rPr>
          <w:rFonts w:ascii="Times New Roman" w:hAnsi="Times New Roman"/>
          <w:sz w:val="28"/>
          <w:szCs w:val="28"/>
        </w:rPr>
        <w:t xml:space="preserve"> п. 3 Требований к порядку  разработки и утверждения схем теплоснабжения, утвержденных П</w:t>
      </w:r>
      <w:r w:rsidRPr="00A970B0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22.02.2012 г. №154 «О требованиях к схемам теплоснабжения, порядку их разработки и утверждения»,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E1587">
        <w:rPr>
          <w:rFonts w:ascii="Times New Roman" w:hAnsi="Times New Roman"/>
          <w:b/>
          <w:sz w:val="28"/>
          <w:szCs w:val="28"/>
        </w:rPr>
        <w:t xml:space="preserve"> </w:t>
      </w:r>
      <w:r w:rsidR="002C77A2" w:rsidRPr="002C77A2">
        <w:rPr>
          <w:rFonts w:ascii="Times New Roman" w:hAnsi="Times New Roman" w:cs="Times New Roman"/>
          <w:sz w:val="28"/>
          <w:szCs w:val="28"/>
        </w:rPr>
        <w:t>руководствуясь п. 6.1 Положения об Администрации муниципального образования «Звениговский муниципальный район», Администрация МО «Звениговский муниципальный район»</w:t>
      </w:r>
      <w:proofErr w:type="gramEnd"/>
    </w:p>
    <w:p w:rsidR="00A13AE9" w:rsidRPr="002C77A2" w:rsidRDefault="00A13AE9" w:rsidP="00A13AE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A2A4D" w:rsidRDefault="002C77A2" w:rsidP="00A13AE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77A2">
        <w:rPr>
          <w:rFonts w:ascii="Times New Roman" w:hAnsi="Times New Roman" w:cs="Times New Roman"/>
          <w:spacing w:val="88"/>
          <w:sz w:val="28"/>
          <w:szCs w:val="28"/>
        </w:rPr>
        <w:t>ПОСТАНОВЛЯЕТ</w:t>
      </w:r>
      <w:r w:rsidRPr="002C77A2">
        <w:rPr>
          <w:rFonts w:ascii="Times New Roman" w:hAnsi="Times New Roman" w:cs="Times New Roman"/>
          <w:sz w:val="28"/>
          <w:szCs w:val="28"/>
        </w:rPr>
        <w:t>:</w:t>
      </w:r>
    </w:p>
    <w:p w:rsidR="00A13AE9" w:rsidRDefault="00A13AE9" w:rsidP="00A13AE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02009" w:rsidRPr="00B27BAF" w:rsidRDefault="00C546C9" w:rsidP="00B27BAF">
      <w:pPr>
        <w:pStyle w:val="a9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D7C65" w:rsidRPr="00B27BAF">
        <w:rPr>
          <w:rFonts w:ascii="Times New Roman" w:hAnsi="Times New Roman" w:cs="Times New Roman"/>
          <w:bCs/>
          <w:sz w:val="28"/>
          <w:szCs w:val="28"/>
        </w:rPr>
        <w:t>схемы теплоснабжения</w:t>
      </w:r>
      <w:r>
        <w:rPr>
          <w:rFonts w:ascii="Times New Roman" w:hAnsi="Times New Roman" w:cs="Times New Roman"/>
          <w:bCs/>
          <w:sz w:val="28"/>
          <w:szCs w:val="28"/>
        </w:rPr>
        <w:t>, согласно приложениям 1-6.</w:t>
      </w:r>
    </w:p>
    <w:p w:rsidR="00B27BAF" w:rsidRPr="00B27BAF" w:rsidRDefault="00B27BAF" w:rsidP="00B27BAF">
      <w:pPr>
        <w:pStyle w:val="a9"/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Отделу муниципального хозяйства, строительства и архитектуры </w:t>
      </w:r>
      <w:r w:rsidRPr="002C77A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«Звениговский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C546C9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6C9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подписания настоящего постановления разместить  на официальном  сайте муниципального образования «Звениговский муниципальный район»</w:t>
      </w:r>
      <w:r w:rsidRPr="002C77A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B27BAF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www.admzven.ru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схем</w:t>
      </w:r>
      <w:r w:rsidR="00C546C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теплоснабжения.</w:t>
      </w:r>
    </w:p>
    <w:p w:rsidR="002C77A2" w:rsidRPr="002C77A2" w:rsidRDefault="00B27BAF" w:rsidP="00A13AE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C77A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77A2" w:rsidRPr="002C77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77A2" w:rsidRPr="002C77A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муниципального образования «Звениговский муниципальный район» С.И. Ермолаева.</w:t>
      </w:r>
    </w:p>
    <w:p w:rsidR="002C77A2" w:rsidRPr="002C77A2" w:rsidRDefault="00B27BAF" w:rsidP="00A13AE9">
      <w:pPr>
        <w:tabs>
          <w:tab w:val="num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C77A2">
        <w:rPr>
          <w:rFonts w:ascii="Times New Roman" w:hAnsi="Times New Roman" w:cs="Times New Roman"/>
          <w:sz w:val="28"/>
          <w:szCs w:val="28"/>
        </w:rPr>
        <w:t xml:space="preserve">.  </w:t>
      </w:r>
      <w:r w:rsidR="002C77A2" w:rsidRPr="002C77A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2056B9">
        <w:rPr>
          <w:rFonts w:ascii="Times New Roman" w:hAnsi="Times New Roman" w:cs="Times New Roman"/>
          <w:sz w:val="28"/>
          <w:szCs w:val="28"/>
        </w:rPr>
        <w:t xml:space="preserve">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7A2" w:rsidRDefault="002C77A2" w:rsidP="00A13AE9">
      <w:pPr>
        <w:rPr>
          <w:sz w:val="28"/>
          <w:szCs w:val="28"/>
        </w:rPr>
      </w:pPr>
    </w:p>
    <w:p w:rsidR="005E1587" w:rsidRDefault="005E1587" w:rsidP="00A13AE9">
      <w:pPr>
        <w:rPr>
          <w:sz w:val="28"/>
          <w:szCs w:val="28"/>
        </w:rPr>
      </w:pPr>
    </w:p>
    <w:p w:rsidR="002C77A2" w:rsidRPr="002C77A2" w:rsidRDefault="002C77A2" w:rsidP="00CB587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C77A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77A2">
        <w:rPr>
          <w:rFonts w:ascii="Times New Roman" w:hAnsi="Times New Roman" w:cs="Times New Roman"/>
          <w:sz w:val="28"/>
          <w:szCs w:val="28"/>
        </w:rPr>
        <w:t xml:space="preserve"> Администрации                    </w:t>
      </w:r>
      <w:r w:rsidR="00775F45">
        <w:rPr>
          <w:rFonts w:ascii="Times New Roman" w:hAnsi="Times New Roman" w:cs="Times New Roman"/>
          <w:sz w:val="28"/>
          <w:szCs w:val="28"/>
        </w:rPr>
        <w:t xml:space="preserve">  </w:t>
      </w:r>
      <w:r w:rsidRPr="002C77A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F316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B587D">
        <w:rPr>
          <w:rFonts w:ascii="Times New Roman" w:hAnsi="Times New Roman" w:cs="Times New Roman"/>
          <w:sz w:val="28"/>
          <w:szCs w:val="28"/>
        </w:rPr>
        <w:t xml:space="preserve">        </w:t>
      </w:r>
      <w:r w:rsidR="003F3166">
        <w:rPr>
          <w:rFonts w:ascii="Times New Roman" w:hAnsi="Times New Roman" w:cs="Times New Roman"/>
          <w:sz w:val="28"/>
          <w:szCs w:val="28"/>
        </w:rPr>
        <w:t xml:space="preserve"> </w:t>
      </w:r>
      <w:r w:rsidRPr="002C77A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В.Е. Геронтьев</w:t>
      </w:r>
    </w:p>
    <w:p w:rsidR="005E1587" w:rsidRDefault="005E1587" w:rsidP="00CB587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E1587" w:rsidRDefault="005E1587" w:rsidP="00CB587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3F3166" w:rsidRPr="00D067C5" w:rsidRDefault="00B27BAF" w:rsidP="00D067C5">
      <w:pPr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C77A2" w:rsidRPr="002C77A2">
        <w:rPr>
          <w:rFonts w:ascii="Times New Roman" w:hAnsi="Times New Roman" w:cs="Times New Roman"/>
          <w:sz w:val="24"/>
          <w:szCs w:val="24"/>
        </w:rPr>
        <w:t>ригорьев Д.Г.</w:t>
      </w:r>
    </w:p>
    <w:p w:rsidR="00AF16B6" w:rsidRPr="00D067C5" w:rsidRDefault="00AF16B6" w:rsidP="00D067C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F16B6" w:rsidRPr="00D067C5" w:rsidSect="00AD2467">
      <w:headerReference w:type="even" r:id="rId10"/>
      <w:headerReference w:type="default" r:id="rId11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088" w:rsidRDefault="005B0088" w:rsidP="003824D6">
      <w:r>
        <w:separator/>
      </w:r>
    </w:p>
  </w:endnote>
  <w:endnote w:type="continuationSeparator" w:id="0">
    <w:p w:rsidR="005B0088" w:rsidRDefault="005B0088" w:rsidP="00382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088" w:rsidRDefault="005B0088" w:rsidP="003824D6">
      <w:r>
        <w:separator/>
      </w:r>
    </w:p>
  </w:footnote>
  <w:footnote w:type="continuationSeparator" w:id="0">
    <w:p w:rsidR="005B0088" w:rsidRDefault="005B0088" w:rsidP="00382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53F" w:rsidRPr="003824D6" w:rsidRDefault="0040453F" w:rsidP="003824D6">
    <w:pPr>
      <w:pStyle w:val="a5"/>
    </w:pPr>
    <w:r>
      <w:ptab w:relativeTo="margin" w:alignment="left" w:leader="none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10219"/>
      <w:docPartObj>
        <w:docPartGallery w:val="Page Numbers (Top of Page)"/>
        <w:docPartUnique/>
      </w:docPartObj>
    </w:sdtPr>
    <w:sdtContent>
      <w:p w:rsidR="0040453F" w:rsidRDefault="006C51E4">
        <w:pPr>
          <w:pStyle w:val="a5"/>
          <w:jc w:val="right"/>
        </w:pPr>
        <w:r>
          <w:fldChar w:fldCharType="begin"/>
        </w:r>
        <w:r w:rsidR="00446788">
          <w:instrText xml:space="preserve"> PAGE   \* MERGEFORMAT </w:instrText>
        </w:r>
        <w:r>
          <w:fldChar w:fldCharType="separate"/>
        </w:r>
        <w:r w:rsidR="00D067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453F" w:rsidRDefault="004045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CB72F0"/>
    <w:multiLevelType w:val="hybridMultilevel"/>
    <w:tmpl w:val="BA70E6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C359D"/>
    <w:multiLevelType w:val="hybridMultilevel"/>
    <w:tmpl w:val="BD645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80847"/>
    <w:multiLevelType w:val="hybridMultilevel"/>
    <w:tmpl w:val="1272E662"/>
    <w:lvl w:ilvl="0" w:tplc="618CD0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C06E01"/>
    <w:multiLevelType w:val="multilevel"/>
    <w:tmpl w:val="50CC2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AA4BEA"/>
    <w:multiLevelType w:val="hybridMultilevel"/>
    <w:tmpl w:val="4E3EF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C1218"/>
    <w:multiLevelType w:val="hybridMultilevel"/>
    <w:tmpl w:val="D5CA5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A03B9"/>
    <w:multiLevelType w:val="hybridMultilevel"/>
    <w:tmpl w:val="DF36A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33428"/>
    <w:rsid w:val="0000683F"/>
    <w:rsid w:val="000212E9"/>
    <w:rsid w:val="000535D2"/>
    <w:rsid w:val="00063C72"/>
    <w:rsid w:val="00093935"/>
    <w:rsid w:val="001140E0"/>
    <w:rsid w:val="0017489B"/>
    <w:rsid w:val="001B5B22"/>
    <w:rsid w:val="002056B9"/>
    <w:rsid w:val="00215F17"/>
    <w:rsid w:val="00230554"/>
    <w:rsid w:val="00284CB0"/>
    <w:rsid w:val="002863DF"/>
    <w:rsid w:val="002B4E22"/>
    <w:rsid w:val="002C77A2"/>
    <w:rsid w:val="002D674E"/>
    <w:rsid w:val="002D7D0C"/>
    <w:rsid w:val="003824D6"/>
    <w:rsid w:val="003954A9"/>
    <w:rsid w:val="003E7BE7"/>
    <w:rsid w:val="003F3166"/>
    <w:rsid w:val="0040453F"/>
    <w:rsid w:val="00412CE3"/>
    <w:rsid w:val="00446788"/>
    <w:rsid w:val="0053198E"/>
    <w:rsid w:val="00533428"/>
    <w:rsid w:val="005643B2"/>
    <w:rsid w:val="005A1CAF"/>
    <w:rsid w:val="005A3E0A"/>
    <w:rsid w:val="005B0088"/>
    <w:rsid w:val="005E1587"/>
    <w:rsid w:val="00643B97"/>
    <w:rsid w:val="006730C0"/>
    <w:rsid w:val="006C51E4"/>
    <w:rsid w:val="00706CE5"/>
    <w:rsid w:val="007306B7"/>
    <w:rsid w:val="00775F45"/>
    <w:rsid w:val="007979BF"/>
    <w:rsid w:val="007B51D0"/>
    <w:rsid w:val="00804C5B"/>
    <w:rsid w:val="00834DAF"/>
    <w:rsid w:val="008659EF"/>
    <w:rsid w:val="00874579"/>
    <w:rsid w:val="008D7C65"/>
    <w:rsid w:val="00902009"/>
    <w:rsid w:val="00952A16"/>
    <w:rsid w:val="00982966"/>
    <w:rsid w:val="009A7F87"/>
    <w:rsid w:val="009B7D00"/>
    <w:rsid w:val="00A026DE"/>
    <w:rsid w:val="00A13AE9"/>
    <w:rsid w:val="00A63DE3"/>
    <w:rsid w:val="00A970B0"/>
    <w:rsid w:val="00AD2467"/>
    <w:rsid w:val="00AF16B6"/>
    <w:rsid w:val="00B246BC"/>
    <w:rsid w:val="00B27BAF"/>
    <w:rsid w:val="00B9186F"/>
    <w:rsid w:val="00B95BFE"/>
    <w:rsid w:val="00BB63AE"/>
    <w:rsid w:val="00BF5F06"/>
    <w:rsid w:val="00BF67A0"/>
    <w:rsid w:val="00C13B7F"/>
    <w:rsid w:val="00C305C6"/>
    <w:rsid w:val="00C546C9"/>
    <w:rsid w:val="00C759AD"/>
    <w:rsid w:val="00CB587D"/>
    <w:rsid w:val="00D067C5"/>
    <w:rsid w:val="00D8395A"/>
    <w:rsid w:val="00DC6479"/>
    <w:rsid w:val="00E06018"/>
    <w:rsid w:val="00EA2A4D"/>
    <w:rsid w:val="00F62665"/>
    <w:rsid w:val="00FA4F62"/>
    <w:rsid w:val="00FB5461"/>
    <w:rsid w:val="00FC5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4E"/>
  </w:style>
  <w:style w:type="paragraph" w:styleId="1">
    <w:name w:val="heading 1"/>
    <w:basedOn w:val="a"/>
    <w:next w:val="a"/>
    <w:link w:val="10"/>
    <w:qFormat/>
    <w:rsid w:val="0000683F"/>
    <w:pPr>
      <w:keepNext/>
      <w:widowControl w:val="0"/>
      <w:numPr>
        <w:numId w:val="1"/>
      </w:numPr>
      <w:suppressAutoHyphens/>
      <w:jc w:val="center"/>
      <w:outlineLvl w:val="0"/>
    </w:pPr>
    <w:rPr>
      <w:rFonts w:ascii="Times New Roman" w:eastAsia="Lucida Sans Unicode" w:hAnsi="Times New Roman" w:cs="Times New Roman"/>
      <w:b/>
      <w:kern w:val="1"/>
      <w:sz w:val="26"/>
      <w:szCs w:val="24"/>
    </w:rPr>
  </w:style>
  <w:style w:type="paragraph" w:styleId="7">
    <w:name w:val="heading 7"/>
    <w:basedOn w:val="a"/>
    <w:next w:val="a"/>
    <w:link w:val="70"/>
    <w:qFormat/>
    <w:rsid w:val="0000683F"/>
    <w:pPr>
      <w:keepNext/>
      <w:widowControl w:val="0"/>
      <w:numPr>
        <w:ilvl w:val="6"/>
        <w:numId w:val="1"/>
      </w:numPr>
      <w:suppressAutoHyphens/>
      <w:jc w:val="center"/>
      <w:outlineLvl w:val="6"/>
    </w:pPr>
    <w:rPr>
      <w:rFonts w:ascii="Times New Roman" w:eastAsia="Lucida Sans Unicode" w:hAnsi="Times New Roman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83F"/>
    <w:rPr>
      <w:rFonts w:ascii="Times New Roman" w:eastAsia="Lucida Sans Unicode" w:hAnsi="Times New Roman" w:cs="Times New Roman"/>
      <w:b/>
      <w:kern w:val="1"/>
      <w:sz w:val="26"/>
      <w:szCs w:val="24"/>
    </w:rPr>
  </w:style>
  <w:style w:type="character" w:customStyle="1" w:styleId="70">
    <w:name w:val="Заголовок 7 Знак"/>
    <w:basedOn w:val="a0"/>
    <w:link w:val="7"/>
    <w:rsid w:val="0000683F"/>
    <w:rPr>
      <w:rFonts w:ascii="Times New Roman" w:eastAsia="Lucida Sans Unicode" w:hAnsi="Times New Roman" w:cs="Times New Roman"/>
      <w:kern w:val="1"/>
      <w:sz w:val="28"/>
      <w:szCs w:val="24"/>
    </w:rPr>
  </w:style>
  <w:style w:type="paragraph" w:styleId="a3">
    <w:name w:val="Body Text"/>
    <w:basedOn w:val="a"/>
    <w:link w:val="a4"/>
    <w:rsid w:val="0000683F"/>
    <w:pPr>
      <w:widowControl w:val="0"/>
      <w:suppressAutoHyphens/>
      <w:spacing w:after="120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0683F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uiPriority w:val="99"/>
    <w:rsid w:val="0000683F"/>
    <w:pPr>
      <w:widowControl w:val="0"/>
      <w:tabs>
        <w:tab w:val="center" w:pos="4677"/>
        <w:tab w:val="right" w:pos="9355"/>
      </w:tabs>
      <w:suppressAutoHyphens/>
    </w:pPr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0683F"/>
    <w:rPr>
      <w:rFonts w:ascii="Times New Roman" w:eastAsia="Lucida Sans Unicode" w:hAnsi="Times New Roman" w:cs="Times New Roman"/>
      <w:kern w:val="1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83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13AE9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3824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824D6"/>
  </w:style>
  <w:style w:type="character" w:styleId="ac">
    <w:name w:val="line number"/>
    <w:basedOn w:val="a0"/>
    <w:uiPriority w:val="99"/>
    <w:semiHidden/>
    <w:unhideWhenUsed/>
    <w:rsid w:val="003824D6"/>
  </w:style>
  <w:style w:type="character" w:styleId="ad">
    <w:name w:val="Hyperlink"/>
    <w:basedOn w:val="a0"/>
    <w:uiPriority w:val="99"/>
    <w:unhideWhenUsed/>
    <w:rsid w:val="00B27B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4E"/>
  </w:style>
  <w:style w:type="paragraph" w:styleId="1">
    <w:name w:val="heading 1"/>
    <w:basedOn w:val="a"/>
    <w:next w:val="a"/>
    <w:link w:val="10"/>
    <w:qFormat/>
    <w:rsid w:val="0000683F"/>
    <w:pPr>
      <w:keepNext/>
      <w:widowControl w:val="0"/>
      <w:numPr>
        <w:numId w:val="1"/>
      </w:numPr>
      <w:suppressAutoHyphens/>
      <w:jc w:val="center"/>
      <w:outlineLvl w:val="0"/>
    </w:pPr>
    <w:rPr>
      <w:rFonts w:ascii="Times New Roman" w:eastAsia="Lucida Sans Unicode" w:hAnsi="Times New Roman" w:cs="Times New Roman"/>
      <w:b/>
      <w:kern w:val="1"/>
      <w:sz w:val="26"/>
      <w:szCs w:val="24"/>
    </w:rPr>
  </w:style>
  <w:style w:type="paragraph" w:styleId="7">
    <w:name w:val="heading 7"/>
    <w:basedOn w:val="a"/>
    <w:next w:val="a"/>
    <w:link w:val="70"/>
    <w:qFormat/>
    <w:rsid w:val="0000683F"/>
    <w:pPr>
      <w:keepNext/>
      <w:widowControl w:val="0"/>
      <w:numPr>
        <w:ilvl w:val="6"/>
        <w:numId w:val="1"/>
      </w:numPr>
      <w:suppressAutoHyphens/>
      <w:jc w:val="center"/>
      <w:outlineLvl w:val="6"/>
    </w:pPr>
    <w:rPr>
      <w:rFonts w:ascii="Times New Roman" w:eastAsia="Lucida Sans Unicode" w:hAnsi="Times New Roman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83F"/>
    <w:rPr>
      <w:rFonts w:ascii="Times New Roman" w:eastAsia="Lucida Sans Unicode" w:hAnsi="Times New Roman" w:cs="Times New Roman"/>
      <w:b/>
      <w:kern w:val="1"/>
      <w:sz w:val="26"/>
      <w:szCs w:val="24"/>
    </w:rPr>
  </w:style>
  <w:style w:type="character" w:customStyle="1" w:styleId="70">
    <w:name w:val="Заголовок 7 Знак"/>
    <w:basedOn w:val="a0"/>
    <w:link w:val="7"/>
    <w:rsid w:val="0000683F"/>
    <w:rPr>
      <w:rFonts w:ascii="Times New Roman" w:eastAsia="Lucida Sans Unicode" w:hAnsi="Times New Roman" w:cs="Times New Roman"/>
      <w:kern w:val="1"/>
      <w:sz w:val="28"/>
      <w:szCs w:val="24"/>
    </w:rPr>
  </w:style>
  <w:style w:type="paragraph" w:styleId="a3">
    <w:name w:val="Body Text"/>
    <w:basedOn w:val="a"/>
    <w:link w:val="a4"/>
    <w:rsid w:val="0000683F"/>
    <w:pPr>
      <w:widowControl w:val="0"/>
      <w:suppressAutoHyphens/>
      <w:spacing w:after="120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0683F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uiPriority w:val="99"/>
    <w:rsid w:val="0000683F"/>
    <w:pPr>
      <w:widowControl w:val="0"/>
      <w:tabs>
        <w:tab w:val="center" w:pos="4677"/>
        <w:tab w:val="right" w:pos="9355"/>
      </w:tabs>
      <w:suppressAutoHyphens/>
    </w:pPr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0683F"/>
    <w:rPr>
      <w:rFonts w:ascii="Times New Roman" w:eastAsia="Lucida Sans Unicode" w:hAnsi="Times New Roman" w:cs="Times New Roman"/>
      <w:kern w:val="1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83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13AE9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3824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824D6"/>
  </w:style>
  <w:style w:type="character" w:styleId="ac">
    <w:name w:val="line number"/>
    <w:basedOn w:val="a0"/>
    <w:uiPriority w:val="99"/>
    <w:semiHidden/>
    <w:unhideWhenUsed/>
    <w:rsid w:val="003824D6"/>
  </w:style>
  <w:style w:type="character" w:styleId="ad">
    <w:name w:val="Hyperlink"/>
    <w:basedOn w:val="a0"/>
    <w:uiPriority w:val="99"/>
    <w:unhideWhenUsed/>
    <w:rsid w:val="00B27B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zven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EC84B-7155-4D19-A593-D8F3725D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</dc:creator>
  <cp:lastModifiedBy>Yashin-EV</cp:lastModifiedBy>
  <cp:revision>12</cp:revision>
  <cp:lastPrinted>2019-02-06T12:59:00Z</cp:lastPrinted>
  <dcterms:created xsi:type="dcterms:W3CDTF">2019-02-01T05:33:00Z</dcterms:created>
  <dcterms:modified xsi:type="dcterms:W3CDTF">2019-02-07T05:51:00Z</dcterms:modified>
</cp:coreProperties>
</file>