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E21" w:rsidRPr="00575E2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>Приложение №</w:t>
      </w:r>
      <w:r w:rsidR="00BA1651">
        <w:rPr>
          <w:rFonts w:ascii="Times New Roman" w:hAnsi="Times New Roman" w:cs="Times New Roman"/>
        </w:rPr>
        <w:t>1</w:t>
      </w:r>
      <w:r w:rsidR="00716FFF">
        <w:rPr>
          <w:rFonts w:ascii="Times New Roman" w:hAnsi="Times New Roman" w:cs="Times New Roman"/>
        </w:rPr>
        <w:t>2</w:t>
      </w:r>
      <w:r w:rsidRPr="00575E21">
        <w:rPr>
          <w:rFonts w:ascii="Times New Roman" w:hAnsi="Times New Roman" w:cs="Times New Roman"/>
        </w:rPr>
        <w:t xml:space="preserve"> </w:t>
      </w:r>
    </w:p>
    <w:p w:rsidR="00575E21" w:rsidRPr="00575E21" w:rsidRDefault="00867387" w:rsidP="00575E2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</w:t>
      </w:r>
      <w:r w:rsidR="00575E21" w:rsidRPr="00575E21">
        <w:rPr>
          <w:rFonts w:ascii="Times New Roman" w:hAnsi="Times New Roman" w:cs="Times New Roman"/>
        </w:rPr>
        <w:t xml:space="preserve"> об учетной политике,  </w:t>
      </w:r>
    </w:p>
    <w:p w:rsidR="00575E21" w:rsidRPr="00575E2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575E21">
        <w:rPr>
          <w:rFonts w:ascii="Times New Roman" w:hAnsi="Times New Roman" w:cs="Times New Roman"/>
        </w:rPr>
        <w:t xml:space="preserve">№  </w:t>
      </w:r>
      <w:r w:rsidR="00E647E2">
        <w:rPr>
          <w:rFonts w:ascii="Times New Roman" w:hAnsi="Times New Roman" w:cs="Times New Roman"/>
        </w:rPr>
        <w:t>37</w:t>
      </w:r>
      <w:proofErr w:type="gramEnd"/>
      <w:r w:rsidRPr="00575E21">
        <w:rPr>
          <w:rFonts w:ascii="Times New Roman" w:hAnsi="Times New Roman" w:cs="Times New Roman"/>
        </w:rPr>
        <w:t xml:space="preserve"> от </w:t>
      </w:r>
      <w:r w:rsidR="00E647E2">
        <w:rPr>
          <w:rFonts w:ascii="Times New Roman" w:hAnsi="Times New Roman" w:cs="Times New Roman"/>
        </w:rPr>
        <w:t>29</w:t>
      </w:r>
      <w:r w:rsidR="00BA1651">
        <w:rPr>
          <w:rFonts w:ascii="Times New Roman" w:hAnsi="Times New Roman" w:cs="Times New Roman"/>
        </w:rPr>
        <w:t>.12.</w:t>
      </w:r>
      <w:r w:rsidRPr="00575E21">
        <w:rPr>
          <w:rFonts w:ascii="Times New Roman" w:hAnsi="Times New Roman" w:cs="Times New Roman"/>
        </w:rPr>
        <w:t xml:space="preserve"> 20</w:t>
      </w:r>
      <w:r w:rsidR="00E647E2">
        <w:rPr>
          <w:rFonts w:ascii="Times New Roman" w:hAnsi="Times New Roman" w:cs="Times New Roman"/>
        </w:rPr>
        <w:t>20</w:t>
      </w:r>
      <w:r w:rsidRPr="00575E21">
        <w:rPr>
          <w:rFonts w:ascii="Times New Roman" w:hAnsi="Times New Roman" w:cs="Times New Roman"/>
        </w:rPr>
        <w:t>г.</w:t>
      </w:r>
    </w:p>
    <w:p w:rsidR="00575E21" w:rsidRPr="00575E21" w:rsidRDefault="00575E21" w:rsidP="00575E21">
      <w:pPr>
        <w:spacing w:after="0"/>
        <w:rPr>
          <w:rFonts w:ascii="Times New Roman" w:hAnsi="Times New Roman" w:cs="Times New Roman"/>
        </w:rPr>
      </w:pPr>
    </w:p>
    <w:p w:rsidR="00575E21" w:rsidRPr="00575E21" w:rsidRDefault="00575E21" w:rsidP="00575E21">
      <w:pPr>
        <w:rPr>
          <w:rFonts w:ascii="Times New Roman" w:hAnsi="Times New Roman" w:cs="Times New Roman"/>
        </w:rPr>
      </w:pPr>
      <w:bookmarkStart w:id="0" w:name="_GoBack"/>
      <w:bookmarkEnd w:id="0"/>
    </w:p>
    <w:p w:rsidR="00575E21" w:rsidRPr="00DB7F76" w:rsidRDefault="00575E21" w:rsidP="00575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7F76">
        <w:rPr>
          <w:rFonts w:ascii="Times New Roman" w:hAnsi="Times New Roman" w:cs="Times New Roman"/>
          <w:sz w:val="28"/>
          <w:szCs w:val="28"/>
        </w:rPr>
        <w:t>ГРАФИК ДОКУМЕТООБОРОТА</w:t>
      </w:r>
    </w:p>
    <w:p w:rsidR="00D253D9" w:rsidRPr="00DB7F76" w:rsidRDefault="00716FFF" w:rsidP="00575E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Шелангерской сельской администрации Звениговского муниципального района Республики Марий Эл</w:t>
      </w:r>
    </w:p>
    <w:p w:rsidR="00DB7F76" w:rsidRPr="00D253D9" w:rsidRDefault="00DB7F76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66"/>
        <w:gridCol w:w="1714"/>
        <w:gridCol w:w="1715"/>
        <w:gridCol w:w="1429"/>
        <w:gridCol w:w="1857"/>
        <w:gridCol w:w="1429"/>
        <w:gridCol w:w="1715"/>
        <w:gridCol w:w="1714"/>
        <w:gridCol w:w="1715"/>
      </w:tblGrid>
      <w:tr w:rsidR="000D3932" w:rsidRPr="00D82965" w:rsidTr="00362960">
        <w:trPr>
          <w:trHeight w:val="146"/>
        </w:trPr>
        <w:tc>
          <w:tcPr>
            <w:tcW w:w="1966" w:type="dxa"/>
            <w:vMerge w:val="restart"/>
          </w:tcPr>
          <w:p w:rsidR="000D3932" w:rsidRDefault="000D3932" w:rsidP="000D39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932" w:rsidRPr="00F1405B" w:rsidRDefault="000D3932" w:rsidP="000D39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3429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документа</w:t>
            </w:r>
          </w:p>
        </w:tc>
        <w:tc>
          <w:tcPr>
            <w:tcW w:w="3286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документа</w:t>
            </w:r>
          </w:p>
        </w:tc>
        <w:tc>
          <w:tcPr>
            <w:tcW w:w="3144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документа</w:t>
            </w:r>
          </w:p>
        </w:tc>
        <w:tc>
          <w:tcPr>
            <w:tcW w:w="3429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в архив учреждения</w:t>
            </w:r>
          </w:p>
        </w:tc>
      </w:tr>
      <w:tr w:rsidR="00362960" w:rsidRPr="00D82965" w:rsidTr="00362960">
        <w:trPr>
          <w:trHeight w:val="146"/>
        </w:trPr>
        <w:tc>
          <w:tcPr>
            <w:tcW w:w="1966" w:type="dxa"/>
            <w:vMerge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857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714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DD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хранения</w:t>
            </w:r>
          </w:p>
        </w:tc>
      </w:tr>
      <w:tr w:rsidR="000D3932" w:rsidRPr="00D82965" w:rsidTr="00362960">
        <w:trPr>
          <w:trHeight w:val="146"/>
        </w:trPr>
        <w:tc>
          <w:tcPr>
            <w:tcW w:w="1966" w:type="dxa"/>
          </w:tcPr>
          <w:p w:rsidR="0017698E" w:rsidRDefault="00EC673D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 w:rsidR="0017698E">
              <w:rPr>
                <w:rFonts w:ascii="Times New Roman" w:hAnsi="Times New Roman" w:cs="Times New Roman"/>
                <w:sz w:val="24"/>
                <w:szCs w:val="24"/>
              </w:rPr>
              <w:t xml:space="preserve"> по личному составу  </w:t>
            </w:r>
          </w:p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экз</w:t>
            </w:r>
            <w:r w:rsidR="004351AB">
              <w:rPr>
                <w:rFonts w:ascii="Times New Roman" w:hAnsi="Times New Roman" w:cs="Times New Roman"/>
                <w:sz w:val="24"/>
                <w:szCs w:val="24"/>
              </w:rPr>
              <w:t>емпляра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A7868" w:rsidRPr="00D82965" w:rsidRDefault="00E07FC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приема, увольнения сотрудника</w:t>
            </w:r>
          </w:p>
        </w:tc>
        <w:tc>
          <w:tcPr>
            <w:tcW w:w="1429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7698E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направлении работника в служебную командировку (2экземпляра)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5 дней до отъезда в командировку</w:t>
            </w:r>
          </w:p>
        </w:tc>
        <w:tc>
          <w:tcPr>
            <w:tcW w:w="1429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отпуск (2 экземпляр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премию (2 экземпляра)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0D3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2 дн</w:t>
            </w:r>
            <w:r w:rsidR="00E07F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конца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5.Табель  учета использования рабочего времени </w:t>
            </w:r>
          </w:p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 экземпляр)</w:t>
            </w:r>
          </w:p>
        </w:tc>
        <w:tc>
          <w:tcPr>
            <w:tcW w:w="1714" w:type="dxa"/>
          </w:tcPr>
          <w:p w:rsidR="00881C95" w:rsidRPr="00D82965" w:rsidRDefault="00E07FC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6. Кассовые ордера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совершения кассовых операций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7.Кассовый отчет, кассовая книга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E07FC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совершения кассовых операций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2503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8.Авансовые 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Подотчетные лица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дней, после окончания срока, на который выданы денежные средства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95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.Ведомость выдачи материальных ценностей на нужды учреждения ф.0504210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39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о списании материальных запасов ф.0504230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10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на списание основных средств ф.ОС-4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1092"/>
        </w:trPr>
        <w:tc>
          <w:tcPr>
            <w:tcW w:w="1966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 xml:space="preserve">12.Акт </w:t>
            </w:r>
            <w:proofErr w:type="gramStart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о  приеме</w:t>
            </w:r>
            <w:proofErr w:type="gramEnd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-передаче объекта основных средств ф.ОС-1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(1 экземпляр)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804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13.Путевой лист легкового автомобиля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69369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69369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1C95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необходимости в транспортном средстве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46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14.Записка-расчет об исчислении среднего заработка при предоставлении отпуска, увольнении ф.0504425</w:t>
            </w:r>
          </w:p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31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15.Инвентаризационная опись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 до начала инвентаризации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16.Расходные расписания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 экземпляр)</w:t>
            </w:r>
          </w:p>
        </w:tc>
        <w:tc>
          <w:tcPr>
            <w:tcW w:w="1714" w:type="dxa"/>
          </w:tcPr>
          <w:p w:rsidR="00881C95" w:rsidRPr="00B20677" w:rsidRDefault="00693698" w:rsidP="001E5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дня</w:t>
            </w:r>
          </w:p>
        </w:tc>
        <w:tc>
          <w:tcPr>
            <w:tcW w:w="1429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дня</w:t>
            </w:r>
          </w:p>
        </w:tc>
        <w:tc>
          <w:tcPr>
            <w:tcW w:w="1714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(после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 Заявка на касс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овый расход по исполнению сметы 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</w:t>
            </w:r>
            <w:r w:rsidR="0069369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пляр)</w:t>
            </w:r>
          </w:p>
        </w:tc>
        <w:tc>
          <w:tcPr>
            <w:tcW w:w="1714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6F5308" w:rsidRPr="00B20677" w:rsidTr="00362960">
        <w:trPr>
          <w:trHeight w:val="288"/>
        </w:trPr>
        <w:tc>
          <w:tcPr>
            <w:tcW w:w="1966" w:type="dxa"/>
          </w:tcPr>
          <w:p w:rsidR="006F5308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5308">
              <w:rPr>
                <w:rFonts w:ascii="Times New Roman" w:hAnsi="Times New Roman" w:cs="Times New Roman"/>
                <w:sz w:val="24"/>
                <w:szCs w:val="24"/>
              </w:rPr>
              <w:t>. Договор о материальной ответственности</w:t>
            </w:r>
          </w:p>
        </w:tc>
        <w:tc>
          <w:tcPr>
            <w:tcW w:w="1714" w:type="dxa"/>
          </w:tcPr>
          <w:p w:rsidR="006F5308" w:rsidRDefault="00CE2EF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</w:t>
            </w:r>
            <w:r w:rsidR="00FE2028">
              <w:rPr>
                <w:rFonts w:ascii="Times New Roman" w:hAnsi="Times New Roman" w:cs="Times New Roman"/>
                <w:sz w:val="24"/>
                <w:szCs w:val="24"/>
              </w:rPr>
              <w:t>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приема сотрудника</w:t>
            </w:r>
          </w:p>
        </w:tc>
        <w:tc>
          <w:tcPr>
            <w:tcW w:w="1429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6F5308" w:rsidRDefault="00FE2028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3A4DD3" w:rsidRPr="00B20677" w:rsidTr="00362960">
        <w:trPr>
          <w:trHeight w:val="288"/>
        </w:trPr>
        <w:tc>
          <w:tcPr>
            <w:tcW w:w="1966" w:type="dxa"/>
          </w:tcPr>
          <w:p w:rsidR="003A4DD3" w:rsidRDefault="00EF1E4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21.Доверенность (М-2)</w:t>
            </w:r>
          </w:p>
        </w:tc>
        <w:tc>
          <w:tcPr>
            <w:tcW w:w="1714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429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3A4DD3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Акт-сверки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Штатное расписание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января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9022B" w:rsidRPr="00B20677" w:rsidTr="00362960">
        <w:trPr>
          <w:trHeight w:val="288"/>
        </w:trPr>
        <w:tc>
          <w:tcPr>
            <w:tcW w:w="1966" w:type="dxa"/>
          </w:tcPr>
          <w:p w:rsidR="00C9022B" w:rsidRDefault="00C9022B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Расчетно- платежная ведомость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5 дней до выдачи заработной платы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C9022B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7120E0" w:rsidRPr="00B20677" w:rsidTr="00362960">
        <w:trPr>
          <w:trHeight w:val="288"/>
        </w:trPr>
        <w:tc>
          <w:tcPr>
            <w:tcW w:w="1966" w:type="dxa"/>
          </w:tcPr>
          <w:p w:rsidR="007120E0" w:rsidRDefault="007120E0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Платежная ведомость</w:t>
            </w:r>
          </w:p>
        </w:tc>
        <w:tc>
          <w:tcPr>
            <w:tcW w:w="1714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5 дней до выдачи заработной платы</w:t>
            </w:r>
          </w:p>
        </w:tc>
        <w:tc>
          <w:tcPr>
            <w:tcW w:w="1429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429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одного дня</w:t>
            </w:r>
          </w:p>
        </w:tc>
        <w:tc>
          <w:tcPr>
            <w:tcW w:w="1714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7120E0" w:rsidRDefault="00BA1651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</w:tbl>
    <w:p w:rsidR="00F45809" w:rsidRPr="00B20677" w:rsidRDefault="00F45809" w:rsidP="00F458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6435" w:rsidRDefault="00086435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A69F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6435" w:rsidSect="0068539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B91"/>
    <w:rsid w:val="00086435"/>
    <w:rsid w:val="000D3932"/>
    <w:rsid w:val="0014773A"/>
    <w:rsid w:val="0017698E"/>
    <w:rsid w:val="001E5126"/>
    <w:rsid w:val="002460F7"/>
    <w:rsid w:val="00313A03"/>
    <w:rsid w:val="00353B91"/>
    <w:rsid w:val="00362960"/>
    <w:rsid w:val="00366AB6"/>
    <w:rsid w:val="003A4DD3"/>
    <w:rsid w:val="00406282"/>
    <w:rsid w:val="004351AB"/>
    <w:rsid w:val="00524F54"/>
    <w:rsid w:val="00550EFE"/>
    <w:rsid w:val="00575E21"/>
    <w:rsid w:val="005848F3"/>
    <w:rsid w:val="00630CBC"/>
    <w:rsid w:val="00685399"/>
    <w:rsid w:val="00693698"/>
    <w:rsid w:val="006B157F"/>
    <w:rsid w:val="006D50F3"/>
    <w:rsid w:val="006F5308"/>
    <w:rsid w:val="007120E0"/>
    <w:rsid w:val="00716FFF"/>
    <w:rsid w:val="007C5A56"/>
    <w:rsid w:val="00867387"/>
    <w:rsid w:val="00881C95"/>
    <w:rsid w:val="008A6292"/>
    <w:rsid w:val="008A7868"/>
    <w:rsid w:val="00965D02"/>
    <w:rsid w:val="00980531"/>
    <w:rsid w:val="00A122FB"/>
    <w:rsid w:val="00B20677"/>
    <w:rsid w:val="00B20AF6"/>
    <w:rsid w:val="00BA1651"/>
    <w:rsid w:val="00BA69F2"/>
    <w:rsid w:val="00BB4A36"/>
    <w:rsid w:val="00C9022B"/>
    <w:rsid w:val="00CB7072"/>
    <w:rsid w:val="00CE2EFC"/>
    <w:rsid w:val="00CF1F67"/>
    <w:rsid w:val="00D253D9"/>
    <w:rsid w:val="00D771D7"/>
    <w:rsid w:val="00D82965"/>
    <w:rsid w:val="00DB7F76"/>
    <w:rsid w:val="00DD11B6"/>
    <w:rsid w:val="00E07FCC"/>
    <w:rsid w:val="00E22896"/>
    <w:rsid w:val="00E647E2"/>
    <w:rsid w:val="00E73EC6"/>
    <w:rsid w:val="00EC673D"/>
    <w:rsid w:val="00EF1E47"/>
    <w:rsid w:val="00F1405B"/>
    <w:rsid w:val="00F45809"/>
    <w:rsid w:val="00FA3691"/>
    <w:rsid w:val="00F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8405"/>
  <w15:docId w15:val="{6EEF56C1-4EA3-4474-848C-FB22917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9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45</cp:revision>
  <cp:lastPrinted>2021-03-15T13:55:00Z</cp:lastPrinted>
  <dcterms:created xsi:type="dcterms:W3CDTF">2018-11-30T11:16:00Z</dcterms:created>
  <dcterms:modified xsi:type="dcterms:W3CDTF">2021-03-15T13:55:00Z</dcterms:modified>
</cp:coreProperties>
</file>