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F3D" w:rsidRPr="006A3D98" w:rsidRDefault="00A67F3D" w:rsidP="00A67F3D">
      <w:pPr>
        <w:jc w:val="right"/>
        <w:rPr>
          <w:sz w:val="26"/>
          <w:szCs w:val="26"/>
        </w:rPr>
      </w:pPr>
      <w:r w:rsidRPr="006A3D98">
        <w:rPr>
          <w:sz w:val="26"/>
          <w:szCs w:val="26"/>
        </w:rPr>
        <w:t xml:space="preserve">Приложение № </w:t>
      </w:r>
      <w:r>
        <w:rPr>
          <w:sz w:val="26"/>
          <w:szCs w:val="26"/>
        </w:rPr>
        <w:t>6</w:t>
      </w:r>
    </w:p>
    <w:p w:rsidR="00A67F3D" w:rsidRPr="006A3D98" w:rsidRDefault="00A67F3D" w:rsidP="00A67F3D">
      <w:pPr>
        <w:jc w:val="right"/>
        <w:rPr>
          <w:sz w:val="26"/>
          <w:szCs w:val="26"/>
        </w:rPr>
      </w:pPr>
      <w:r>
        <w:rPr>
          <w:sz w:val="26"/>
          <w:szCs w:val="26"/>
        </w:rPr>
        <w:t>к распоряжению об учетной политике</w:t>
      </w:r>
      <w:r w:rsidRPr="006A3D98">
        <w:rPr>
          <w:sz w:val="26"/>
          <w:szCs w:val="26"/>
        </w:rPr>
        <w:t xml:space="preserve"> </w:t>
      </w:r>
    </w:p>
    <w:p w:rsidR="00A67F3D" w:rsidRPr="006A3D98" w:rsidRDefault="00A67F3D" w:rsidP="00A67F3D">
      <w:pPr>
        <w:jc w:val="right"/>
        <w:rPr>
          <w:sz w:val="26"/>
          <w:szCs w:val="26"/>
        </w:rPr>
      </w:pPr>
      <w:proofErr w:type="gramStart"/>
      <w:r w:rsidRPr="006A3D98">
        <w:rPr>
          <w:sz w:val="26"/>
          <w:szCs w:val="26"/>
        </w:rPr>
        <w:t>№  5</w:t>
      </w:r>
      <w:r w:rsidR="00B56861">
        <w:rPr>
          <w:sz w:val="26"/>
          <w:szCs w:val="26"/>
        </w:rPr>
        <w:t>4</w:t>
      </w:r>
      <w:proofErr w:type="gramEnd"/>
      <w:r w:rsidRPr="006A3D98">
        <w:rPr>
          <w:sz w:val="26"/>
          <w:szCs w:val="26"/>
        </w:rPr>
        <w:t xml:space="preserve">  от </w:t>
      </w:r>
      <w:r w:rsidR="00B56861">
        <w:rPr>
          <w:sz w:val="26"/>
          <w:szCs w:val="26"/>
        </w:rPr>
        <w:t>31</w:t>
      </w:r>
      <w:r w:rsidRPr="006A3D98">
        <w:rPr>
          <w:sz w:val="26"/>
          <w:szCs w:val="26"/>
        </w:rPr>
        <w:t>.12.201</w:t>
      </w:r>
      <w:r w:rsidR="00B56861">
        <w:rPr>
          <w:sz w:val="26"/>
          <w:szCs w:val="26"/>
        </w:rPr>
        <w:t>9</w:t>
      </w:r>
      <w:r w:rsidRPr="006A3D98">
        <w:rPr>
          <w:sz w:val="26"/>
          <w:szCs w:val="26"/>
        </w:rPr>
        <w:t xml:space="preserve">г </w:t>
      </w:r>
    </w:p>
    <w:p w:rsidR="009B2558" w:rsidRDefault="009B2558"/>
    <w:p w:rsidR="00A67F3D" w:rsidRPr="00A67F3D" w:rsidRDefault="00A67F3D" w:rsidP="00A67F3D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Рабочий план счетов бюджетного учета</w:t>
      </w:r>
    </w:p>
    <w:p w:rsidR="00A67F3D" w:rsidRDefault="00A67F3D"/>
    <w:tbl>
      <w:tblPr>
        <w:tblW w:w="9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992"/>
        <w:gridCol w:w="567"/>
        <w:gridCol w:w="378"/>
        <w:gridCol w:w="378"/>
        <w:gridCol w:w="378"/>
        <w:gridCol w:w="567"/>
        <w:gridCol w:w="567"/>
        <w:gridCol w:w="425"/>
        <w:gridCol w:w="521"/>
        <w:gridCol w:w="425"/>
      </w:tblGrid>
      <w:tr w:rsidR="00A67F3D" w:rsidRPr="0026428C" w:rsidTr="00A67F3D">
        <w:tc>
          <w:tcPr>
            <w:tcW w:w="4253" w:type="dxa"/>
            <w:vMerge w:val="restart"/>
          </w:tcPr>
          <w:p w:rsidR="00A67F3D" w:rsidRPr="0026428C" w:rsidRDefault="00A67F3D" w:rsidP="00A67F3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счета</w:t>
            </w:r>
          </w:p>
        </w:tc>
        <w:tc>
          <w:tcPr>
            <w:tcW w:w="5198" w:type="dxa"/>
            <w:gridSpan w:val="10"/>
          </w:tcPr>
          <w:p w:rsidR="00A67F3D" w:rsidRPr="0026428C" w:rsidRDefault="00A67F3D" w:rsidP="00A67F3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счета</w:t>
            </w:r>
          </w:p>
        </w:tc>
      </w:tr>
      <w:tr w:rsidR="00A67F3D" w:rsidRPr="0026428C" w:rsidTr="00A67F3D">
        <w:tc>
          <w:tcPr>
            <w:tcW w:w="4253" w:type="dxa"/>
            <w:vMerge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98" w:type="dxa"/>
            <w:gridSpan w:val="10"/>
          </w:tcPr>
          <w:p w:rsidR="00A67F3D" w:rsidRPr="0026428C" w:rsidRDefault="00A67F3D" w:rsidP="00A67F3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</w:tr>
      <w:tr w:rsidR="00A67F3D" w:rsidRPr="0026428C" w:rsidTr="00A67F3D">
        <w:tc>
          <w:tcPr>
            <w:tcW w:w="4253" w:type="dxa"/>
            <w:vMerge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A67F3D" w:rsidRPr="00A67F3D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A67F3D">
              <w:rPr>
                <w:rFonts w:ascii="Times New Roman" w:hAnsi="Times New Roman" w:cs="Times New Roman"/>
              </w:rPr>
              <w:t>По бюджетной классификации</w:t>
            </w:r>
          </w:p>
        </w:tc>
        <w:tc>
          <w:tcPr>
            <w:tcW w:w="567" w:type="dxa"/>
          </w:tcPr>
          <w:p w:rsidR="00A67F3D" w:rsidRPr="00A67F3D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A67F3D">
              <w:rPr>
                <w:rFonts w:ascii="Times New Roman" w:hAnsi="Times New Roman" w:cs="Times New Roman"/>
              </w:rPr>
              <w:t>Вида деятельности</w:t>
            </w:r>
          </w:p>
        </w:tc>
        <w:tc>
          <w:tcPr>
            <w:tcW w:w="1134" w:type="dxa"/>
            <w:gridSpan w:val="3"/>
          </w:tcPr>
          <w:p w:rsidR="00A67F3D" w:rsidRPr="00A67F3D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A67F3D">
              <w:rPr>
                <w:rFonts w:ascii="Times New Roman" w:hAnsi="Times New Roman" w:cs="Times New Roman"/>
              </w:rPr>
              <w:t>Синтетического счета</w:t>
            </w:r>
          </w:p>
        </w:tc>
        <w:tc>
          <w:tcPr>
            <w:tcW w:w="1134" w:type="dxa"/>
            <w:gridSpan w:val="2"/>
          </w:tcPr>
          <w:p w:rsidR="00A67F3D" w:rsidRPr="00A67F3D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A67F3D">
              <w:rPr>
                <w:rFonts w:ascii="Times New Roman" w:hAnsi="Times New Roman" w:cs="Times New Roman"/>
              </w:rPr>
              <w:t>Аналитического счета</w:t>
            </w:r>
          </w:p>
        </w:tc>
        <w:tc>
          <w:tcPr>
            <w:tcW w:w="1371" w:type="dxa"/>
            <w:gridSpan w:val="3"/>
          </w:tcPr>
          <w:p w:rsidR="00A67F3D" w:rsidRPr="00A67F3D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A67F3D">
              <w:rPr>
                <w:rFonts w:ascii="Times New Roman" w:hAnsi="Times New Roman" w:cs="Times New Roman"/>
              </w:rPr>
              <w:t>Классификации операций сектора государственного управления</w:t>
            </w:r>
          </w:p>
        </w:tc>
      </w:tr>
      <w:tr w:rsidR="00A67F3D" w:rsidRPr="0026428C" w:rsidTr="00A67F3D">
        <w:tc>
          <w:tcPr>
            <w:tcW w:w="4253" w:type="dxa"/>
            <w:vMerge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98" w:type="dxa"/>
            <w:gridSpan w:val="10"/>
          </w:tcPr>
          <w:p w:rsidR="00A67F3D" w:rsidRPr="0026428C" w:rsidRDefault="00A67F3D" w:rsidP="00A67F3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разряда</w:t>
            </w:r>
          </w:p>
        </w:tc>
      </w:tr>
      <w:tr w:rsidR="00A67F3D" w:rsidRPr="0026428C" w:rsidTr="00A67F3D">
        <w:tc>
          <w:tcPr>
            <w:tcW w:w="4253" w:type="dxa"/>
            <w:vMerge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A67F3D" w:rsidRPr="00A67F3D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67F3D">
              <w:rPr>
                <w:rFonts w:ascii="Times New Roman" w:hAnsi="Times New Roman" w:cs="Times New Roman"/>
                <w:sz w:val="16"/>
                <w:szCs w:val="16"/>
              </w:rPr>
              <w:t>1-17</w:t>
            </w:r>
          </w:p>
        </w:tc>
        <w:tc>
          <w:tcPr>
            <w:tcW w:w="567" w:type="dxa"/>
          </w:tcPr>
          <w:p w:rsidR="00A67F3D" w:rsidRPr="00A67F3D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67F3D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78" w:type="dxa"/>
          </w:tcPr>
          <w:p w:rsidR="00A67F3D" w:rsidRPr="00A67F3D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67F3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78" w:type="dxa"/>
          </w:tcPr>
          <w:p w:rsidR="00A67F3D" w:rsidRPr="00A67F3D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67F3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78" w:type="dxa"/>
          </w:tcPr>
          <w:p w:rsidR="00A67F3D" w:rsidRPr="00A67F3D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67F3D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567" w:type="dxa"/>
          </w:tcPr>
          <w:p w:rsidR="00A67F3D" w:rsidRPr="00A67F3D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67F3D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</w:tcPr>
          <w:p w:rsidR="00A67F3D" w:rsidRPr="00A67F3D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67F3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425" w:type="dxa"/>
          </w:tcPr>
          <w:p w:rsidR="00A67F3D" w:rsidRPr="00A67F3D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67F3D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21" w:type="dxa"/>
          </w:tcPr>
          <w:p w:rsidR="00A67F3D" w:rsidRPr="00A67F3D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67F3D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425" w:type="dxa"/>
          </w:tcPr>
          <w:p w:rsidR="00A67F3D" w:rsidRPr="00A67F3D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67F3D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средства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Нежилые помещения (здания и сооружения)-недвижимое имущество учреждения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Производственный и хозяйственный инвентарь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Прочие основные средства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Непроизводственные активы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103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Земля-недвижимое имущество учреждения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Амортизация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104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Амортизация нежилых помещений (зданий и сооружений)- недвижимого имущества учреждения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Амортизация машин и оборудования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Амортизация транспортных средств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Амортизация производственного и хозяйственного инвентаря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Амортизация прочих основных средств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Амортизация недвижимого имущества в составе имущества казны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Амортизация движимого имущества в составе имущества казны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Материальные запасы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105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Горюче-смазочные материалы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Прочие материальные запасы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Вложения в нефинансовые активы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106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Вложения  в</w:t>
            </w:r>
            <w:proofErr w:type="gramEnd"/>
            <w:r w:rsidRPr="0026428C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средства-недвижимое имущество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Вложения в непроизведенные активы – недвижимое имущество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Вложения в основные средства – движимое имущество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Нефинансовые активы имущества казны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имущество, составляющее казну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Движимое имущество, составляющее казну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Непроизведенные активы, составляющие имущество казны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Обесценение нефинансовых активов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114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Обесценение иного движимого имущества учреждения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Обесценение машин и оборудования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Обесценение транспортных средств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Обесценение инвентаря производственного и хозяйственного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Обесценение прочих основных средств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Обесценение нежилых помещений (зданий и сооружений)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Денежные средства учреждения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Касса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на счетах бюджетов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Средства на счетах бюджета в органе Федерального Казначейства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Расчеты по доходам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с плательщиками налоговых доходов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операционной аренды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финансовой аренды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платежей при пользовании природными ресурсами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иным доходам от собственности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оказания платных услуг (работ)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условным арендным платежам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штрафных санкций за нарушение законодательства о закупках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прочих сумм принудительного изъятия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поступлениям от других бюджетов бюджетной системы Российской Федерации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доходам от операций с </w:t>
            </w:r>
            <w:r w:rsidRPr="002642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основными средствами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операций с непроизведенными активами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операций с материальными запасами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операций с финансовыми активами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невыясненным поступлениям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субсидиям на иные цели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субсидиям на осуществление капитальных вложений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иным доходам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Расчеты по выданным авансам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206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оплате труда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прочим выплатам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начислениям на выплаты по оплате труда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услугам связи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транспортным услугам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коммунальным услугам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работам, услугам по содержанию имущества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прочим работам, услугам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страхованию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r w:rsidRPr="0026428C">
              <w:t>206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r w:rsidRPr="0026428C"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услугам, работам для целей капитальных вложений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r w:rsidRPr="0026428C">
              <w:t>206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r w:rsidRPr="0026428C"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приобретению основных средств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приобретению материальных запасов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оплате иных расходов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Расчеты с подотчетными лицами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208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заработной плате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прочим выплатам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начислениям на выплаты по оплате труда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услуг связи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транспортных услуг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лицами по </w:t>
            </w:r>
            <w:r w:rsidRPr="002642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оплате работ, услуг по содержанию имущества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прочих работ, услуг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страхования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услуг, работ для целей капитальных вложений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приобретению основных средств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приобретению материальных запасов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пошлин и сборов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других экономических санкций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иных расходов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Расчеты по компенсации затрат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209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компенсации затрат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доходам бюджета от возврата дебиторской задолженности прошлых лет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штрафных санкций за нарушение условий контрактов (договоров)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r w:rsidRPr="0026428C">
              <w:t>209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r w:rsidRPr="0026428C"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страховых возмещений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r w:rsidRPr="0026428C">
              <w:t>209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r w:rsidRPr="0026428C"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r w:rsidRPr="0026428C">
              <w:t>209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r w:rsidRPr="0026428C"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прочих сумм принудительного изъятия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r w:rsidRPr="0026428C">
              <w:t>209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r w:rsidRPr="0026428C"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ущербу основным средствам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r w:rsidRPr="0026428C">
              <w:t>209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r w:rsidRPr="0026428C"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ущербу материальным запасам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r w:rsidRPr="0026428C">
              <w:t>209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r w:rsidRPr="0026428C"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недостачам денежных средств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r w:rsidRPr="0026428C">
              <w:t>209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r w:rsidRPr="0026428C"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недостачам иных финансовых активов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r w:rsidRPr="0026428C">
              <w:t>209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r w:rsidRPr="0026428C"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иным доходам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r w:rsidRPr="0026428C">
              <w:t>209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r w:rsidRPr="0026428C"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Расчеты с прочими дебиторами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210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с финансовым органом по наличным денежным средствам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Расчеты по принятым обязательствам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заработной плате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прочим выплатам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Расчеты по начислениям на выплаты по оплате труда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услугам связи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транспортным услугам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коммунальным услугам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работам, услугам по содержанию имущества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прочим работам, услугам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страхованию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услугам, работам для целей капитальных вложений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приобретению основных средств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приобретению материальных запасов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пенсиям, пособиям, выплачиваемым организациями сектора государственного управления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штрафам за нарушение условий контрактов (договоров)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другим экономическим санкциям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иным расходам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Расчеты по платежам в бюджет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303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налогу на доходы физических лиц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единому социальному налогу и страховым взносам на обязательное пенсионное страхование в РФ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прочим платежам в бюджет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страховым взносам на ОМС в Федеральный ФОМС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налогу на имущество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земельному налогу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Прочие расчеты с кредиторами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304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платежам из бюджета с финансовыми органами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Финансовый результат от текущей </w:t>
            </w: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401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Доходы текущего финансового года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Расходы  текущего финансового года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Финансовый результат прошлых отчетных периодов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401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по кассовым операциям бюджета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402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Поступления в бюджет по доходам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Выбытия средств бюджета за счет расходов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прошлых отчетных периодов по кассовому исполнению бюджета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Санкционирование расходов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Лимиты бюджетных обязательств получателей бюджетных средств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Приняты обязательства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Приняты денежные обязательства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 получателя бюджетных средств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503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</w:tbl>
    <w:p w:rsidR="00A67F3D" w:rsidRPr="0026428C" w:rsidRDefault="00A67F3D" w:rsidP="00A67F3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6428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A67F3D" w:rsidRPr="0026428C" w:rsidRDefault="00A67F3D" w:rsidP="00A67F3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67F3D" w:rsidRPr="006D0EF6" w:rsidRDefault="00A67F3D" w:rsidP="00A67F3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6D0EF6">
        <w:rPr>
          <w:rFonts w:ascii="Times New Roman" w:hAnsi="Times New Roman" w:cs="Times New Roman"/>
          <w:sz w:val="24"/>
          <w:szCs w:val="24"/>
        </w:rPr>
        <w:t>Забалансовые счета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5910"/>
        <w:gridCol w:w="2268"/>
      </w:tblGrid>
      <w:tr w:rsidR="00A67F3D" w:rsidTr="005C68C3">
        <w:tc>
          <w:tcPr>
            <w:tcW w:w="861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5910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Наименование счета</w:t>
            </w:r>
          </w:p>
        </w:tc>
        <w:tc>
          <w:tcPr>
            <w:tcW w:w="2268" w:type="dxa"/>
          </w:tcPr>
          <w:p w:rsidR="00A67F3D" w:rsidRPr="000C6A34" w:rsidRDefault="00A67F3D" w:rsidP="005C68C3">
            <w:pPr>
              <w:pStyle w:val="ConsPlusNonformat"/>
              <w:widowControl/>
              <w:ind w:lef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Номер счета</w:t>
            </w:r>
          </w:p>
        </w:tc>
      </w:tr>
      <w:tr w:rsidR="00A67F3D" w:rsidTr="005C68C3">
        <w:tc>
          <w:tcPr>
            <w:tcW w:w="861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10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Имущество, полученное пользование</w:t>
            </w:r>
          </w:p>
        </w:tc>
        <w:tc>
          <w:tcPr>
            <w:tcW w:w="2268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A67F3D" w:rsidTr="005C68C3">
        <w:tc>
          <w:tcPr>
            <w:tcW w:w="861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10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Материальные ценности, принятые (принимаемые) на хранение</w:t>
            </w:r>
          </w:p>
        </w:tc>
        <w:tc>
          <w:tcPr>
            <w:tcW w:w="2268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A67F3D" w:rsidTr="005C68C3">
        <w:tc>
          <w:tcPr>
            <w:tcW w:w="861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10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Бланки строгой отчетности</w:t>
            </w:r>
          </w:p>
        </w:tc>
        <w:tc>
          <w:tcPr>
            <w:tcW w:w="2268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A67F3D" w:rsidTr="005C68C3">
        <w:tc>
          <w:tcPr>
            <w:tcW w:w="861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10" w:type="dxa"/>
          </w:tcPr>
          <w:p w:rsidR="00A67F3D" w:rsidRPr="000C6A34" w:rsidRDefault="00B56861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Сомнительная задолженность</w:t>
            </w:r>
          </w:p>
        </w:tc>
        <w:tc>
          <w:tcPr>
            <w:tcW w:w="2268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</w:tr>
      <w:tr w:rsidR="00A67F3D" w:rsidTr="005C68C3">
        <w:tc>
          <w:tcPr>
            <w:tcW w:w="861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10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Награды, призы, кубки и ценные подарки, сувениры</w:t>
            </w:r>
          </w:p>
        </w:tc>
        <w:tc>
          <w:tcPr>
            <w:tcW w:w="2268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A67F3D" w:rsidTr="005C68C3">
        <w:tc>
          <w:tcPr>
            <w:tcW w:w="861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10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Запасные части к транспортным средствам, выданные взамен изношенных</w:t>
            </w:r>
          </w:p>
        </w:tc>
        <w:tc>
          <w:tcPr>
            <w:tcW w:w="2268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</w:tr>
      <w:tr w:rsidR="00A67F3D" w:rsidTr="005C68C3">
        <w:tc>
          <w:tcPr>
            <w:tcW w:w="861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10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средства стоимостью до 3000  руб. включительно в эксплуатации</w:t>
            </w:r>
          </w:p>
        </w:tc>
        <w:tc>
          <w:tcPr>
            <w:tcW w:w="2268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A67F3D" w:rsidTr="005C68C3">
        <w:tc>
          <w:tcPr>
            <w:tcW w:w="861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10" w:type="dxa"/>
          </w:tcPr>
          <w:p w:rsidR="00A67F3D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Имущество, переданное в возмездное пользование (аренду)</w:t>
            </w:r>
          </w:p>
        </w:tc>
        <w:tc>
          <w:tcPr>
            <w:tcW w:w="2268" w:type="dxa"/>
          </w:tcPr>
          <w:p w:rsidR="00A67F3D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A67F3D" w:rsidTr="005C68C3">
        <w:tc>
          <w:tcPr>
            <w:tcW w:w="861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10" w:type="dxa"/>
          </w:tcPr>
          <w:p w:rsidR="00A67F3D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Имущество переданное безвозмездное пользование</w:t>
            </w:r>
          </w:p>
        </w:tc>
        <w:tc>
          <w:tcPr>
            <w:tcW w:w="2268" w:type="dxa"/>
          </w:tcPr>
          <w:p w:rsidR="00A67F3D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A67F3D" w:rsidTr="005C68C3">
        <w:tc>
          <w:tcPr>
            <w:tcW w:w="861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10" w:type="dxa"/>
          </w:tcPr>
          <w:p w:rsidR="00A67F3D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2268" w:type="dxa"/>
          </w:tcPr>
          <w:p w:rsidR="00A67F3D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</w:tbl>
    <w:p w:rsidR="00A67F3D" w:rsidRPr="0026428C" w:rsidRDefault="00A67F3D" w:rsidP="00A67F3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67F3D" w:rsidRPr="0026428C" w:rsidRDefault="00A67F3D" w:rsidP="00A67F3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67F3D" w:rsidRPr="0026428C" w:rsidRDefault="00A67F3D" w:rsidP="00A67F3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67F3D" w:rsidRPr="0026428C" w:rsidRDefault="00A67F3D" w:rsidP="00A67F3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67F3D" w:rsidRDefault="00A67F3D">
      <w:bookmarkStart w:id="0" w:name="_GoBack"/>
      <w:bookmarkEnd w:id="0"/>
    </w:p>
    <w:sectPr w:rsidR="00A67F3D" w:rsidSect="009B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7F3D"/>
    <w:rsid w:val="002748CC"/>
    <w:rsid w:val="009B2558"/>
    <w:rsid w:val="00A67F3D"/>
    <w:rsid w:val="00B32B6E"/>
    <w:rsid w:val="00B5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5F4DB"/>
  <w15:docId w15:val="{1E1651CB-579F-4F87-97D0-A4BBF0F6C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67F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67F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A67F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67F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1501</Words>
  <Characters>8556</Characters>
  <Application>Microsoft Office Word</Application>
  <DocSecurity>0</DocSecurity>
  <Lines>71</Lines>
  <Paragraphs>20</Paragraphs>
  <ScaleCrop>false</ScaleCrop>
  <Company>office 2007 rus ent:</Company>
  <LinksUpToDate>false</LinksUpToDate>
  <CharactersWithSpaces>10037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SiSTEMA</dc:creator>
  <cp:keywords/>
  <dc:description/>
  <cp:lastModifiedBy>User</cp:lastModifiedBy>
  <cp:revision>4</cp:revision>
  <cp:lastPrinted>2020-02-21T06:55:00Z</cp:lastPrinted>
  <dcterms:created xsi:type="dcterms:W3CDTF">2019-01-09T06:17:00Z</dcterms:created>
  <dcterms:modified xsi:type="dcterms:W3CDTF">2020-02-21T06:55:00Z</dcterms:modified>
</cp:coreProperties>
</file>