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124"/>
      </w:tblGrid>
      <w:tr w:rsidR="004B3DDC" w:rsidRPr="000E598F" w:rsidTr="00A26BF0">
        <w:trPr>
          <w:trHeight w:val="568"/>
        </w:trPr>
        <w:tc>
          <w:tcPr>
            <w:tcW w:w="4928" w:type="dxa"/>
            <w:shd w:val="clear" w:color="auto" w:fill="auto"/>
          </w:tcPr>
          <w:p w:rsidR="004B3DDC" w:rsidRPr="000E598F" w:rsidRDefault="004B3DDC" w:rsidP="00A26BF0">
            <w:pPr>
              <w:tabs>
                <w:tab w:val="right" w:pos="8789"/>
              </w:tabs>
              <w:jc w:val="center"/>
            </w:pPr>
            <w:bookmarkStart w:id="0" w:name="_Hlk12780394"/>
          </w:p>
        </w:tc>
        <w:tc>
          <w:tcPr>
            <w:tcW w:w="4124" w:type="dxa"/>
            <w:shd w:val="clear" w:color="auto" w:fill="auto"/>
          </w:tcPr>
          <w:p w:rsidR="004B3DDC" w:rsidRPr="00976666" w:rsidRDefault="004B3DDC" w:rsidP="00A26B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</w:t>
            </w:r>
            <w:r w:rsidR="00F81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B3DDC" w:rsidRPr="000E598F" w:rsidRDefault="004B3DDC" w:rsidP="00A26BF0">
            <w:pPr>
              <w:tabs>
                <w:tab w:val="right" w:pos="8789"/>
              </w:tabs>
              <w:jc w:val="center"/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к информационному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сообщению</w:t>
            </w:r>
          </w:p>
        </w:tc>
      </w:tr>
    </w:tbl>
    <w:p w:rsidR="004B3DDC" w:rsidRDefault="004B3DDC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</w:p>
    <w:p w:rsidR="0073731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 w:rsidR="00737315">
        <w:rPr>
          <w:rFonts w:ascii="Times New Roman" w:hAnsi="Times New Roman"/>
          <w:spacing w:val="0"/>
          <w:sz w:val="22"/>
          <w:szCs w:val="22"/>
        </w:rPr>
        <w:t>№____</w:t>
      </w:r>
    </w:p>
    <w:p w:rsidR="007D12E9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купли-продажи </w:t>
      </w:r>
      <w:r w:rsidR="000C64CF">
        <w:rPr>
          <w:rFonts w:ascii="Times New Roman" w:hAnsi="Times New Roman"/>
          <w:spacing w:val="0"/>
          <w:sz w:val="22"/>
          <w:szCs w:val="22"/>
        </w:rPr>
        <w:t>муниципального</w:t>
      </w:r>
      <w:r w:rsidRPr="005B5488">
        <w:rPr>
          <w:rFonts w:ascii="Times New Roman" w:hAnsi="Times New Roman"/>
          <w:spacing w:val="0"/>
          <w:sz w:val="22"/>
          <w:szCs w:val="22"/>
        </w:rPr>
        <w:t xml:space="preserve"> имущества</w:t>
      </w:r>
    </w:p>
    <w:p w:rsidR="00776013" w:rsidRPr="00776013" w:rsidRDefault="00776013" w:rsidP="00776013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7D12E9" w:rsidRPr="007D12E9" w:rsidTr="00675016">
        <w:tc>
          <w:tcPr>
            <w:tcW w:w="4498" w:type="dxa"/>
            <w:shd w:val="clear" w:color="auto" w:fill="auto"/>
          </w:tcPr>
          <w:p w:rsidR="007D12E9" w:rsidRPr="007D12E9" w:rsidRDefault="004804F3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д.Кокшамары</w:t>
            </w:r>
          </w:p>
        </w:tc>
        <w:tc>
          <w:tcPr>
            <w:tcW w:w="4562" w:type="dxa"/>
            <w:shd w:val="clear" w:color="auto" w:fill="auto"/>
          </w:tcPr>
          <w:p w:rsidR="007D12E9" w:rsidRPr="007D12E9" w:rsidRDefault="007D12E9" w:rsidP="0082611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 w:rsidR="000A4F9D">
              <w:rPr>
                <w:rFonts w:ascii="Times New Roman" w:hAnsi="Times New Roman"/>
                <w:sz w:val="22"/>
                <w:szCs w:val="22"/>
              </w:rPr>
              <w:t>24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7D12E9" w:rsidRPr="007D12E9" w:rsidRDefault="007D12E9" w:rsidP="007D12E9">
      <w:pPr>
        <w:jc w:val="both"/>
        <w:rPr>
          <w:rFonts w:ascii="Times New Roman" w:hAnsi="Times New Roman"/>
          <w:sz w:val="22"/>
          <w:szCs w:val="22"/>
        </w:rPr>
      </w:pPr>
    </w:p>
    <w:p w:rsidR="00B37888" w:rsidRDefault="004804F3" w:rsidP="000C64CF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E723F">
        <w:rPr>
          <w:rFonts w:ascii="Times New Roman" w:hAnsi="Times New Roman"/>
          <w:sz w:val="22"/>
          <w:szCs w:val="22"/>
        </w:rPr>
        <w:t>Кокшамарская сел</w:t>
      </w:r>
      <w:r w:rsidR="006E723F">
        <w:rPr>
          <w:rFonts w:ascii="Times New Roman" w:hAnsi="Times New Roman"/>
          <w:sz w:val="22"/>
          <w:szCs w:val="22"/>
        </w:rPr>
        <w:t>ь</w:t>
      </w:r>
      <w:r w:rsidRPr="006E723F">
        <w:rPr>
          <w:rFonts w:ascii="Times New Roman" w:hAnsi="Times New Roman"/>
          <w:sz w:val="22"/>
          <w:szCs w:val="22"/>
        </w:rPr>
        <w:t>ская администрация Звениговского муниципального района Республики Марий Эл</w:t>
      </w:r>
      <w:r w:rsidR="00DD2027" w:rsidRPr="006E723F">
        <w:rPr>
          <w:rFonts w:ascii="Times New Roman" w:hAnsi="Times New Roman"/>
          <w:sz w:val="22"/>
          <w:szCs w:val="22"/>
        </w:rPr>
        <w:t>, именуемое</w:t>
      </w:r>
      <w:r w:rsidR="000C64CF" w:rsidRPr="006E723F">
        <w:rPr>
          <w:rFonts w:ascii="Times New Roman" w:hAnsi="Times New Roman"/>
          <w:sz w:val="22"/>
          <w:szCs w:val="22"/>
        </w:rPr>
        <w:t xml:space="preserve"> </w:t>
      </w:r>
      <w:r w:rsidR="007D12E9" w:rsidRPr="006E723F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Pr="006E723F">
        <w:rPr>
          <w:rFonts w:ascii="Times New Roman" w:hAnsi="Times New Roman"/>
          <w:sz w:val="22"/>
          <w:szCs w:val="22"/>
        </w:rPr>
        <w:t xml:space="preserve">Главы администрации </w:t>
      </w:r>
      <w:r w:rsidR="006E723F" w:rsidRPr="006E723F">
        <w:rPr>
          <w:rFonts w:ascii="Times New Roman" w:hAnsi="Times New Roman"/>
          <w:sz w:val="22"/>
          <w:szCs w:val="22"/>
        </w:rPr>
        <w:t>М</w:t>
      </w:r>
      <w:r w:rsidRPr="006E723F">
        <w:rPr>
          <w:rFonts w:ascii="Times New Roman" w:hAnsi="Times New Roman"/>
          <w:sz w:val="22"/>
          <w:szCs w:val="22"/>
        </w:rPr>
        <w:t>айоровой Елены Петровны</w:t>
      </w:r>
      <w:r w:rsidR="00B37888" w:rsidRPr="006E723F">
        <w:rPr>
          <w:rFonts w:ascii="Times New Roman" w:hAnsi="Times New Roman"/>
          <w:sz w:val="22"/>
          <w:szCs w:val="22"/>
        </w:rPr>
        <w:t>, действующ</w:t>
      </w:r>
      <w:r w:rsidRPr="006E723F">
        <w:rPr>
          <w:rFonts w:ascii="Times New Roman" w:hAnsi="Times New Roman"/>
          <w:sz w:val="22"/>
          <w:szCs w:val="22"/>
        </w:rPr>
        <w:t>ая</w:t>
      </w:r>
      <w:r w:rsidR="007D12E9" w:rsidRPr="006E723F">
        <w:rPr>
          <w:rFonts w:ascii="Times New Roman" w:hAnsi="Times New Roman"/>
          <w:sz w:val="22"/>
          <w:szCs w:val="22"/>
        </w:rPr>
        <w:t xml:space="preserve"> на основании </w:t>
      </w:r>
      <w:r w:rsidRPr="006E723F">
        <w:rPr>
          <w:rFonts w:ascii="Times New Roman" w:hAnsi="Times New Roman"/>
          <w:sz w:val="22"/>
          <w:szCs w:val="22"/>
        </w:rPr>
        <w:t>Устава</w:t>
      </w:r>
      <w:r w:rsidR="002255D0" w:rsidRPr="006E723F">
        <w:rPr>
          <w:rFonts w:ascii="Times New Roman" w:hAnsi="Times New Roman"/>
          <w:sz w:val="22"/>
          <w:szCs w:val="22"/>
        </w:rPr>
        <w:t>,</w:t>
      </w:r>
      <w:r w:rsidR="006E723F" w:rsidRPr="006E723F">
        <w:rPr>
          <w:rFonts w:ascii="Times New Roman" w:hAnsi="Times New Roman"/>
          <w:sz w:val="22"/>
          <w:szCs w:val="22"/>
        </w:rPr>
        <w:t xml:space="preserve"> </w:t>
      </w:r>
      <w:r w:rsidR="007D12E9" w:rsidRPr="006E723F">
        <w:rPr>
          <w:rFonts w:ascii="Times New Roman" w:hAnsi="Times New Roman"/>
          <w:sz w:val="22"/>
          <w:szCs w:val="22"/>
        </w:rPr>
        <w:t xml:space="preserve">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</w:t>
      </w:r>
      <w:r w:rsidR="003F2F2C" w:rsidRPr="006E723F">
        <w:rPr>
          <w:rFonts w:ascii="Times New Roman" w:hAnsi="Times New Roman"/>
          <w:sz w:val="22"/>
          <w:szCs w:val="22"/>
        </w:rPr>
        <w:t>с Федеральным законом от 21 </w:t>
      </w:r>
      <w:r w:rsidR="007D12E9" w:rsidRPr="006E723F">
        <w:rPr>
          <w:rFonts w:ascii="Times New Roman" w:hAnsi="Times New Roman"/>
          <w:sz w:val="22"/>
          <w:szCs w:val="22"/>
        </w:rPr>
        <w:t xml:space="preserve">декабря 2001 г. № 178-ФЗ «О приватизации государственного и муниципального имущества», </w:t>
      </w:r>
      <w:r w:rsidRPr="006E723F">
        <w:rPr>
          <w:rFonts w:ascii="Times New Roman" w:hAnsi="Times New Roman"/>
          <w:sz w:val="22"/>
          <w:szCs w:val="22"/>
        </w:rPr>
        <w:t>прогнозным планом</w:t>
      </w:r>
      <w:r w:rsidR="00B37888" w:rsidRPr="006E723F">
        <w:rPr>
          <w:rFonts w:ascii="Times New Roman" w:hAnsi="Times New Roman"/>
          <w:sz w:val="22"/>
          <w:szCs w:val="22"/>
        </w:rPr>
        <w:t xml:space="preserve"> приватизации </w:t>
      </w:r>
      <w:r w:rsidR="000C64CF" w:rsidRPr="006E723F">
        <w:rPr>
          <w:rFonts w:ascii="Times New Roman" w:hAnsi="Times New Roman"/>
          <w:sz w:val="22"/>
          <w:szCs w:val="22"/>
        </w:rPr>
        <w:t>муниципального</w:t>
      </w:r>
      <w:r w:rsidR="00B37888" w:rsidRPr="006E723F">
        <w:rPr>
          <w:rFonts w:ascii="Times New Roman" w:hAnsi="Times New Roman"/>
          <w:sz w:val="22"/>
          <w:szCs w:val="22"/>
        </w:rPr>
        <w:t xml:space="preserve"> имущества </w:t>
      </w:r>
      <w:r w:rsidR="006E723F" w:rsidRPr="006E723F">
        <w:rPr>
          <w:rFonts w:ascii="Times New Roman" w:hAnsi="Times New Roman"/>
          <w:sz w:val="22"/>
          <w:szCs w:val="22"/>
        </w:rPr>
        <w:t xml:space="preserve">Кокшамарского сельского поселения </w:t>
      </w:r>
      <w:r w:rsidR="00B37888" w:rsidRPr="006E723F">
        <w:rPr>
          <w:rFonts w:ascii="Times New Roman" w:hAnsi="Times New Roman"/>
          <w:sz w:val="22"/>
          <w:szCs w:val="22"/>
        </w:rPr>
        <w:t>на 202</w:t>
      </w:r>
      <w:r w:rsidR="00C80F16" w:rsidRPr="006E723F">
        <w:rPr>
          <w:rFonts w:ascii="Times New Roman" w:hAnsi="Times New Roman"/>
          <w:sz w:val="22"/>
          <w:szCs w:val="22"/>
        </w:rPr>
        <w:t>4</w:t>
      </w:r>
      <w:r w:rsidR="00B37888" w:rsidRPr="006E723F">
        <w:rPr>
          <w:rFonts w:ascii="Times New Roman" w:hAnsi="Times New Roman"/>
          <w:sz w:val="22"/>
          <w:szCs w:val="22"/>
        </w:rPr>
        <w:t xml:space="preserve"> год </w:t>
      </w:r>
      <w:r w:rsidR="006E723F" w:rsidRPr="006E723F">
        <w:rPr>
          <w:rFonts w:ascii="Times New Roman" w:hAnsi="Times New Roman"/>
          <w:sz w:val="22"/>
          <w:szCs w:val="22"/>
        </w:rPr>
        <w:t>и</w:t>
      </w:r>
      <w:r w:rsidR="00B37888" w:rsidRPr="006E723F">
        <w:rPr>
          <w:rFonts w:ascii="Times New Roman" w:hAnsi="Times New Roman"/>
          <w:sz w:val="22"/>
          <w:szCs w:val="22"/>
        </w:rPr>
        <w:t xml:space="preserve"> на плановый период 202</w:t>
      </w:r>
      <w:r w:rsidR="00C80F16" w:rsidRPr="006E723F">
        <w:rPr>
          <w:rFonts w:ascii="Times New Roman" w:hAnsi="Times New Roman"/>
          <w:sz w:val="22"/>
          <w:szCs w:val="22"/>
        </w:rPr>
        <w:t>5</w:t>
      </w:r>
      <w:r w:rsidR="00B37888" w:rsidRPr="006E723F">
        <w:rPr>
          <w:rFonts w:ascii="Times New Roman" w:hAnsi="Times New Roman"/>
          <w:sz w:val="22"/>
          <w:szCs w:val="22"/>
        </w:rPr>
        <w:t xml:space="preserve"> и 202</w:t>
      </w:r>
      <w:r w:rsidR="00C80F16" w:rsidRPr="006E723F">
        <w:rPr>
          <w:rFonts w:ascii="Times New Roman" w:hAnsi="Times New Roman"/>
          <w:sz w:val="22"/>
          <w:szCs w:val="22"/>
        </w:rPr>
        <w:t>6</w:t>
      </w:r>
      <w:r w:rsidR="00B37888" w:rsidRPr="006E723F">
        <w:rPr>
          <w:rFonts w:ascii="Times New Roman" w:hAnsi="Times New Roman"/>
          <w:sz w:val="22"/>
          <w:szCs w:val="22"/>
        </w:rPr>
        <w:t xml:space="preserve"> годов, утвержденным </w:t>
      </w:r>
      <w:r w:rsidR="000C64CF" w:rsidRPr="006E723F">
        <w:rPr>
          <w:rFonts w:ascii="Times New Roman" w:hAnsi="Times New Roman"/>
          <w:sz w:val="22"/>
          <w:szCs w:val="22"/>
        </w:rPr>
        <w:t>решением</w:t>
      </w:r>
      <w:r w:rsidR="00B37888" w:rsidRPr="006E723F">
        <w:rPr>
          <w:rFonts w:ascii="Times New Roman" w:hAnsi="Times New Roman"/>
          <w:sz w:val="22"/>
          <w:szCs w:val="22"/>
        </w:rPr>
        <w:t xml:space="preserve"> </w:t>
      </w:r>
      <w:r w:rsidR="006E723F" w:rsidRPr="006E723F">
        <w:rPr>
          <w:rFonts w:ascii="Times New Roman" w:hAnsi="Times New Roman"/>
          <w:sz w:val="22"/>
          <w:szCs w:val="22"/>
        </w:rPr>
        <w:t xml:space="preserve">Собрания депутатов </w:t>
      </w:r>
      <w:r w:rsidR="00B37888" w:rsidRPr="006E723F">
        <w:rPr>
          <w:rFonts w:ascii="Times New Roman" w:hAnsi="Times New Roman"/>
          <w:sz w:val="22"/>
          <w:szCs w:val="22"/>
        </w:rPr>
        <w:t xml:space="preserve">от </w:t>
      </w:r>
      <w:r w:rsidR="000C64CF" w:rsidRPr="006E723F">
        <w:rPr>
          <w:rFonts w:ascii="Times New Roman" w:hAnsi="Times New Roman"/>
          <w:sz w:val="22"/>
          <w:szCs w:val="22"/>
        </w:rPr>
        <w:t>«</w:t>
      </w:r>
      <w:r w:rsidR="001A1EB8">
        <w:rPr>
          <w:rFonts w:ascii="Times New Roman" w:hAnsi="Times New Roman"/>
          <w:sz w:val="22"/>
          <w:szCs w:val="22"/>
        </w:rPr>
        <w:t>21</w:t>
      </w:r>
      <w:r w:rsidR="000C64CF" w:rsidRPr="006E723F">
        <w:rPr>
          <w:rFonts w:ascii="Times New Roman" w:hAnsi="Times New Roman"/>
          <w:sz w:val="22"/>
          <w:szCs w:val="22"/>
        </w:rPr>
        <w:t>»</w:t>
      </w:r>
      <w:r w:rsidR="000743B2" w:rsidRPr="006E723F">
        <w:rPr>
          <w:rFonts w:ascii="Times New Roman" w:hAnsi="Times New Roman"/>
          <w:sz w:val="22"/>
          <w:szCs w:val="22"/>
        </w:rPr>
        <w:t> </w:t>
      </w:r>
      <w:r w:rsidR="001A1EB8">
        <w:rPr>
          <w:rFonts w:ascii="Times New Roman" w:hAnsi="Times New Roman"/>
          <w:sz w:val="22"/>
          <w:szCs w:val="22"/>
        </w:rPr>
        <w:t>декабря</w:t>
      </w:r>
      <w:r w:rsidR="00B37888" w:rsidRPr="006E723F">
        <w:rPr>
          <w:rFonts w:ascii="Times New Roman" w:hAnsi="Times New Roman"/>
          <w:sz w:val="22"/>
          <w:szCs w:val="22"/>
        </w:rPr>
        <w:t xml:space="preserve"> 202</w:t>
      </w:r>
      <w:r w:rsidR="001A1EB8">
        <w:rPr>
          <w:rFonts w:ascii="Times New Roman" w:hAnsi="Times New Roman"/>
          <w:sz w:val="22"/>
          <w:szCs w:val="22"/>
        </w:rPr>
        <w:t>3</w:t>
      </w:r>
      <w:r w:rsidR="006E723F" w:rsidRPr="006E723F">
        <w:rPr>
          <w:rFonts w:ascii="Times New Roman" w:hAnsi="Times New Roman"/>
          <w:sz w:val="22"/>
          <w:szCs w:val="22"/>
        </w:rPr>
        <w:t xml:space="preserve"> </w:t>
      </w:r>
      <w:r w:rsidR="00B37888" w:rsidRPr="006E723F">
        <w:rPr>
          <w:rFonts w:ascii="Times New Roman" w:hAnsi="Times New Roman"/>
          <w:sz w:val="22"/>
          <w:szCs w:val="22"/>
        </w:rPr>
        <w:t>г. № </w:t>
      </w:r>
      <w:r w:rsidR="006E723F" w:rsidRPr="006E723F">
        <w:rPr>
          <w:rFonts w:ascii="Times New Roman" w:hAnsi="Times New Roman"/>
          <w:sz w:val="22"/>
          <w:szCs w:val="22"/>
        </w:rPr>
        <w:t>2</w:t>
      </w:r>
      <w:r w:rsidR="001A1EB8">
        <w:rPr>
          <w:rFonts w:ascii="Times New Roman" w:hAnsi="Times New Roman"/>
          <w:sz w:val="22"/>
          <w:szCs w:val="22"/>
        </w:rPr>
        <w:t>41</w:t>
      </w:r>
      <w:r w:rsidR="007513FE">
        <w:rPr>
          <w:rFonts w:ascii="Times New Roman" w:hAnsi="Times New Roman"/>
          <w:sz w:val="22"/>
          <w:szCs w:val="22"/>
        </w:rPr>
        <w:t xml:space="preserve"> 9 с измененими и дополнениями)</w:t>
      </w:r>
      <w:r w:rsidR="006E723F">
        <w:rPr>
          <w:rFonts w:ascii="Times New Roman" w:hAnsi="Times New Roman"/>
          <w:sz w:val="22"/>
          <w:szCs w:val="22"/>
        </w:rPr>
        <w:t>,</w:t>
      </w:r>
      <w:r w:rsidR="00B37888" w:rsidRPr="007D12E9">
        <w:rPr>
          <w:rFonts w:ascii="Times New Roman" w:hAnsi="Times New Roman"/>
          <w:sz w:val="22"/>
          <w:szCs w:val="22"/>
        </w:rPr>
        <w:t xml:space="preserve"> </w:t>
      </w:r>
      <w:r w:rsidR="000C64CF" w:rsidRPr="00F81814">
        <w:rPr>
          <w:rFonts w:ascii="Times New Roman" w:hAnsi="Times New Roman"/>
          <w:sz w:val="22"/>
          <w:szCs w:val="22"/>
          <w:highlight w:val="yellow"/>
        </w:rPr>
        <w:t>распоряжением</w:t>
      </w:r>
      <w:r w:rsidR="004B3F37" w:rsidRPr="00F81814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35129A">
        <w:rPr>
          <w:rFonts w:ascii="Times New Roman" w:hAnsi="Times New Roman"/>
          <w:sz w:val="22"/>
          <w:szCs w:val="22"/>
          <w:highlight w:val="yellow"/>
        </w:rPr>
        <w:t>Кокшамарской сельской администрации Звениговского муниципального района</w:t>
      </w:r>
      <w:r w:rsidR="004B3F37" w:rsidRPr="00F81814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C486E" w:rsidRPr="00F81814">
        <w:rPr>
          <w:rFonts w:ascii="Times New Roman" w:hAnsi="Times New Roman"/>
          <w:sz w:val="22"/>
          <w:szCs w:val="22"/>
          <w:highlight w:val="yellow"/>
        </w:rPr>
        <w:t xml:space="preserve">от </w:t>
      </w:r>
      <w:r w:rsidR="00C0003A">
        <w:rPr>
          <w:rFonts w:ascii="Times New Roman" w:hAnsi="Times New Roman"/>
          <w:sz w:val="22"/>
          <w:szCs w:val="22"/>
          <w:highlight w:val="yellow"/>
        </w:rPr>
        <w:t xml:space="preserve">15 </w:t>
      </w:r>
      <w:r w:rsidR="0035129A">
        <w:rPr>
          <w:rFonts w:ascii="Times New Roman" w:hAnsi="Times New Roman"/>
          <w:sz w:val="22"/>
          <w:szCs w:val="22"/>
          <w:highlight w:val="yellow"/>
        </w:rPr>
        <w:t>апреля</w:t>
      </w:r>
      <w:r w:rsidR="004B3F37" w:rsidRPr="00F81814">
        <w:rPr>
          <w:rFonts w:ascii="Times New Roman" w:hAnsi="Times New Roman"/>
          <w:sz w:val="22"/>
          <w:szCs w:val="22"/>
          <w:highlight w:val="yellow"/>
        </w:rPr>
        <w:t xml:space="preserve"> 202</w:t>
      </w:r>
      <w:r w:rsidR="00024CF9" w:rsidRPr="00F81814">
        <w:rPr>
          <w:rFonts w:ascii="Times New Roman" w:hAnsi="Times New Roman"/>
          <w:sz w:val="22"/>
          <w:szCs w:val="22"/>
          <w:highlight w:val="yellow"/>
        </w:rPr>
        <w:t>4</w:t>
      </w:r>
      <w:r w:rsidR="004B3F37" w:rsidRPr="00F81814">
        <w:rPr>
          <w:rFonts w:ascii="Times New Roman" w:hAnsi="Times New Roman"/>
          <w:sz w:val="22"/>
          <w:szCs w:val="22"/>
          <w:highlight w:val="yellow"/>
        </w:rPr>
        <w:t xml:space="preserve"> г. № </w:t>
      </w:r>
      <w:r w:rsidR="007513FE">
        <w:rPr>
          <w:rFonts w:ascii="Times New Roman" w:hAnsi="Times New Roman"/>
          <w:sz w:val="22"/>
          <w:szCs w:val="22"/>
        </w:rPr>
        <w:t>7</w:t>
      </w:r>
      <w:r w:rsidR="000C64CF">
        <w:rPr>
          <w:rFonts w:ascii="Times New Roman" w:hAnsi="Times New Roman"/>
          <w:sz w:val="22"/>
          <w:szCs w:val="22"/>
        </w:rPr>
        <w:t xml:space="preserve"> </w:t>
      </w:r>
      <w:r w:rsidR="004B3F37">
        <w:rPr>
          <w:rFonts w:ascii="Times New Roman" w:hAnsi="Times New Roman"/>
          <w:sz w:val="22"/>
          <w:szCs w:val="22"/>
        </w:rPr>
        <w:t xml:space="preserve">«Об условиях приватизации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4B3F37">
        <w:rPr>
          <w:rFonts w:ascii="Times New Roman" w:hAnsi="Times New Roman"/>
          <w:sz w:val="22"/>
          <w:szCs w:val="22"/>
        </w:rPr>
        <w:t xml:space="preserve"> имущества, составляющего казну </w:t>
      </w:r>
      <w:r>
        <w:rPr>
          <w:rFonts w:ascii="Times New Roman" w:hAnsi="Times New Roman"/>
          <w:sz w:val="22"/>
          <w:szCs w:val="22"/>
        </w:rPr>
        <w:t>муниципального образования «</w:t>
      </w:r>
      <w:r>
        <w:rPr>
          <w:rFonts w:ascii="Times New Roman" w:hAnsi="Times New Roman"/>
          <w:sz w:val="22"/>
          <w:szCs w:val="22"/>
          <w:highlight w:val="yellow"/>
        </w:rPr>
        <w:t>Кокшамарское сельское поселение</w:t>
      </w:r>
      <w:r w:rsidR="004B3F37">
        <w:rPr>
          <w:rFonts w:ascii="Times New Roman" w:hAnsi="Times New Roman"/>
          <w:sz w:val="22"/>
          <w:szCs w:val="22"/>
        </w:rPr>
        <w:t>»</w:t>
      </w:r>
      <w:r w:rsidR="005E17F5">
        <w:rPr>
          <w:rFonts w:ascii="Times New Roman" w:hAnsi="Times New Roman"/>
          <w:sz w:val="22"/>
          <w:szCs w:val="22"/>
        </w:rPr>
        <w:t>,</w:t>
      </w:r>
      <w:r w:rsidR="004B3F37">
        <w:rPr>
          <w:rFonts w:ascii="Times New Roman" w:hAnsi="Times New Roman"/>
          <w:sz w:val="22"/>
          <w:szCs w:val="22"/>
        </w:rPr>
        <w:t xml:space="preserve"> </w:t>
      </w:r>
      <w:r w:rsidR="00B37888" w:rsidRPr="00F81814">
        <w:rPr>
          <w:rFonts w:ascii="Times New Roman" w:hAnsi="Times New Roman"/>
          <w:sz w:val="22"/>
          <w:szCs w:val="22"/>
          <w:highlight w:val="yellow"/>
        </w:rPr>
        <w:t xml:space="preserve">распоряжением </w:t>
      </w:r>
      <w:r w:rsidR="00C0003A">
        <w:rPr>
          <w:rFonts w:ascii="Times New Roman" w:hAnsi="Times New Roman"/>
          <w:sz w:val="22"/>
          <w:szCs w:val="22"/>
          <w:highlight w:val="yellow"/>
        </w:rPr>
        <w:t>Кокшамарской сельсакой администрации</w:t>
      </w:r>
      <w:r w:rsidR="00B37888" w:rsidRPr="00F81814">
        <w:rPr>
          <w:rFonts w:ascii="Times New Roman" w:hAnsi="Times New Roman"/>
          <w:sz w:val="22"/>
          <w:szCs w:val="22"/>
          <w:highlight w:val="yellow"/>
        </w:rPr>
        <w:t xml:space="preserve"> от </w:t>
      </w:r>
      <w:r w:rsidR="007513FE">
        <w:rPr>
          <w:rFonts w:ascii="Times New Roman" w:hAnsi="Times New Roman"/>
          <w:sz w:val="22"/>
          <w:szCs w:val="22"/>
          <w:highlight w:val="yellow"/>
        </w:rPr>
        <w:t>16</w:t>
      </w:r>
      <w:r w:rsidR="00F65BBE" w:rsidRPr="00F81814">
        <w:rPr>
          <w:rFonts w:ascii="Times New Roman" w:hAnsi="Times New Roman"/>
          <w:sz w:val="22"/>
          <w:szCs w:val="22"/>
          <w:highlight w:val="yellow"/>
        </w:rPr>
        <w:t> </w:t>
      </w:r>
      <w:r w:rsidR="0035129A">
        <w:rPr>
          <w:rFonts w:ascii="Times New Roman" w:hAnsi="Times New Roman"/>
          <w:sz w:val="22"/>
          <w:szCs w:val="22"/>
          <w:highlight w:val="yellow"/>
        </w:rPr>
        <w:t>апреля</w:t>
      </w:r>
      <w:r w:rsidR="00F65BBE" w:rsidRPr="00F81814">
        <w:rPr>
          <w:rFonts w:ascii="Times New Roman" w:hAnsi="Times New Roman"/>
          <w:sz w:val="22"/>
          <w:szCs w:val="22"/>
          <w:highlight w:val="yellow"/>
        </w:rPr>
        <w:t xml:space="preserve"> 2024</w:t>
      </w:r>
      <w:r w:rsidR="00905C52" w:rsidRPr="00F81814">
        <w:rPr>
          <w:rFonts w:ascii="Times New Roman" w:hAnsi="Times New Roman"/>
          <w:sz w:val="22"/>
          <w:szCs w:val="22"/>
          <w:highlight w:val="yellow"/>
        </w:rPr>
        <w:t> </w:t>
      </w:r>
      <w:r w:rsidR="00F65BBE" w:rsidRPr="00F81814">
        <w:rPr>
          <w:rFonts w:ascii="Times New Roman" w:hAnsi="Times New Roman"/>
          <w:sz w:val="22"/>
          <w:szCs w:val="22"/>
          <w:highlight w:val="yellow"/>
        </w:rPr>
        <w:t>г. №</w:t>
      </w:r>
      <w:r w:rsidR="00DB1271" w:rsidRPr="00F81814">
        <w:rPr>
          <w:rFonts w:ascii="Times New Roman" w:hAnsi="Times New Roman"/>
          <w:sz w:val="22"/>
          <w:szCs w:val="22"/>
          <w:highlight w:val="yellow"/>
        </w:rPr>
        <w:t> </w:t>
      </w:r>
      <w:r w:rsidR="007513FE">
        <w:rPr>
          <w:rFonts w:ascii="Times New Roman" w:hAnsi="Times New Roman"/>
          <w:sz w:val="22"/>
          <w:szCs w:val="22"/>
        </w:rPr>
        <w:t>8</w:t>
      </w:r>
      <w:r w:rsidR="00F65BBE">
        <w:rPr>
          <w:rFonts w:ascii="Times New Roman" w:hAnsi="Times New Roman"/>
          <w:sz w:val="22"/>
          <w:szCs w:val="22"/>
        </w:rPr>
        <w:t xml:space="preserve"> </w:t>
      </w:r>
      <w:r w:rsidR="00B37888" w:rsidRPr="00AF1CB5">
        <w:rPr>
          <w:rFonts w:ascii="Times New Roman" w:hAnsi="Times New Roman"/>
          <w:sz w:val="22"/>
          <w:szCs w:val="22"/>
        </w:rPr>
        <w:t>«О проведении аукциона в электронной форме по продаже</w:t>
      </w:r>
      <w:r w:rsidR="00B37888">
        <w:rPr>
          <w:rFonts w:ascii="Times New Roman" w:hAnsi="Times New Roman"/>
          <w:sz w:val="22"/>
          <w:szCs w:val="22"/>
        </w:rPr>
        <w:t xml:space="preserve">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B37888">
        <w:rPr>
          <w:rFonts w:ascii="Times New Roman" w:hAnsi="Times New Roman"/>
          <w:sz w:val="22"/>
          <w:szCs w:val="22"/>
        </w:rPr>
        <w:t xml:space="preserve"> имущества, составляющего казну </w:t>
      </w:r>
      <w:r w:rsidR="000C64CF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r w:rsidRPr="006E723F">
        <w:rPr>
          <w:rFonts w:ascii="Times New Roman" w:hAnsi="Times New Roman"/>
          <w:sz w:val="22"/>
          <w:szCs w:val="22"/>
        </w:rPr>
        <w:t>«Кокшамарское сельское поселение</w:t>
      </w:r>
      <w:r w:rsidR="00B37888" w:rsidRPr="006E723F">
        <w:rPr>
          <w:rFonts w:ascii="Times New Roman" w:hAnsi="Times New Roman"/>
          <w:sz w:val="22"/>
          <w:szCs w:val="22"/>
        </w:rPr>
        <w:t xml:space="preserve">», на основании протокола об итогах аукциона в электронной форме по продаже </w:t>
      </w:r>
      <w:r w:rsidR="000C64CF" w:rsidRPr="006E723F">
        <w:rPr>
          <w:rFonts w:ascii="Times New Roman" w:hAnsi="Times New Roman"/>
          <w:sz w:val="22"/>
          <w:szCs w:val="22"/>
        </w:rPr>
        <w:t xml:space="preserve">муниципального </w:t>
      </w:r>
      <w:r w:rsidR="00B37888" w:rsidRPr="006E723F">
        <w:rPr>
          <w:rFonts w:ascii="Times New Roman" w:hAnsi="Times New Roman"/>
          <w:sz w:val="22"/>
          <w:szCs w:val="22"/>
        </w:rPr>
        <w:t xml:space="preserve">имущества, составляющего казну </w:t>
      </w:r>
      <w:r w:rsidR="000C64CF" w:rsidRPr="006E723F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r w:rsidRPr="006E723F">
        <w:rPr>
          <w:rFonts w:ascii="Times New Roman" w:hAnsi="Times New Roman"/>
          <w:sz w:val="22"/>
          <w:szCs w:val="22"/>
        </w:rPr>
        <w:t>«Кокшамарское сельское поселение»</w:t>
      </w:r>
      <w:r w:rsidR="00B37888" w:rsidRPr="006E723F">
        <w:rPr>
          <w:rFonts w:ascii="Times New Roman" w:hAnsi="Times New Roman"/>
          <w:sz w:val="22"/>
          <w:szCs w:val="22"/>
        </w:rPr>
        <w:t xml:space="preserve"> (далее - Аукцион), от</w:t>
      </w:r>
      <w:r w:rsidR="00B37888" w:rsidRPr="007D12E9">
        <w:rPr>
          <w:rFonts w:ascii="Times New Roman" w:hAnsi="Times New Roman"/>
          <w:noProof/>
          <w:sz w:val="22"/>
          <w:szCs w:val="22"/>
        </w:rPr>
        <w:t xml:space="preserve"> «___» _______ </w:t>
      </w:r>
      <w:r w:rsidR="00B37888" w:rsidRPr="007D12E9">
        <w:rPr>
          <w:rFonts w:ascii="Times New Roman" w:hAnsi="Times New Roman"/>
          <w:sz w:val="22"/>
          <w:szCs w:val="22"/>
        </w:rPr>
        <w:t>20</w:t>
      </w:r>
      <w:r w:rsidR="008D2FDB">
        <w:rPr>
          <w:rFonts w:ascii="Times New Roman" w:hAnsi="Times New Roman"/>
          <w:sz w:val="22"/>
          <w:szCs w:val="22"/>
        </w:rPr>
        <w:t>2</w:t>
      </w:r>
      <w:r w:rsidR="007333D0">
        <w:rPr>
          <w:rFonts w:ascii="Times New Roman" w:hAnsi="Times New Roman"/>
          <w:sz w:val="22"/>
          <w:szCs w:val="22"/>
        </w:rPr>
        <w:t>4</w:t>
      </w:r>
      <w:r w:rsidR="00B37888" w:rsidRPr="007D12E9">
        <w:rPr>
          <w:rFonts w:ascii="Times New Roman" w:hAnsi="Times New Roman"/>
          <w:sz w:val="22"/>
          <w:szCs w:val="22"/>
        </w:rPr>
        <w:t> г.</w:t>
      </w:r>
      <w:r w:rsidR="00B37888" w:rsidRPr="007D12E9">
        <w:rPr>
          <w:rFonts w:ascii="Times New Roman" w:hAnsi="Times New Roman"/>
          <w:noProof/>
          <w:sz w:val="22"/>
          <w:szCs w:val="22"/>
        </w:rPr>
        <w:t xml:space="preserve"> </w:t>
      </w:r>
      <w:r w:rsidR="00B37888" w:rsidRPr="007D12E9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C64CF">
        <w:rPr>
          <w:rFonts w:ascii="Times New Roman" w:hAnsi="Times New Roman"/>
          <w:sz w:val="22"/>
          <w:szCs w:val="22"/>
        </w:rPr>
        <w:t>муниципального</w:t>
      </w:r>
      <w:r w:rsidR="00B37888" w:rsidRPr="007D12E9">
        <w:rPr>
          <w:rFonts w:ascii="Times New Roman" w:hAnsi="Times New Roman"/>
          <w:sz w:val="22"/>
          <w:szCs w:val="22"/>
        </w:rPr>
        <w:t xml:space="preserve"> имущес</w:t>
      </w:r>
      <w:r w:rsidR="0092030A">
        <w:rPr>
          <w:rFonts w:ascii="Times New Roman" w:hAnsi="Times New Roman"/>
          <w:sz w:val="22"/>
          <w:szCs w:val="22"/>
        </w:rPr>
        <w:t>тва (далее -</w:t>
      </w:r>
      <w:r w:rsidR="00B37888" w:rsidRPr="007D12E9">
        <w:rPr>
          <w:rFonts w:ascii="Times New Roman" w:hAnsi="Times New Roman"/>
          <w:sz w:val="22"/>
          <w:szCs w:val="22"/>
        </w:rPr>
        <w:t xml:space="preserve"> Договор) о нижеследующем:</w:t>
      </w:r>
    </w:p>
    <w:p w:rsidR="002B676F" w:rsidRPr="007D12E9" w:rsidRDefault="002B676F" w:rsidP="00B37888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12E9" w:rsidRPr="002B676F" w:rsidRDefault="00BE4A45" w:rsidP="00BE4A45">
      <w:pPr>
        <w:pStyle w:val="af4"/>
        <w:ind w:left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1. </w:t>
      </w:r>
      <w:r w:rsidR="007D12E9" w:rsidRPr="002B676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2B676F" w:rsidRPr="006B685F" w:rsidRDefault="002B676F" w:rsidP="00C76CB8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7708C3" w:rsidRPr="004804F3" w:rsidRDefault="007D12E9" w:rsidP="004804F3">
      <w:pPr>
        <w:pStyle w:val="ConsPlusNormal"/>
        <w:spacing w:before="80"/>
        <w:jc w:val="both"/>
        <w:rPr>
          <w:sz w:val="25"/>
          <w:szCs w:val="25"/>
        </w:rPr>
      </w:pPr>
      <w:r w:rsidRPr="006B685F">
        <w:rPr>
          <w:sz w:val="22"/>
          <w:szCs w:val="22"/>
        </w:rPr>
        <w:t>1.1. </w:t>
      </w:r>
      <w:r w:rsidR="007708C3" w:rsidRPr="0046181E">
        <w:rPr>
          <w:sz w:val="22"/>
          <w:szCs w:val="22"/>
        </w:rPr>
        <w:t xml:space="preserve">По настоящему Договору Продавец обязуется передать в собственность Покупателя, а Покупатель принять и оплатить </w:t>
      </w:r>
      <w:r w:rsidR="000C64CF">
        <w:rPr>
          <w:sz w:val="22"/>
          <w:szCs w:val="22"/>
        </w:rPr>
        <w:t>муниципальное</w:t>
      </w:r>
      <w:r w:rsidR="007708C3" w:rsidRPr="0046181E">
        <w:rPr>
          <w:sz w:val="22"/>
          <w:szCs w:val="22"/>
        </w:rPr>
        <w:t xml:space="preserve"> имущество, составляющее казну </w:t>
      </w:r>
      <w:r w:rsidR="000C64CF">
        <w:rPr>
          <w:sz w:val="22"/>
          <w:szCs w:val="22"/>
        </w:rPr>
        <w:t xml:space="preserve">муниципального образования </w:t>
      </w:r>
      <w:r w:rsidR="004804F3" w:rsidRPr="004804F3">
        <w:rPr>
          <w:sz w:val="22"/>
          <w:szCs w:val="22"/>
          <w:highlight w:val="yellow"/>
        </w:rPr>
        <w:t>«Кокшамарское сельское поселение»</w:t>
      </w:r>
      <w:r w:rsidR="00F81814">
        <w:rPr>
          <w:sz w:val="22"/>
          <w:szCs w:val="22"/>
        </w:rPr>
        <w:t xml:space="preserve"> </w:t>
      </w:r>
      <w:r w:rsidR="000C64CF">
        <w:rPr>
          <w:sz w:val="22"/>
          <w:szCs w:val="22"/>
        </w:rPr>
        <w:t>-</w:t>
      </w:r>
      <w:r w:rsidR="00F81814">
        <w:rPr>
          <w:sz w:val="22"/>
          <w:szCs w:val="22"/>
        </w:rPr>
        <w:t xml:space="preserve"> </w:t>
      </w:r>
      <w:r w:rsidR="004804F3" w:rsidRPr="004804F3">
        <w:rPr>
          <w:sz w:val="22"/>
          <w:szCs w:val="25"/>
          <w:highlight w:val="yellow"/>
        </w:rPr>
        <w:t>Воздушная линия электропередач 0,4</w:t>
      </w:r>
      <w:r w:rsidR="006E723F">
        <w:rPr>
          <w:sz w:val="22"/>
          <w:szCs w:val="25"/>
          <w:highlight w:val="yellow"/>
        </w:rPr>
        <w:t xml:space="preserve"> к</w:t>
      </w:r>
      <w:r w:rsidR="004804F3" w:rsidRPr="004804F3">
        <w:rPr>
          <w:sz w:val="22"/>
          <w:szCs w:val="25"/>
          <w:highlight w:val="yellow"/>
        </w:rPr>
        <w:t xml:space="preserve">В, </w:t>
      </w:r>
      <w:r w:rsidR="006E723F">
        <w:rPr>
          <w:sz w:val="22"/>
          <w:szCs w:val="25"/>
          <w:highlight w:val="yellow"/>
        </w:rPr>
        <w:t>расположенная</w:t>
      </w:r>
      <w:r w:rsidR="004804F3" w:rsidRPr="004804F3">
        <w:rPr>
          <w:sz w:val="22"/>
          <w:szCs w:val="25"/>
          <w:highlight w:val="yellow"/>
        </w:rPr>
        <w:t xml:space="preserve"> по адресу: </w:t>
      </w:r>
      <w:r w:rsidR="006E723F">
        <w:rPr>
          <w:sz w:val="22"/>
          <w:szCs w:val="25"/>
          <w:highlight w:val="yellow"/>
        </w:rPr>
        <w:t>Республика Марий Эл</w:t>
      </w:r>
      <w:r w:rsidR="004804F3" w:rsidRPr="004804F3">
        <w:rPr>
          <w:sz w:val="22"/>
          <w:szCs w:val="25"/>
          <w:highlight w:val="yellow"/>
        </w:rPr>
        <w:t>,</w:t>
      </w:r>
      <w:r w:rsidR="006E723F">
        <w:rPr>
          <w:sz w:val="22"/>
          <w:szCs w:val="25"/>
          <w:highlight w:val="yellow"/>
        </w:rPr>
        <w:t xml:space="preserve"> </w:t>
      </w:r>
      <w:r w:rsidR="004804F3" w:rsidRPr="004804F3">
        <w:rPr>
          <w:sz w:val="22"/>
          <w:szCs w:val="25"/>
          <w:highlight w:val="yellow"/>
        </w:rPr>
        <w:t>Звениговский район,</w:t>
      </w:r>
      <w:r w:rsidR="006E723F">
        <w:rPr>
          <w:sz w:val="22"/>
          <w:szCs w:val="25"/>
          <w:highlight w:val="yellow"/>
        </w:rPr>
        <w:t xml:space="preserve"> </w:t>
      </w:r>
      <w:r w:rsidR="004804F3" w:rsidRPr="004804F3">
        <w:rPr>
          <w:sz w:val="22"/>
          <w:szCs w:val="25"/>
          <w:highlight w:val="yellow"/>
        </w:rPr>
        <w:t>дер.Уржумка, начало-КТП№227 дер.</w:t>
      </w:r>
      <w:r w:rsidR="006E723F">
        <w:rPr>
          <w:sz w:val="22"/>
          <w:szCs w:val="25"/>
          <w:highlight w:val="yellow"/>
        </w:rPr>
        <w:t xml:space="preserve"> У</w:t>
      </w:r>
      <w:r w:rsidR="004804F3" w:rsidRPr="004804F3">
        <w:rPr>
          <w:sz w:val="22"/>
          <w:szCs w:val="25"/>
          <w:highlight w:val="yellow"/>
        </w:rPr>
        <w:t>ржумка с кадастр</w:t>
      </w:r>
      <w:r w:rsidR="006E723F">
        <w:rPr>
          <w:sz w:val="22"/>
          <w:szCs w:val="25"/>
          <w:highlight w:val="yellow"/>
        </w:rPr>
        <w:t>о</w:t>
      </w:r>
      <w:r w:rsidR="004804F3" w:rsidRPr="004804F3">
        <w:rPr>
          <w:sz w:val="22"/>
          <w:szCs w:val="25"/>
          <w:highlight w:val="yellow"/>
        </w:rPr>
        <w:t>вым номером 12:14:0000000:2140, протяженность – 1014 м, 2006 г., инвентарный номер 88:212:002:000008760:7001:20000</w:t>
      </w:r>
      <w:r w:rsidR="000C64CF" w:rsidRPr="004804F3">
        <w:rPr>
          <w:sz w:val="18"/>
          <w:szCs w:val="22"/>
        </w:rPr>
        <w:t xml:space="preserve"> </w:t>
      </w:r>
      <w:r w:rsidR="007708C3" w:rsidRPr="0046181E">
        <w:rPr>
          <w:sz w:val="22"/>
          <w:szCs w:val="22"/>
        </w:rPr>
        <w:t xml:space="preserve">(далее </w:t>
      </w:r>
      <w:r w:rsidR="004E2C4D">
        <w:rPr>
          <w:sz w:val="22"/>
          <w:szCs w:val="22"/>
        </w:rPr>
        <w:t>-</w:t>
      </w:r>
      <w:r w:rsidR="007708C3" w:rsidRPr="0046181E">
        <w:rPr>
          <w:sz w:val="22"/>
          <w:szCs w:val="22"/>
        </w:rPr>
        <w:t xml:space="preserve"> Имущество).</w:t>
      </w:r>
    </w:p>
    <w:p w:rsidR="005A7BA3" w:rsidRDefault="005A7BA3" w:rsidP="007708C3">
      <w:pPr>
        <w:ind w:firstLine="709"/>
        <w:jc w:val="both"/>
        <w:rPr>
          <w:sz w:val="22"/>
          <w:szCs w:val="22"/>
        </w:rPr>
      </w:pPr>
      <w:r w:rsidRPr="005A7BA3">
        <w:rPr>
          <w:sz w:val="22"/>
          <w:szCs w:val="22"/>
        </w:rPr>
        <w:t xml:space="preserve">1.2. </w:t>
      </w:r>
      <w:r w:rsidRPr="00F81814">
        <w:rPr>
          <w:sz w:val="22"/>
          <w:szCs w:val="22"/>
        </w:rPr>
        <w:t xml:space="preserve">Право собственности </w:t>
      </w:r>
      <w:r w:rsidR="000C64CF" w:rsidRPr="00F81814">
        <w:rPr>
          <w:sz w:val="22"/>
          <w:szCs w:val="22"/>
        </w:rPr>
        <w:t xml:space="preserve">муниципального образования </w:t>
      </w:r>
      <w:r w:rsidR="004804F3">
        <w:rPr>
          <w:sz w:val="22"/>
          <w:szCs w:val="22"/>
          <w:highlight w:val="yellow"/>
        </w:rPr>
        <w:t>«Кокшамарское сельское поселение»</w:t>
      </w:r>
      <w:r w:rsidRPr="00F81814">
        <w:rPr>
          <w:sz w:val="22"/>
          <w:szCs w:val="22"/>
        </w:rPr>
        <w:t xml:space="preserve"> на </w:t>
      </w:r>
      <w:r w:rsidR="000C64CF" w:rsidRPr="00F81814">
        <w:rPr>
          <w:sz w:val="22"/>
          <w:szCs w:val="22"/>
        </w:rPr>
        <w:t>муниципальное</w:t>
      </w:r>
      <w:r w:rsidRPr="00F81814">
        <w:rPr>
          <w:sz w:val="22"/>
          <w:szCs w:val="22"/>
        </w:rPr>
        <w:t xml:space="preserve"> имущество, составляющее казну </w:t>
      </w:r>
      <w:r w:rsidR="000C64CF" w:rsidRPr="00F81814">
        <w:rPr>
          <w:sz w:val="22"/>
          <w:szCs w:val="22"/>
        </w:rPr>
        <w:t xml:space="preserve">муниципального образования </w:t>
      </w:r>
      <w:r w:rsidR="004804F3">
        <w:rPr>
          <w:sz w:val="22"/>
          <w:szCs w:val="22"/>
          <w:highlight w:val="yellow"/>
        </w:rPr>
        <w:t xml:space="preserve">«Кокшамарское </w:t>
      </w:r>
      <w:r w:rsidR="006E723F">
        <w:rPr>
          <w:sz w:val="22"/>
          <w:szCs w:val="22"/>
          <w:highlight w:val="yellow"/>
        </w:rPr>
        <w:t>с</w:t>
      </w:r>
      <w:r w:rsidR="004804F3">
        <w:rPr>
          <w:sz w:val="22"/>
          <w:szCs w:val="22"/>
          <w:highlight w:val="yellow"/>
        </w:rPr>
        <w:t>ельское поселение»</w:t>
      </w:r>
      <w:r w:rsidRPr="00F81814">
        <w:rPr>
          <w:sz w:val="22"/>
          <w:szCs w:val="22"/>
        </w:rPr>
        <w:t xml:space="preserve">, зарегистрировано в Управление Федеральной службы государственной регистрации, кадастра и картографии по Республике Марий Эл, о чем в Едином государственном реестре недвижимости об основных характеристиках и зарегистрированных правах на объект недвижимости сделана </w:t>
      </w:r>
      <w:r w:rsidRPr="00F81814">
        <w:rPr>
          <w:sz w:val="22"/>
          <w:szCs w:val="22"/>
          <w:highlight w:val="yellow"/>
        </w:rPr>
        <w:t>соответствующая</w:t>
      </w:r>
      <w:r w:rsidR="00F81814" w:rsidRPr="00F81814">
        <w:rPr>
          <w:sz w:val="22"/>
          <w:szCs w:val="22"/>
          <w:highlight w:val="yellow"/>
        </w:rPr>
        <w:t xml:space="preserve"> (ие)</w:t>
      </w:r>
      <w:r w:rsidRPr="00F81814">
        <w:rPr>
          <w:sz w:val="22"/>
          <w:szCs w:val="22"/>
          <w:highlight w:val="yellow"/>
        </w:rPr>
        <w:t xml:space="preserve"> запись</w:t>
      </w:r>
      <w:r w:rsidR="00F81814" w:rsidRPr="00F81814">
        <w:rPr>
          <w:sz w:val="22"/>
          <w:szCs w:val="22"/>
          <w:highlight w:val="yellow"/>
        </w:rPr>
        <w:t xml:space="preserve"> (и)</w:t>
      </w:r>
      <w:r w:rsidRPr="00F81814">
        <w:rPr>
          <w:sz w:val="22"/>
          <w:szCs w:val="22"/>
          <w:highlight w:val="yellow"/>
        </w:rPr>
        <w:t xml:space="preserve"> регистрации</w:t>
      </w:r>
      <w:r w:rsidR="00F81814" w:rsidRPr="00F81814">
        <w:rPr>
          <w:sz w:val="22"/>
          <w:szCs w:val="22"/>
          <w:highlight w:val="yellow"/>
        </w:rPr>
        <w:t>:</w:t>
      </w:r>
      <w:r w:rsidR="00F81814">
        <w:rPr>
          <w:sz w:val="22"/>
          <w:szCs w:val="22"/>
        </w:rPr>
        <w:t xml:space="preserve"> </w:t>
      </w:r>
    </w:p>
    <w:p w:rsidR="00F81814" w:rsidRPr="0046181E" w:rsidRDefault="004804F3" w:rsidP="007708C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12:14:0000000:2140-12/145/2018-</w:t>
      </w:r>
      <w:r w:rsidRPr="004804F3">
        <w:rPr>
          <w:sz w:val="22"/>
          <w:szCs w:val="22"/>
          <w:highlight w:val="yellow"/>
        </w:rPr>
        <w:t>3 от 24.10.2018 г.</w:t>
      </w:r>
    </w:p>
    <w:p w:rsidR="00A45BBB" w:rsidRDefault="00A45BBB" w:rsidP="00151F51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</w:t>
      </w:r>
      <w:r w:rsidR="005A7BA3">
        <w:rPr>
          <w:rFonts w:ascii="Times New Roman" w:hAnsi="Times New Roman"/>
          <w:sz w:val="22"/>
          <w:szCs w:val="22"/>
        </w:rPr>
        <w:t>3</w:t>
      </w:r>
      <w:r w:rsidRPr="006B685F">
        <w:rPr>
          <w:rFonts w:ascii="Times New Roman" w:hAnsi="Times New Roman"/>
          <w:sz w:val="22"/>
          <w:szCs w:val="22"/>
        </w:rPr>
        <w:t>. </w:t>
      </w:r>
      <w:r w:rsidR="002B3F1D" w:rsidRPr="006B685F">
        <w:rPr>
          <w:rFonts w:ascii="Times New Roman" w:hAnsi="Times New Roman"/>
          <w:sz w:val="22"/>
          <w:szCs w:val="22"/>
        </w:rPr>
        <w:t>Ограничение</w:t>
      </w:r>
      <w:r w:rsidR="007708C3">
        <w:rPr>
          <w:rFonts w:ascii="Times New Roman" w:hAnsi="Times New Roman"/>
          <w:sz w:val="22"/>
          <w:szCs w:val="22"/>
        </w:rPr>
        <w:t xml:space="preserve"> (</w:t>
      </w:r>
      <w:r w:rsidR="002B3F1D" w:rsidRPr="006B685F">
        <w:rPr>
          <w:rFonts w:ascii="Times New Roman" w:hAnsi="Times New Roman"/>
          <w:sz w:val="22"/>
          <w:szCs w:val="22"/>
        </w:rPr>
        <w:t>обременение</w:t>
      </w:r>
      <w:r w:rsidR="007708C3">
        <w:rPr>
          <w:rFonts w:ascii="Times New Roman" w:hAnsi="Times New Roman"/>
          <w:sz w:val="22"/>
          <w:szCs w:val="22"/>
        </w:rPr>
        <w:t>)</w:t>
      </w:r>
      <w:r w:rsidR="000B5480" w:rsidRPr="006B685F">
        <w:rPr>
          <w:rFonts w:ascii="Times New Roman" w:hAnsi="Times New Roman"/>
          <w:sz w:val="22"/>
          <w:szCs w:val="22"/>
        </w:rPr>
        <w:t xml:space="preserve"> имущества</w:t>
      </w:r>
      <w:r w:rsidR="002B3F1D" w:rsidRPr="006B685F">
        <w:rPr>
          <w:rFonts w:ascii="Times New Roman" w:hAnsi="Times New Roman"/>
          <w:sz w:val="22"/>
          <w:szCs w:val="22"/>
        </w:rPr>
        <w:t xml:space="preserve">: </w:t>
      </w:r>
      <w:r w:rsidR="00151F51" w:rsidRPr="006B685F">
        <w:rPr>
          <w:rFonts w:ascii="Times New Roman" w:hAnsi="Times New Roman"/>
          <w:sz w:val="22"/>
          <w:szCs w:val="22"/>
        </w:rPr>
        <w:t>на момент заключения Договора Имущество в споре или под арестом не состоит, не явля</w:t>
      </w:r>
      <w:r w:rsidR="00466DD9">
        <w:rPr>
          <w:rFonts w:ascii="Times New Roman" w:hAnsi="Times New Roman"/>
          <w:sz w:val="22"/>
          <w:szCs w:val="22"/>
        </w:rPr>
        <w:t>е</w:t>
      </w:r>
      <w:r w:rsidR="00151F51" w:rsidRPr="006B685F">
        <w:rPr>
          <w:rFonts w:ascii="Times New Roman" w:hAnsi="Times New Roman"/>
          <w:sz w:val="22"/>
          <w:szCs w:val="22"/>
        </w:rPr>
        <w:t>тся предметом залога и не обременено другими правами третьих лиц.</w:t>
      </w:r>
    </w:p>
    <w:p w:rsidR="00C0003A" w:rsidRDefault="000C64CF" w:rsidP="00151F51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отношении имущества установлен</w:t>
      </w:r>
      <w:r w:rsidR="00F81814">
        <w:rPr>
          <w:rFonts w:ascii="Times New Roman" w:hAnsi="Times New Roman"/>
          <w:sz w:val="22"/>
          <w:szCs w:val="22"/>
        </w:rPr>
        <w:t>ы</w:t>
      </w:r>
      <w:r>
        <w:rPr>
          <w:rFonts w:ascii="Times New Roman" w:hAnsi="Times New Roman"/>
          <w:sz w:val="22"/>
          <w:szCs w:val="22"/>
        </w:rPr>
        <w:t xml:space="preserve"> обременени</w:t>
      </w:r>
      <w:r w:rsidR="00F81814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>:</w:t>
      </w:r>
    </w:p>
    <w:p w:rsidR="00C0003A" w:rsidRPr="007513FE" w:rsidRDefault="000C64CF" w:rsidP="00C0003A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C0003A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инвестиционные и эксплуатационные обязательства</w:t>
      </w:r>
      <w:r w:rsidR="00C0003A">
        <w:rPr>
          <w:rFonts w:ascii="Times New Roman" w:hAnsi="Times New Roman"/>
          <w:sz w:val="22"/>
          <w:szCs w:val="22"/>
        </w:rPr>
        <w:t xml:space="preserve"> </w:t>
      </w:r>
      <w:r w:rsidR="00C0003A" w:rsidRPr="007513FE">
        <w:rPr>
          <w:sz w:val="22"/>
          <w:szCs w:val="22"/>
        </w:rPr>
        <w:t xml:space="preserve">имущества установлены в соответствии со статьей 30.1 </w:t>
      </w:r>
      <w:r w:rsidR="00C0003A" w:rsidRPr="007513FE">
        <w:rPr>
          <w:rFonts w:ascii="Times New Roman" w:hAnsi="Times New Roman"/>
          <w:sz w:val="22"/>
          <w:szCs w:val="22"/>
        </w:rPr>
        <w:t>Федерального закона от 21 декабря 2001 г. № 178-ФЗ «О приватизации государственного и муниципального имущества».</w:t>
      </w:r>
    </w:p>
    <w:p w:rsidR="00C0003A" w:rsidRPr="007513FE" w:rsidRDefault="00C0003A" w:rsidP="00C0003A">
      <w:pPr>
        <w:pStyle w:val="2"/>
        <w:widowControl w:val="0"/>
        <w:spacing w:after="0" w:line="24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-</w:t>
      </w:r>
      <w:r w:rsidR="007513FE">
        <w:rPr>
          <w:rFonts w:ascii="Times New Roman" w:hAnsi="Times New Roman"/>
          <w:sz w:val="22"/>
          <w:szCs w:val="22"/>
        </w:rPr>
        <w:t>у</w:t>
      </w:r>
      <w:r w:rsidRPr="007513FE">
        <w:rPr>
          <w:rFonts w:ascii="Times New Roman" w:hAnsi="Times New Roman"/>
          <w:sz w:val="22"/>
          <w:szCs w:val="22"/>
        </w:rPr>
        <w:t xml:space="preserve">словия инвестиционных и эксплуатационных обязательств в отношении имущества </w:t>
      </w:r>
      <w:r w:rsidRPr="007513FE">
        <w:rPr>
          <w:rFonts w:ascii="Times New Roman" w:hAnsi="Times New Roman"/>
          <w:sz w:val="22"/>
          <w:szCs w:val="22"/>
        </w:rPr>
        <w:lastRenderedPageBreak/>
        <w:t>распространяются на все его составные части.</w:t>
      </w:r>
    </w:p>
    <w:p w:rsidR="00C0003A" w:rsidRPr="007513FE" w:rsidRDefault="00C0003A" w:rsidP="00C0003A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-</w:t>
      </w:r>
      <w:r w:rsidR="007513FE">
        <w:rPr>
          <w:rFonts w:ascii="Times New Roman" w:hAnsi="Times New Roman"/>
          <w:sz w:val="22"/>
          <w:szCs w:val="22"/>
        </w:rPr>
        <w:t>у</w:t>
      </w:r>
      <w:r w:rsidRPr="007513FE">
        <w:rPr>
          <w:rFonts w:ascii="Times New Roman" w:hAnsi="Times New Roman"/>
          <w:sz w:val="22"/>
          <w:szCs w:val="22"/>
        </w:rPr>
        <w:t xml:space="preserve">словия инвестиционных обязательств определены в соответствии с положениями Федерального </w:t>
      </w:r>
      <w:hyperlink r:id="rId8" w:history="1">
        <w:r w:rsidRPr="007513FE">
          <w:rPr>
            <w:rFonts w:ascii="Times New Roman" w:hAnsi="Times New Roman"/>
            <w:sz w:val="22"/>
            <w:szCs w:val="22"/>
          </w:rPr>
          <w:t>закона</w:t>
        </w:r>
      </w:hyperlink>
      <w:r w:rsidRPr="007513FE">
        <w:rPr>
          <w:rFonts w:ascii="Times New Roman" w:hAnsi="Times New Roman"/>
          <w:sz w:val="22"/>
          <w:szCs w:val="22"/>
        </w:rPr>
        <w:t xml:space="preserve"> от 26 марта 2003 года № 35-ФЗ «Об электроэнергетике» инвестиционной программой субъекта электроэнергетики ПАО «Россети Центр и Приволжье» на 2023-2027 годы, утвержденной Приказом Минэнерго России №28@ от 19.12.2023 года.</w:t>
      </w:r>
    </w:p>
    <w:p w:rsidR="00C0003A" w:rsidRPr="007513FE" w:rsidRDefault="00C0003A" w:rsidP="00C0003A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-</w:t>
      </w:r>
      <w:r w:rsidR="007513FE">
        <w:rPr>
          <w:rFonts w:ascii="Times New Roman" w:hAnsi="Times New Roman"/>
          <w:sz w:val="22"/>
          <w:szCs w:val="22"/>
        </w:rPr>
        <w:t>и</w:t>
      </w:r>
      <w:r w:rsidRPr="007513FE">
        <w:rPr>
          <w:rFonts w:ascii="Times New Roman" w:hAnsi="Times New Roman"/>
          <w:sz w:val="22"/>
          <w:szCs w:val="22"/>
        </w:rPr>
        <w:t>нвестиционным обязательством в отношении имущества явля</w:t>
      </w:r>
      <w:r w:rsidR="007513FE">
        <w:rPr>
          <w:rFonts w:ascii="Times New Roman" w:hAnsi="Times New Roman"/>
          <w:sz w:val="22"/>
          <w:szCs w:val="22"/>
        </w:rPr>
        <w:t xml:space="preserve">ется осуществление мероприятий </w:t>
      </w:r>
      <w:r w:rsidRPr="007513FE">
        <w:rPr>
          <w:rFonts w:ascii="Times New Roman" w:hAnsi="Times New Roman"/>
          <w:sz w:val="22"/>
          <w:szCs w:val="22"/>
        </w:rPr>
        <w:t xml:space="preserve">по модернизации имущества общей протяженностью </w:t>
      </w:r>
      <w:r w:rsidR="007513FE">
        <w:rPr>
          <w:rFonts w:ascii="Times New Roman" w:hAnsi="Times New Roman"/>
          <w:sz w:val="22"/>
          <w:szCs w:val="22"/>
        </w:rPr>
        <w:t xml:space="preserve">1014 метров в 2026 году </w:t>
      </w:r>
      <w:r w:rsidRPr="007513FE">
        <w:rPr>
          <w:rFonts w:ascii="Times New Roman" w:hAnsi="Times New Roman"/>
          <w:sz w:val="22"/>
          <w:szCs w:val="22"/>
        </w:rPr>
        <w:t xml:space="preserve">на общую сумму 36,893 тыс. руб. без НДС в целях повышения надежности и качества электроснабжения потребителей на территории муниципального образования Республики Марий Эл: Кокшамарское сельское поселение. </w:t>
      </w:r>
    </w:p>
    <w:p w:rsidR="00C0003A" w:rsidRPr="007513FE" w:rsidRDefault="007513FE" w:rsidP="00C0003A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-у</w:t>
      </w:r>
      <w:r w:rsidR="00C0003A" w:rsidRPr="007513FE">
        <w:rPr>
          <w:rFonts w:ascii="Times New Roman" w:hAnsi="Times New Roman"/>
          <w:sz w:val="22"/>
          <w:szCs w:val="22"/>
        </w:rPr>
        <w:t>словием эксплуатационных обязательств в отношении имущества является обязанность поставлять электрическую энергию (оказывать услуги по передаче электрическ</w:t>
      </w:r>
      <w:r>
        <w:rPr>
          <w:rFonts w:ascii="Times New Roman" w:hAnsi="Times New Roman"/>
          <w:sz w:val="22"/>
          <w:szCs w:val="22"/>
        </w:rPr>
        <w:t xml:space="preserve">ой энергии и мощности и услуги </w:t>
      </w:r>
      <w:r w:rsidR="00C0003A" w:rsidRPr="007513FE">
        <w:rPr>
          <w:rFonts w:ascii="Times New Roman" w:hAnsi="Times New Roman"/>
          <w:sz w:val="22"/>
          <w:szCs w:val="22"/>
        </w:rPr>
        <w:t>по технологическому присоединению к объе</w:t>
      </w:r>
      <w:r>
        <w:rPr>
          <w:rFonts w:ascii="Times New Roman" w:hAnsi="Times New Roman"/>
          <w:sz w:val="22"/>
          <w:szCs w:val="22"/>
        </w:rPr>
        <w:t xml:space="preserve">ктам электросетевого хозяйства) </w:t>
      </w:r>
      <w:r w:rsidR="00C0003A" w:rsidRPr="007513FE">
        <w:rPr>
          <w:rFonts w:ascii="Times New Roman" w:hAnsi="Times New Roman"/>
          <w:sz w:val="22"/>
          <w:szCs w:val="22"/>
        </w:rPr>
        <w:t>потребителям и абонентам электрической энергии (мощности) по регулируемым ценам (тарифам) в соответствии с нормативными правовыми актами Российской Федерации и Республики Марий Эл, и обеспечивать возможность получения потребителями и абонентами соответствующих услуг, за исключением случаев, если прекращение или приостановление предоставления потребителям услуг предусмотрено нормативными правовыми актами Российской Федерации.</w:t>
      </w:r>
    </w:p>
    <w:p w:rsidR="00C0003A" w:rsidRPr="007513FE" w:rsidRDefault="00C0003A" w:rsidP="00C0003A">
      <w:pPr>
        <w:ind w:left="720"/>
        <w:jc w:val="both"/>
        <w:rPr>
          <w:sz w:val="22"/>
          <w:szCs w:val="22"/>
        </w:rPr>
      </w:pPr>
      <w:r w:rsidRPr="007513FE">
        <w:rPr>
          <w:sz w:val="22"/>
          <w:szCs w:val="22"/>
        </w:rPr>
        <w:t>-</w:t>
      </w:r>
      <w:r w:rsidR="007513FE">
        <w:rPr>
          <w:sz w:val="22"/>
          <w:szCs w:val="22"/>
        </w:rPr>
        <w:t>э</w:t>
      </w:r>
      <w:r w:rsidRPr="007513FE">
        <w:rPr>
          <w:sz w:val="22"/>
          <w:szCs w:val="22"/>
        </w:rPr>
        <w:t xml:space="preserve">ксплуатационные обязательства в части максимального периода прекращения и (или) предоставления потребителям товаров, услуг и допустимый объем не предоставления соответствующих товаров, услуг регламентируются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 г. № 442 «О функционировании розничных рынков электрической энергии, полном и (или) частичном ограничении режима потребления электрической энергии» и Правилами недискриминационного доступа к услугам </w:t>
      </w:r>
      <w:r w:rsidRPr="007513FE">
        <w:rPr>
          <w:sz w:val="22"/>
          <w:szCs w:val="22"/>
        </w:rPr>
        <w:br/>
        <w:t xml:space="preserve">по передаче электрической энергии и оказания этих услуг, утвержденными постановлением Правительства Российской Федерации от 27 декабря 2004 г. № 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сетям». В соответствии с пунктом 31(6) Правил недискриминационного доступа к услугам по передаче электрической энергии и оказания этих услуг, категория надежности обусловливает содержание обязательств сетевой организации по обеспечению надежности снабжения электрической энергией энеpгoпринимающих устройств. 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электроснабжения, наличия резервных источников питания и особенностей технологического процесса осуществляемой потребителем услуг (потребителем электрической энергии, в интересах которого заключен договор) деятельности, но не могут быть более величин, предусмотренных для третьей категории надежности. Для третьей категории надежности допустимое число часов отключения в год составляет 72 часа, но не более 24 часов подряд, включая срок восстановления электроснабжения, за исключением случаев, когда для производства ремонта объектов электросетевого хозяйства необходимы более длительные сроки, согласованные с Федеральной службой по экологическому, технологическому и атомному надзору. Превышение максимального периода прекращения поставок </w:t>
      </w:r>
      <w:r w:rsidRPr="007513FE">
        <w:rPr>
          <w:sz w:val="22"/>
          <w:szCs w:val="22"/>
        </w:rPr>
        <w:lastRenderedPageBreak/>
        <w:t>потребителям электрической энергии (мощности), допустимого объема не предоставления электрической энергии является существенным нарушением эксплуатационного обязательства, за исключением случаев перерыва в передаче электрической энергии (мощности), введенных в связи с наступлением обстоятельств, предусмотренных пунктом 2 Правил полного и (или) частичного ограничения режима потребления электрической энергии.</w:t>
      </w:r>
    </w:p>
    <w:p w:rsidR="00C0003A" w:rsidRPr="007513FE" w:rsidRDefault="00C0003A" w:rsidP="00C0003A">
      <w:pPr>
        <w:ind w:left="720"/>
        <w:jc w:val="both"/>
        <w:rPr>
          <w:sz w:val="22"/>
          <w:szCs w:val="22"/>
        </w:rPr>
      </w:pPr>
      <w:r w:rsidRPr="007513FE">
        <w:rPr>
          <w:sz w:val="22"/>
          <w:szCs w:val="22"/>
        </w:rPr>
        <w:t>-</w:t>
      </w:r>
      <w:r w:rsidR="007513FE">
        <w:rPr>
          <w:sz w:val="22"/>
          <w:szCs w:val="22"/>
        </w:rPr>
        <w:t>э</w:t>
      </w:r>
      <w:r w:rsidRPr="007513FE">
        <w:rPr>
          <w:sz w:val="22"/>
          <w:szCs w:val="22"/>
        </w:rPr>
        <w:t xml:space="preserve">ксплуатация электросетевого имущества предусматривает проведение регламентных работ по техническому обслуживанию, текущему и капитальному ремонту  </w:t>
      </w:r>
      <w:r w:rsidRPr="007513FE">
        <w:rPr>
          <w:i/>
          <w:iCs/>
          <w:sz w:val="22"/>
          <w:szCs w:val="22"/>
        </w:rPr>
        <w:t xml:space="preserve"> сооружения</w:t>
      </w:r>
      <w:r w:rsidRPr="007513FE">
        <w:rPr>
          <w:sz w:val="22"/>
          <w:szCs w:val="22"/>
        </w:rPr>
        <w:t xml:space="preserve"> с целью поддержания основных производственных фондов в исправном состоянии при оптимальных затратах. Организация эксплуатации объектов электросетевого хозяйства осуществляется на основании требований приказа Министерства энергетики Российской Федерации от 4 октября 2022 г. № 1070 «Об утверждении Правил технической эксплуатации электрических станций и сетей Российской Федерации и о внесении изменений </w:t>
      </w:r>
      <w:r w:rsidRPr="007513FE">
        <w:rPr>
          <w:sz w:val="22"/>
          <w:szCs w:val="22"/>
        </w:rPr>
        <w:br/>
        <w:t xml:space="preserve">в приказы Минэнерго России от 13 сентября 2018 г. № 757, от 12 июля 2018 г. № 548», а также Правил организации технического обслуживания и ремонта объектов электроэнергетики, утвержденных приказом Министерства энергетики Российской Федерации от 25 октября 2017 г. № 1013 «Об утверждении требований </w:t>
      </w:r>
      <w:r w:rsidRPr="007513FE">
        <w:rPr>
          <w:sz w:val="22"/>
          <w:szCs w:val="22"/>
        </w:rPr>
        <w:br/>
        <w:t xml:space="preserve">к обеспечению надежности электроэнергетических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</w:t>
      </w:r>
      <w:r w:rsidRPr="007513FE">
        <w:rPr>
          <w:sz w:val="22"/>
          <w:szCs w:val="22"/>
        </w:rPr>
        <w:br/>
        <w:t>и ремонта объектов электроэнергетики», и иной нормативно-технической документации.</w:t>
      </w:r>
    </w:p>
    <w:p w:rsidR="00C0003A" w:rsidRPr="007513FE" w:rsidRDefault="00C0003A" w:rsidP="00C0003A">
      <w:pPr>
        <w:ind w:left="720"/>
        <w:jc w:val="both"/>
        <w:rPr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-</w:t>
      </w:r>
      <w:r w:rsidR="007513FE">
        <w:rPr>
          <w:rFonts w:ascii="Times New Roman" w:hAnsi="Times New Roman"/>
          <w:sz w:val="22"/>
          <w:szCs w:val="22"/>
        </w:rPr>
        <w:t>и</w:t>
      </w:r>
      <w:r w:rsidRPr="007513FE">
        <w:rPr>
          <w:rFonts w:ascii="Times New Roman" w:hAnsi="Times New Roman"/>
          <w:sz w:val="22"/>
          <w:szCs w:val="22"/>
        </w:rPr>
        <w:t>нвестиционные обязательства и эксплуатационные обязательства в отношении имущества сохраняются в случае перехода права собственности на него к другому лицу.</w:t>
      </w:r>
    </w:p>
    <w:p w:rsidR="00486F6E" w:rsidRPr="006B685F" w:rsidRDefault="00486F6E" w:rsidP="00E30B8F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</w:t>
      </w:r>
      <w:r w:rsidR="005A7BA3">
        <w:rPr>
          <w:rFonts w:ascii="Times New Roman" w:hAnsi="Times New Roman"/>
          <w:sz w:val="22"/>
          <w:szCs w:val="22"/>
        </w:rPr>
        <w:t>4</w:t>
      </w:r>
      <w:r w:rsidRPr="006B685F">
        <w:rPr>
          <w:rFonts w:ascii="Times New Roman" w:hAnsi="Times New Roman"/>
          <w:sz w:val="22"/>
          <w:szCs w:val="22"/>
        </w:rPr>
        <w:t>. Покуп</w:t>
      </w:r>
      <w:r w:rsidR="007708C3">
        <w:rPr>
          <w:rFonts w:ascii="Times New Roman" w:hAnsi="Times New Roman"/>
          <w:sz w:val="22"/>
          <w:szCs w:val="22"/>
        </w:rPr>
        <w:t>атель ознакомился с документами</w:t>
      </w:r>
      <w:r w:rsidR="007F609B">
        <w:rPr>
          <w:rFonts w:ascii="Times New Roman" w:hAnsi="Times New Roman"/>
          <w:sz w:val="22"/>
          <w:szCs w:val="22"/>
        </w:rPr>
        <w:t xml:space="preserve"> и</w:t>
      </w:r>
      <w:r w:rsidR="007708C3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техническим состоянием приобретаемого Имущества, претензий не имеет.</w:t>
      </w:r>
    </w:p>
    <w:p w:rsidR="007D12E9" w:rsidRPr="006B685F" w:rsidRDefault="007D12E9" w:rsidP="007D12E9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5A7BA3" w:rsidRPr="006B685F" w:rsidRDefault="007D12E9" w:rsidP="00C0003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2.1. Установленная по итогам аукциона (продажи) цена Имущества составляет ______________</w:t>
      </w:r>
      <w:r w:rsidR="00FE5FDD">
        <w:rPr>
          <w:rFonts w:ascii="Times New Roman" w:hAnsi="Times New Roman"/>
          <w:sz w:val="22"/>
          <w:szCs w:val="22"/>
        </w:rPr>
        <w:t xml:space="preserve"> </w:t>
      </w:r>
      <w:r w:rsidR="00787347" w:rsidRPr="006B685F">
        <w:rPr>
          <w:rFonts w:ascii="Times New Roman" w:hAnsi="Times New Roman"/>
          <w:sz w:val="22"/>
          <w:szCs w:val="22"/>
        </w:rPr>
        <w:t>(_______)</w:t>
      </w:r>
      <w:r w:rsidRPr="006B685F">
        <w:rPr>
          <w:rFonts w:ascii="Times New Roman" w:hAnsi="Times New Roman"/>
          <w:sz w:val="22"/>
          <w:szCs w:val="22"/>
        </w:rPr>
        <w:t xml:space="preserve"> рублей с НДС</w:t>
      </w:r>
      <w:r w:rsidR="00C0003A">
        <w:rPr>
          <w:rFonts w:ascii="Times New Roman" w:hAnsi="Times New Roman"/>
          <w:sz w:val="22"/>
          <w:szCs w:val="22"/>
        </w:rPr>
        <w:t>.</w:t>
      </w:r>
      <w:r w:rsidR="005A7BA3">
        <w:rPr>
          <w:rFonts w:ascii="Times New Roman" w:hAnsi="Times New Roman"/>
          <w:sz w:val="22"/>
          <w:szCs w:val="22"/>
        </w:rPr>
        <w:t xml:space="preserve"> </w:t>
      </w:r>
    </w:p>
    <w:p w:rsidR="007D12E9" w:rsidRPr="002F43EB" w:rsidRDefault="007D12E9" w:rsidP="00E61A9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2.2. </w:t>
      </w:r>
      <w:r w:rsidR="00E61A92" w:rsidRPr="00FD058C">
        <w:rPr>
          <w:rFonts w:ascii="Times New Roman" w:hAnsi="Times New Roman"/>
          <w:sz w:val="22"/>
          <w:szCs w:val="22"/>
        </w:rPr>
        <w:t xml:space="preserve">Задаток в сумме </w:t>
      </w:r>
      <w:r w:rsidR="00C0003A">
        <w:rPr>
          <w:rFonts w:ascii="Times New Roman" w:hAnsi="Times New Roman" w:cs="Times New Roman CYR"/>
          <w:spacing w:val="-4"/>
          <w:sz w:val="22"/>
          <w:szCs w:val="22"/>
        </w:rPr>
        <w:t>16500</w:t>
      </w:r>
      <w:r w:rsidR="000737F6" w:rsidRPr="00FD058C">
        <w:rPr>
          <w:rFonts w:ascii="Times New Roman" w:hAnsi="Times New Roman" w:cs="Times New Roman CYR"/>
          <w:spacing w:val="-4"/>
          <w:sz w:val="22"/>
          <w:szCs w:val="22"/>
        </w:rPr>
        <w:t xml:space="preserve"> рублей без НДС</w:t>
      </w:r>
      <w:r w:rsidR="00E61A92" w:rsidRPr="00FD058C">
        <w:rPr>
          <w:rFonts w:ascii="Times New Roman" w:hAnsi="Times New Roman"/>
          <w:sz w:val="22"/>
          <w:szCs w:val="22"/>
        </w:rPr>
        <w:t xml:space="preserve">, внесенный Покупателем для участия </w:t>
      </w:r>
      <w:r w:rsidR="00DA6580" w:rsidRPr="00FD058C">
        <w:rPr>
          <w:rFonts w:ascii="Times New Roman" w:hAnsi="Times New Roman"/>
          <w:sz w:val="22"/>
          <w:szCs w:val="22"/>
        </w:rPr>
        <w:t>в Аукционе</w:t>
      </w:r>
      <w:r w:rsidR="00C03E86" w:rsidRPr="00FD058C">
        <w:rPr>
          <w:rFonts w:ascii="Times New Roman" w:hAnsi="Times New Roman"/>
          <w:sz w:val="22"/>
          <w:szCs w:val="22"/>
        </w:rPr>
        <w:t xml:space="preserve"> </w:t>
      </w:r>
      <w:r w:rsidR="00E61A92" w:rsidRPr="00FD058C">
        <w:rPr>
          <w:rFonts w:ascii="Times New Roman" w:hAnsi="Times New Roman"/>
          <w:sz w:val="22"/>
          <w:szCs w:val="22"/>
        </w:rPr>
        <w:t>по п</w:t>
      </w:r>
      <w:r w:rsidR="006F360F" w:rsidRPr="00FD058C">
        <w:rPr>
          <w:rFonts w:ascii="Times New Roman" w:hAnsi="Times New Roman"/>
          <w:sz w:val="22"/>
          <w:szCs w:val="22"/>
        </w:rPr>
        <w:t>родаже Имущества, засчитывается</w:t>
      </w:r>
      <w:r w:rsidR="00F41E63" w:rsidRPr="00FD058C">
        <w:rPr>
          <w:rFonts w:ascii="Times New Roman" w:hAnsi="Times New Roman"/>
          <w:sz w:val="22"/>
          <w:szCs w:val="22"/>
        </w:rPr>
        <w:t xml:space="preserve"> </w:t>
      </w:r>
      <w:r w:rsidR="00E61A92" w:rsidRPr="00FD058C">
        <w:rPr>
          <w:rFonts w:ascii="Times New Roman" w:hAnsi="Times New Roman"/>
          <w:sz w:val="22"/>
          <w:szCs w:val="22"/>
        </w:rPr>
        <w:t>в счет оплаты Имущества</w:t>
      </w:r>
      <w:r w:rsidR="00E61A92" w:rsidRPr="002F43EB">
        <w:rPr>
          <w:rFonts w:ascii="Times New Roman" w:hAnsi="Times New Roman"/>
          <w:sz w:val="22"/>
          <w:szCs w:val="22"/>
        </w:rPr>
        <w:t>.</w:t>
      </w:r>
    </w:p>
    <w:p w:rsidR="003079CB" w:rsidRPr="003079CB" w:rsidRDefault="003079CB" w:rsidP="00E61A92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7D12E9" w:rsidRPr="003079CB" w:rsidRDefault="000E71A0" w:rsidP="006D1FF8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</w:t>
      </w:r>
      <w:r w:rsidR="007D12E9"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 xml:space="preserve"> юридическ</w:t>
      </w: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их лиц применяются следующие пункты</w:t>
      </w:r>
      <w:r w:rsidR="007D12E9"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:</w:t>
      </w:r>
    </w:p>
    <w:p w:rsidR="007D12E9" w:rsidRPr="007D12E9" w:rsidRDefault="007D12E9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 w:rsidR="005407FC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7D12E9" w:rsidRPr="006E723F" w:rsidRDefault="007D12E9" w:rsidP="006E723F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</w:t>
      </w:r>
      <w:r w:rsidR="00A45BBB" w:rsidRPr="007D12E9">
        <w:rPr>
          <w:rFonts w:ascii="Times New Roman" w:hAnsi="Times New Roman"/>
          <w:sz w:val="22"/>
          <w:szCs w:val="22"/>
        </w:rPr>
        <w:t xml:space="preserve">за Имущество </w:t>
      </w:r>
      <w:r w:rsidRPr="007D12E9">
        <w:rPr>
          <w:rFonts w:ascii="Times New Roman" w:hAnsi="Times New Roman"/>
          <w:sz w:val="22"/>
          <w:szCs w:val="22"/>
        </w:rPr>
        <w:t>за вычетом суммы задатка, указанной в пункте 2.2 настоящего Договора, и суммы налога</w:t>
      </w:r>
      <w:r w:rsidR="00897357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</w:t>
      </w:r>
      <w:r w:rsidRPr="006E723F">
        <w:rPr>
          <w:rFonts w:ascii="Times New Roman" w:hAnsi="Times New Roman"/>
          <w:sz w:val="22"/>
          <w:szCs w:val="22"/>
        </w:rPr>
        <w:t xml:space="preserve">Договора, согласно следующим реквизитам: </w:t>
      </w:r>
    </w:p>
    <w:p w:rsidR="006E723F" w:rsidRDefault="00D11836" w:rsidP="006E723F">
      <w:pPr>
        <w:ind w:firstLine="709"/>
        <w:jc w:val="both"/>
        <w:rPr>
          <w:rFonts w:ascii="Times New Roman" w:hAnsi="Times New Roman"/>
          <w:sz w:val="22"/>
          <w:szCs w:val="22"/>
          <w:highlight w:val="yellow"/>
        </w:rPr>
      </w:pPr>
      <w:r w:rsidRPr="006E723F">
        <w:rPr>
          <w:rFonts w:ascii="Times New Roman" w:hAnsi="Times New Roman"/>
          <w:sz w:val="22"/>
          <w:szCs w:val="22"/>
          <w:highlight w:val="yellow"/>
        </w:rPr>
        <w:t>Наименование получателя платежа:</w:t>
      </w:r>
    </w:p>
    <w:p w:rsidR="000C7714" w:rsidRPr="006E723F" w:rsidRDefault="000C7714" w:rsidP="006E723F">
      <w:pPr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 xml:space="preserve">Получатель: Финансовое управление администрации Звениговского муниципального района Республики Марий Эл (Кокшамарская сельская администрация л/с 05083А05963) 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Банковские реквизиты: ОТДЕЛЕНИЕ-НБ РЕСПУБЛИКА МАРИЙ ЭЛ</w:t>
      </w:r>
    </w:p>
    <w:p w:rsidR="000C7714" w:rsidRPr="006E723F" w:rsidRDefault="000C7714" w:rsidP="006E723F">
      <w:pPr>
        <w:tabs>
          <w:tab w:val="left" w:pos="5355"/>
        </w:tabs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БАНКА РОССИИ//УФК по Республике Марий Эл г. Йошкар-Ола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ЕКС ФК № 40102810545370000075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№ р/сч 03232643886124200800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№ л/сч 05083А05963</w:t>
      </w:r>
    </w:p>
    <w:p w:rsidR="006E723F" w:rsidRDefault="000C7714" w:rsidP="006E723F">
      <w:pPr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БИК 018860003</w:t>
      </w:r>
    </w:p>
    <w:p w:rsidR="000C64CF" w:rsidRPr="00897357" w:rsidRDefault="000C64CF" w:rsidP="00D1183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4F8C">
        <w:rPr>
          <w:rFonts w:ascii="Times New Roman" w:hAnsi="Times New Roman"/>
          <w:sz w:val="22"/>
          <w:szCs w:val="22"/>
        </w:rPr>
        <w:t>Назначение платежа: оплата имущества по Договору купли-продажи от «_</w:t>
      </w:r>
      <w:r w:rsidR="006E723F">
        <w:rPr>
          <w:rFonts w:ascii="Times New Roman" w:hAnsi="Times New Roman"/>
          <w:sz w:val="22"/>
          <w:szCs w:val="22"/>
        </w:rPr>
        <w:t>_</w:t>
      </w:r>
      <w:r w:rsidRPr="00654F8C">
        <w:rPr>
          <w:rFonts w:ascii="Times New Roman" w:hAnsi="Times New Roman"/>
          <w:sz w:val="22"/>
          <w:szCs w:val="22"/>
        </w:rPr>
        <w:t>»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4F8C">
        <w:rPr>
          <w:rFonts w:ascii="Times New Roman" w:hAnsi="Times New Roman"/>
          <w:sz w:val="22"/>
          <w:szCs w:val="22"/>
        </w:rPr>
        <w:t>______ 202</w:t>
      </w:r>
      <w:r>
        <w:rPr>
          <w:rFonts w:ascii="Times New Roman" w:hAnsi="Times New Roman"/>
          <w:sz w:val="22"/>
          <w:szCs w:val="22"/>
        </w:rPr>
        <w:t>4</w:t>
      </w:r>
      <w:r w:rsidRPr="00654F8C">
        <w:rPr>
          <w:rFonts w:ascii="Times New Roman" w:hAnsi="Times New Roman"/>
          <w:sz w:val="22"/>
          <w:szCs w:val="22"/>
        </w:rPr>
        <w:t xml:space="preserve"> г. № </w:t>
      </w:r>
      <w:r w:rsidR="006E723F">
        <w:rPr>
          <w:rFonts w:ascii="Times New Roman" w:hAnsi="Times New Roman"/>
          <w:sz w:val="22"/>
          <w:szCs w:val="22"/>
        </w:rPr>
        <w:t>_</w:t>
      </w:r>
      <w:r w:rsidRPr="00654F8C">
        <w:rPr>
          <w:rFonts w:ascii="Times New Roman" w:hAnsi="Times New Roman"/>
          <w:sz w:val="22"/>
          <w:szCs w:val="22"/>
        </w:rPr>
        <w:t>_</w:t>
      </w:r>
      <w:r>
        <w:rPr>
          <w:rFonts w:ascii="Times New Roman" w:hAnsi="Times New Roman"/>
          <w:sz w:val="22"/>
          <w:szCs w:val="22"/>
        </w:rPr>
        <w:t>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в </w:t>
      </w:r>
      <w:r w:rsidR="00D11836" w:rsidRPr="00D11836">
        <w:rPr>
          <w:rFonts w:ascii="Times New Roman" w:hAnsi="Times New Roman"/>
          <w:sz w:val="22"/>
          <w:szCs w:val="22"/>
          <w:highlight w:val="yellow"/>
        </w:rPr>
        <w:t>Кокшамарскую сельскую администрацию</w:t>
      </w:r>
      <w:r w:rsidRPr="007D12E9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 w:rsidR="000A1D43">
        <w:rPr>
          <w:rFonts w:ascii="Times New Roman" w:hAnsi="Times New Roman"/>
          <w:sz w:val="22"/>
          <w:szCs w:val="22"/>
        </w:rPr>
        <w:t xml:space="preserve">на счет </w:t>
      </w:r>
      <w:r w:rsidRPr="000C64CF">
        <w:rPr>
          <w:rFonts w:ascii="Times New Roman" w:hAnsi="Times New Roman"/>
          <w:sz w:val="22"/>
          <w:szCs w:val="22"/>
          <w:highlight w:val="yellow"/>
        </w:rPr>
        <w:t>в УФК</w:t>
      </w:r>
      <w:r w:rsidR="000A1D43" w:rsidRPr="000C64CF">
        <w:rPr>
          <w:rFonts w:ascii="Times New Roman" w:hAnsi="Times New Roman"/>
          <w:sz w:val="22"/>
          <w:szCs w:val="22"/>
          <w:highlight w:val="yellow"/>
        </w:rPr>
        <w:t xml:space="preserve"> по Республике Марий Эл</w:t>
      </w:r>
      <w:r w:rsidR="000A1D43">
        <w:rPr>
          <w:rFonts w:ascii="Times New Roman" w:hAnsi="Times New Roman"/>
          <w:sz w:val="22"/>
          <w:szCs w:val="22"/>
        </w:rPr>
        <w:t xml:space="preserve"> в сумме</w:t>
      </w:r>
      <w:r w:rsidR="000A1D43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30446" w:rsidRPr="00522D4E" w:rsidRDefault="00930446" w:rsidP="007D12E9">
      <w:pPr>
        <w:ind w:firstLine="720"/>
        <w:rPr>
          <w:rFonts w:ascii="Times New Roman" w:hAnsi="Times New Roman"/>
          <w:b/>
          <w:i/>
          <w:sz w:val="16"/>
          <w:szCs w:val="16"/>
          <w:u w:val="single"/>
        </w:rPr>
      </w:pPr>
    </w:p>
    <w:p w:rsidR="007D12E9" w:rsidRPr="007D12E9" w:rsidRDefault="000E71A0" w:rsidP="007D12E9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>ля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покупателей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физическ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их</w:t>
      </w:r>
      <w:r w:rsidR="007D12E9"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лиц</w:t>
      </w: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 xml:space="preserve"> применяются следующие пункты:</w:t>
      </w:r>
      <w:r w:rsidR="005B5488">
        <w:rPr>
          <w:rStyle w:val="af8"/>
          <w:rFonts w:ascii="Times New Roman" w:hAnsi="Times New Roman"/>
          <w:sz w:val="22"/>
          <w:szCs w:val="22"/>
          <w:u w:val="single"/>
        </w:rPr>
        <w:footnoteReference w:id="1"/>
      </w:r>
    </w:p>
    <w:p w:rsidR="001C0868" w:rsidRDefault="007D12E9" w:rsidP="001C0868">
      <w:pPr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</w:t>
      </w:r>
      <w:r w:rsidR="00A45BBB" w:rsidRPr="007D12E9">
        <w:rPr>
          <w:rFonts w:ascii="Times New Roman" w:hAnsi="Times New Roman"/>
          <w:sz w:val="22"/>
          <w:szCs w:val="22"/>
        </w:rPr>
        <w:t xml:space="preserve">за Имущество </w:t>
      </w:r>
      <w:r w:rsidRPr="007D12E9">
        <w:rPr>
          <w:rFonts w:ascii="Times New Roman" w:hAnsi="Times New Roman"/>
          <w:sz w:val="22"/>
          <w:szCs w:val="22"/>
        </w:rPr>
        <w:t xml:space="preserve">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0C7714" w:rsidRPr="006E723F" w:rsidRDefault="000C7714" w:rsidP="006E723F">
      <w:pPr>
        <w:ind w:firstLine="709"/>
        <w:jc w:val="both"/>
        <w:rPr>
          <w:sz w:val="22"/>
          <w:szCs w:val="22"/>
          <w:highlight w:val="yellow"/>
        </w:rPr>
      </w:pPr>
      <w:r w:rsidRPr="006E723F">
        <w:rPr>
          <w:rFonts w:ascii="Times New Roman" w:hAnsi="Times New Roman"/>
          <w:sz w:val="22"/>
          <w:szCs w:val="22"/>
          <w:highlight w:val="yellow"/>
        </w:rPr>
        <w:t xml:space="preserve">Наименование получателя платежа: </w:t>
      </w:r>
      <w:r w:rsidRPr="006E723F">
        <w:rPr>
          <w:sz w:val="22"/>
          <w:szCs w:val="22"/>
          <w:highlight w:val="yellow"/>
        </w:rPr>
        <w:t xml:space="preserve">Получатель: Финансовое управление администрации Звениговского муниципального района Республики Марий Эл (Кокшамарская сельская администрация л/с 05083А05963) 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Банковские реквизиты: ОТДЕЛЕНИЕ-НБ РЕСПУБЛИКА МАРИЙ ЭЛ</w:t>
      </w:r>
    </w:p>
    <w:p w:rsidR="000C7714" w:rsidRPr="006E723F" w:rsidRDefault="000C7714" w:rsidP="006E723F">
      <w:pPr>
        <w:tabs>
          <w:tab w:val="left" w:pos="5355"/>
        </w:tabs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БАНКА РОССИИ//УФК по Республике Марий Эл г. Йошкар-Ола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ЕКС ФК № 40102810545370000075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№ р/сч 03232643886124200800</w:t>
      </w:r>
    </w:p>
    <w:p w:rsidR="000C7714" w:rsidRPr="006E723F" w:rsidRDefault="000C7714" w:rsidP="006E723F">
      <w:pPr>
        <w:snapToGrid w:val="0"/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№ л/сч 05083А05963</w:t>
      </w:r>
    </w:p>
    <w:p w:rsidR="006E723F" w:rsidRDefault="000C7714" w:rsidP="006E723F">
      <w:pPr>
        <w:ind w:firstLine="709"/>
        <w:jc w:val="both"/>
        <w:rPr>
          <w:sz w:val="22"/>
          <w:szCs w:val="22"/>
          <w:highlight w:val="yellow"/>
        </w:rPr>
      </w:pPr>
      <w:r w:rsidRPr="006E723F">
        <w:rPr>
          <w:sz w:val="22"/>
          <w:szCs w:val="22"/>
          <w:highlight w:val="yellow"/>
        </w:rPr>
        <w:t>БИК 018860003</w:t>
      </w:r>
    </w:p>
    <w:p w:rsidR="00654F8C" w:rsidRDefault="00654F8C" w:rsidP="001C0868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4F8C">
        <w:rPr>
          <w:rFonts w:ascii="Times New Roman" w:hAnsi="Times New Roman"/>
          <w:sz w:val="22"/>
          <w:szCs w:val="22"/>
        </w:rPr>
        <w:t>Назначение платежа: оплата имущества по Договору купли-продажи от «_</w:t>
      </w:r>
      <w:r w:rsidR="006E723F">
        <w:rPr>
          <w:rFonts w:ascii="Times New Roman" w:hAnsi="Times New Roman"/>
          <w:sz w:val="22"/>
          <w:szCs w:val="22"/>
        </w:rPr>
        <w:t>_</w:t>
      </w:r>
      <w:r w:rsidRPr="00654F8C">
        <w:rPr>
          <w:rFonts w:ascii="Times New Roman" w:hAnsi="Times New Roman"/>
          <w:sz w:val="22"/>
          <w:szCs w:val="22"/>
        </w:rPr>
        <w:t>»</w:t>
      </w:r>
      <w:r w:rsidR="000D5025">
        <w:rPr>
          <w:rFonts w:ascii="Times New Roman" w:hAnsi="Times New Roman"/>
          <w:sz w:val="22"/>
          <w:szCs w:val="22"/>
        </w:rPr>
        <w:t xml:space="preserve"> </w:t>
      </w:r>
      <w:r w:rsidRPr="00654F8C">
        <w:rPr>
          <w:rFonts w:ascii="Times New Roman" w:hAnsi="Times New Roman"/>
          <w:sz w:val="22"/>
          <w:szCs w:val="22"/>
        </w:rPr>
        <w:t>______ 202</w:t>
      </w:r>
      <w:r w:rsidR="008A2E06">
        <w:rPr>
          <w:rFonts w:ascii="Times New Roman" w:hAnsi="Times New Roman"/>
          <w:sz w:val="22"/>
          <w:szCs w:val="22"/>
        </w:rPr>
        <w:t>4</w:t>
      </w:r>
      <w:r w:rsidRPr="00654F8C">
        <w:rPr>
          <w:rFonts w:ascii="Times New Roman" w:hAnsi="Times New Roman"/>
          <w:sz w:val="22"/>
          <w:szCs w:val="22"/>
        </w:rPr>
        <w:t xml:space="preserve"> г. № </w:t>
      </w:r>
      <w:r w:rsidR="006E723F">
        <w:rPr>
          <w:rFonts w:ascii="Times New Roman" w:hAnsi="Times New Roman"/>
          <w:sz w:val="22"/>
          <w:szCs w:val="22"/>
        </w:rPr>
        <w:t>_</w:t>
      </w:r>
      <w:r w:rsidRPr="00654F8C">
        <w:rPr>
          <w:rFonts w:ascii="Times New Roman" w:hAnsi="Times New Roman"/>
          <w:sz w:val="22"/>
          <w:szCs w:val="22"/>
        </w:rPr>
        <w:t>_</w:t>
      </w:r>
      <w:r>
        <w:rPr>
          <w:rFonts w:ascii="Times New Roman" w:hAnsi="Times New Roman"/>
          <w:sz w:val="22"/>
          <w:szCs w:val="22"/>
        </w:rPr>
        <w:t>.</w:t>
      </w:r>
    </w:p>
    <w:p w:rsidR="007D12E9" w:rsidRPr="007D12E9" w:rsidRDefault="007D12E9" w:rsidP="00654F8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="00744EE4"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 w:rsidR="00744EE4"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744EE4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="005407FC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bookmarkEnd w:id="0"/>
    <w:p w:rsidR="007D12E9" w:rsidRDefault="007D12E9" w:rsidP="0078294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3. Обязанности Сторон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3.1. Продавец обязан: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прилагаемые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 xml:space="preserve">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>от 13.07.2015 № 218-ФЗ «О государственной регистрации недвижимости».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3.2. Покупатель обязан: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оплатить Имущество по цене и в порядке в соответствии с разделом 2 настоящего Договора;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CB02A3" w:rsidRP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  <w:szCs w:val="22"/>
        </w:rPr>
        <w:br/>
      </w:r>
      <w:r w:rsidRPr="00CB02A3">
        <w:rPr>
          <w:rFonts w:ascii="Times New Roman" w:hAnsi="Times New Roman"/>
          <w:sz w:val="22"/>
          <w:szCs w:val="22"/>
        </w:rPr>
        <w:t>на Имущество;</w:t>
      </w:r>
    </w:p>
    <w:p w:rsidR="00CB02A3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CB02A3">
        <w:rPr>
          <w:rFonts w:ascii="Times New Roman" w:hAnsi="Times New Roman"/>
          <w:sz w:val="22"/>
          <w:szCs w:val="22"/>
        </w:rPr>
        <w:t>- после подписания передаточного акта взять на себя все расходы по сохранности, эксп</w:t>
      </w:r>
      <w:r w:rsidR="00EC49E6">
        <w:rPr>
          <w:rFonts w:ascii="Times New Roman" w:hAnsi="Times New Roman"/>
          <w:sz w:val="22"/>
          <w:szCs w:val="22"/>
        </w:rPr>
        <w:t>луатации и содержанию Имущества;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lastRenderedPageBreak/>
        <w:t>- обеспечить выполнение установленных обременений</w:t>
      </w:r>
      <w:r w:rsidR="00FF7F8B" w:rsidRPr="001B35A8">
        <w:rPr>
          <w:rFonts w:ascii="Times New Roman" w:hAnsi="Times New Roman"/>
          <w:sz w:val="22"/>
          <w:szCs w:val="22"/>
        </w:rPr>
        <w:t>: инвестиционных</w:t>
      </w:r>
      <w:r w:rsidRPr="001B35A8">
        <w:rPr>
          <w:rFonts w:ascii="Times New Roman" w:hAnsi="Times New Roman"/>
          <w:sz w:val="22"/>
          <w:szCs w:val="22"/>
        </w:rPr>
        <w:t xml:space="preserve"> </w:t>
      </w:r>
      <w:r w:rsidR="00FF7F8B" w:rsidRPr="001B35A8">
        <w:rPr>
          <w:rFonts w:ascii="Times New Roman" w:hAnsi="Times New Roman"/>
          <w:sz w:val="22"/>
          <w:szCs w:val="22"/>
        </w:rPr>
        <w:br/>
      </w:r>
      <w:r w:rsidRPr="001B35A8">
        <w:rPr>
          <w:rFonts w:ascii="Times New Roman" w:hAnsi="Times New Roman"/>
          <w:sz w:val="22"/>
          <w:szCs w:val="22"/>
        </w:rPr>
        <w:t>и эксплуатационны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r w:rsidRPr="001B35A8">
        <w:rPr>
          <w:rFonts w:ascii="Times New Roman" w:hAnsi="Times New Roman"/>
          <w:sz w:val="22"/>
          <w:szCs w:val="22"/>
        </w:rPr>
        <w:t xml:space="preserve"> обязательства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r w:rsidRPr="001B35A8">
        <w:rPr>
          <w:rFonts w:ascii="Times New Roman" w:hAnsi="Times New Roman"/>
          <w:sz w:val="22"/>
          <w:szCs w:val="22"/>
        </w:rPr>
        <w:t>, указанны</w:t>
      </w:r>
      <w:r w:rsidR="00FF7F8B" w:rsidRPr="001B35A8">
        <w:rPr>
          <w:rFonts w:ascii="Times New Roman" w:hAnsi="Times New Roman"/>
          <w:sz w:val="22"/>
          <w:szCs w:val="22"/>
        </w:rPr>
        <w:t>х</w:t>
      </w:r>
      <w:r w:rsidRPr="001B35A8">
        <w:rPr>
          <w:rFonts w:ascii="Times New Roman" w:hAnsi="Times New Roman"/>
          <w:sz w:val="22"/>
          <w:szCs w:val="22"/>
        </w:rPr>
        <w:t xml:space="preserve"> в </w:t>
      </w:r>
      <w:r w:rsidR="001B35A8" w:rsidRPr="001B35A8">
        <w:rPr>
          <w:rFonts w:ascii="Times New Roman" w:hAnsi="Times New Roman"/>
          <w:sz w:val="22"/>
          <w:szCs w:val="22"/>
        </w:rPr>
        <w:t xml:space="preserve">пункте </w:t>
      </w:r>
      <w:r w:rsidRPr="001B35A8">
        <w:rPr>
          <w:rFonts w:ascii="Times New Roman" w:hAnsi="Times New Roman"/>
          <w:sz w:val="22"/>
          <w:szCs w:val="22"/>
        </w:rPr>
        <w:t>1.3 настоящего Договора.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 xml:space="preserve">- </w:t>
      </w:r>
      <w:r w:rsidR="001B35A8" w:rsidRPr="001B35A8">
        <w:rPr>
          <w:rFonts w:ascii="Times New Roman" w:hAnsi="Times New Roman"/>
          <w:sz w:val="22"/>
          <w:szCs w:val="22"/>
        </w:rPr>
        <w:t>с</w:t>
      </w:r>
      <w:r w:rsidRPr="001B35A8">
        <w:rPr>
          <w:rFonts w:ascii="Times New Roman" w:hAnsi="Times New Roman"/>
          <w:sz w:val="22"/>
          <w:szCs w:val="22"/>
        </w:rPr>
        <w:t xml:space="preserve">о дня перехода прав на Имущество обеспечить Продавцу беспрепятственный доступ к Имуществу для осмотра и установления факта </w:t>
      </w:r>
      <w:r w:rsidR="00B93971" w:rsidRPr="001B35A8">
        <w:rPr>
          <w:rFonts w:ascii="Times New Roman" w:hAnsi="Times New Roman"/>
          <w:sz w:val="22"/>
          <w:szCs w:val="22"/>
        </w:rPr>
        <w:t xml:space="preserve">исполнения </w:t>
      </w:r>
      <w:r w:rsidR="00760FA1" w:rsidRPr="001B35A8">
        <w:rPr>
          <w:rFonts w:ascii="Times New Roman" w:hAnsi="Times New Roman"/>
          <w:sz w:val="22"/>
          <w:szCs w:val="22"/>
        </w:rPr>
        <w:t>инвестиционных и эксплуатационных обязательств</w:t>
      </w:r>
      <w:r w:rsidRPr="001B35A8">
        <w:rPr>
          <w:rFonts w:ascii="Times New Roman" w:hAnsi="Times New Roman"/>
          <w:sz w:val="22"/>
          <w:szCs w:val="22"/>
        </w:rPr>
        <w:t>;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 xml:space="preserve">- предоставлять по запросу Продавца в течение 10 рабочих дней документы, связанные с выполнением обязательств по настоящему договору, в части </w:t>
      </w:r>
      <w:r w:rsidR="00511EF4" w:rsidRPr="001B35A8">
        <w:rPr>
          <w:rFonts w:ascii="Times New Roman" w:hAnsi="Times New Roman"/>
          <w:sz w:val="22"/>
          <w:szCs w:val="22"/>
        </w:rPr>
        <w:t xml:space="preserve">исполнения инвестиционных </w:t>
      </w:r>
      <w:r w:rsidR="00876E9E" w:rsidRPr="001B35A8">
        <w:rPr>
          <w:rFonts w:ascii="Times New Roman" w:hAnsi="Times New Roman"/>
          <w:sz w:val="22"/>
          <w:szCs w:val="22"/>
        </w:rPr>
        <w:br/>
      </w:r>
      <w:r w:rsidR="00511EF4" w:rsidRPr="001B35A8">
        <w:rPr>
          <w:rFonts w:ascii="Times New Roman" w:hAnsi="Times New Roman"/>
          <w:sz w:val="22"/>
          <w:szCs w:val="22"/>
        </w:rPr>
        <w:t>и эксплуатационных обязательств в отношении Имущества</w:t>
      </w:r>
      <w:r w:rsidRPr="001B35A8">
        <w:rPr>
          <w:rFonts w:ascii="Times New Roman" w:hAnsi="Times New Roman"/>
          <w:sz w:val="22"/>
          <w:szCs w:val="22"/>
        </w:rPr>
        <w:t>.</w:t>
      </w:r>
    </w:p>
    <w:p w:rsidR="00EC49E6" w:rsidRPr="001B35A8" w:rsidRDefault="00EC49E6" w:rsidP="00EC49E6">
      <w:pPr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1B35A8">
        <w:rPr>
          <w:rFonts w:ascii="Times New Roman" w:hAnsi="Times New Roman"/>
          <w:sz w:val="22"/>
          <w:szCs w:val="22"/>
        </w:rPr>
        <w:t>3.3. Продавец имеет право</w:t>
      </w:r>
      <w:r w:rsidR="001B35A8" w:rsidRPr="001B35A8">
        <w:rPr>
          <w:rFonts w:ascii="Times New Roman" w:hAnsi="Times New Roman"/>
          <w:sz w:val="22"/>
          <w:szCs w:val="22"/>
        </w:rPr>
        <w:t xml:space="preserve"> </w:t>
      </w:r>
      <w:r w:rsidRPr="001B35A8">
        <w:rPr>
          <w:rFonts w:ascii="Times New Roman" w:hAnsi="Times New Roman"/>
          <w:sz w:val="22"/>
          <w:szCs w:val="22"/>
        </w:rPr>
        <w:t xml:space="preserve">со дня перехода прав на Имущество Покупателю проводить осмотр с выходом на место расположения проверяемого Имущества с целью проверки </w:t>
      </w:r>
      <w:r w:rsidR="00217BA6" w:rsidRPr="001B35A8">
        <w:rPr>
          <w:rFonts w:ascii="Times New Roman" w:hAnsi="Times New Roman"/>
          <w:sz w:val="22"/>
          <w:szCs w:val="22"/>
        </w:rPr>
        <w:t xml:space="preserve">исполнения инвестиционных и эксплуатационных обязательств в отношении Имущества, </w:t>
      </w:r>
      <w:r w:rsidR="001B35A8" w:rsidRPr="001B35A8">
        <w:rPr>
          <w:rFonts w:ascii="Times New Roman" w:hAnsi="Times New Roman"/>
          <w:sz w:val="22"/>
          <w:szCs w:val="22"/>
        </w:rPr>
        <w:br/>
      </w:r>
      <w:r w:rsidRPr="001B35A8">
        <w:rPr>
          <w:rFonts w:ascii="Times New Roman" w:hAnsi="Times New Roman"/>
          <w:sz w:val="22"/>
          <w:szCs w:val="22"/>
        </w:rPr>
        <w:t xml:space="preserve">а также </w:t>
      </w:r>
      <w:r w:rsidRPr="001B35A8">
        <w:rPr>
          <w:rFonts w:ascii="Times New Roman" w:hAnsi="Times New Roman"/>
          <w:color w:val="000000"/>
          <w:sz w:val="22"/>
          <w:szCs w:val="22"/>
        </w:rPr>
        <w:t>направлять запросы для получения информации о выполнении Покупателем своих обязательств</w:t>
      </w:r>
      <w:r w:rsidR="00AF34D7" w:rsidRPr="001B35A8">
        <w:rPr>
          <w:rFonts w:ascii="Times New Roman" w:hAnsi="Times New Roman"/>
          <w:color w:val="000000"/>
          <w:sz w:val="22"/>
          <w:szCs w:val="22"/>
        </w:rPr>
        <w:t>.</w:t>
      </w:r>
    </w:p>
    <w:p w:rsidR="00EC49E6" w:rsidRPr="00CA1CE0" w:rsidRDefault="00EC49E6" w:rsidP="00EC49E6">
      <w:pPr>
        <w:spacing w:line="28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1B35A8">
        <w:rPr>
          <w:rFonts w:ascii="Times New Roman" w:hAnsi="Times New Roman"/>
          <w:color w:val="000000"/>
          <w:sz w:val="22"/>
          <w:szCs w:val="22"/>
        </w:rPr>
        <w:t>3.4. Иные формы и способы осуществления контроля определяются в соответствии действующими нормативно-правовыми актами Российской Федерации.</w:t>
      </w:r>
    </w:p>
    <w:p w:rsidR="007D12E9" w:rsidRDefault="007D12E9" w:rsidP="0074276A">
      <w:pPr>
        <w:spacing w:before="24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7D12E9" w:rsidRPr="007D12E9" w:rsidRDefault="007D12E9" w:rsidP="00510AAD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="00F73E22"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1B35A8">
        <w:rPr>
          <w:rFonts w:ascii="Times New Roman" w:hAnsi="Times New Roman"/>
          <w:sz w:val="22"/>
          <w:szCs w:val="22"/>
        </w:rPr>
        <w:t xml:space="preserve">Продавцом </w:t>
      </w:r>
      <w:r w:rsidR="00F73E22" w:rsidRPr="00F73E22">
        <w:rPr>
          <w:rFonts w:ascii="Times New Roman" w:hAnsi="Times New Roman"/>
          <w:sz w:val="22"/>
          <w:szCs w:val="22"/>
        </w:rPr>
        <w:t>(передающая сторона) и Покупателем (принимающая сторона) в течение 20 (двадцати)</w:t>
      </w:r>
      <w:r w:rsidR="00F73E22">
        <w:rPr>
          <w:rFonts w:ascii="Times New Roman" w:hAnsi="Times New Roman"/>
          <w:sz w:val="22"/>
          <w:szCs w:val="22"/>
        </w:rPr>
        <w:t xml:space="preserve"> календарных</w:t>
      </w:r>
      <w:r w:rsidR="00F73E22"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DD4A06" w:rsidRPr="0046181E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181E"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Pr="0046181E">
        <w:rPr>
          <w:rFonts w:ascii="Times New Roman" w:hAnsi="Times New Roman"/>
          <w:sz w:val="22"/>
          <w:szCs w:val="22"/>
        </w:rPr>
        <w:br/>
        <w:t xml:space="preserve">до его полной оплаты и </w:t>
      </w:r>
      <w:r>
        <w:rPr>
          <w:rFonts w:ascii="Times New Roman" w:hAnsi="Times New Roman"/>
          <w:sz w:val="22"/>
          <w:szCs w:val="22"/>
        </w:rPr>
        <w:t xml:space="preserve">до </w:t>
      </w:r>
      <w:r w:rsidRPr="0046181E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 xml:space="preserve"> на имущество к покупателю</w:t>
      </w:r>
      <w:r w:rsidRPr="0046181E">
        <w:rPr>
          <w:rFonts w:ascii="Times New Roman" w:hAnsi="Times New Roman"/>
          <w:sz w:val="22"/>
          <w:szCs w:val="22"/>
        </w:rPr>
        <w:t>.</w:t>
      </w:r>
    </w:p>
    <w:p w:rsidR="00DD4A06" w:rsidRPr="007513FE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</w:t>
      </w:r>
      <w:r w:rsidR="001B6BFE" w:rsidRPr="007513FE">
        <w:rPr>
          <w:rFonts w:ascii="Times New Roman" w:hAnsi="Times New Roman"/>
          <w:sz w:val="22"/>
          <w:szCs w:val="22"/>
        </w:rPr>
        <w:t>.</w:t>
      </w:r>
    </w:p>
    <w:p w:rsidR="00DD4A06" w:rsidRPr="007513FE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13FE">
        <w:rPr>
          <w:rFonts w:ascii="Times New Roman" w:hAnsi="Times New Roman"/>
          <w:sz w:val="22"/>
          <w:szCs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513FE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>. В случае неисполнения и/или ненадлежащего исполнения Покупателем условий, предусмотренных п. 2 Договора, Договор может быть расторгнут по соглашению сторон или в судебном порядке.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 xml:space="preserve">- Имущество считается нереализованным и остается в </w:t>
      </w:r>
      <w:r w:rsidR="00073578">
        <w:rPr>
          <w:rFonts w:ascii="Times New Roman" w:hAnsi="Times New Roman"/>
          <w:sz w:val="22"/>
          <w:szCs w:val="22"/>
        </w:rPr>
        <w:t>муниципальной</w:t>
      </w:r>
      <w:r w:rsidR="0064790C">
        <w:rPr>
          <w:rFonts w:ascii="Times New Roman" w:hAnsi="Times New Roman"/>
          <w:sz w:val="22"/>
          <w:szCs w:val="22"/>
        </w:rPr>
        <w:t xml:space="preserve"> собственности.</w:t>
      </w:r>
    </w:p>
    <w:p w:rsidR="000A1D43" w:rsidRPr="007D12E9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- сумма задатка, уплаченная Покупателем за Имущество, не возвращается.</w:t>
      </w:r>
    </w:p>
    <w:p w:rsidR="004D383A" w:rsidRDefault="007D12E9" w:rsidP="004D383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 w:rsidR="000A1D43"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B719DB" w:rsidRPr="00B719DB" w:rsidRDefault="009125DA" w:rsidP="00B719D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4121B">
        <w:rPr>
          <w:rFonts w:ascii="Times New Roman" w:hAnsi="Times New Roman"/>
          <w:sz w:val="22"/>
          <w:szCs w:val="22"/>
        </w:rPr>
        <w:t xml:space="preserve">5.4. В случае </w:t>
      </w:r>
      <w:r w:rsidR="00B719DB" w:rsidRPr="0024121B">
        <w:rPr>
          <w:rFonts w:ascii="Times New Roman" w:hAnsi="Times New Roman"/>
          <w:sz w:val="22"/>
          <w:szCs w:val="22"/>
        </w:rPr>
        <w:t xml:space="preserve">существенного </w:t>
      </w:r>
      <w:r w:rsidRPr="0024121B">
        <w:rPr>
          <w:rFonts w:ascii="Times New Roman" w:hAnsi="Times New Roman"/>
          <w:sz w:val="22"/>
          <w:szCs w:val="22"/>
        </w:rPr>
        <w:t>нарушения Покупателем</w:t>
      </w:r>
      <w:r w:rsidR="00B719DB" w:rsidRPr="0024121B">
        <w:rPr>
          <w:rFonts w:ascii="Times New Roman" w:hAnsi="Times New Roman"/>
          <w:sz w:val="22"/>
          <w:szCs w:val="22"/>
        </w:rPr>
        <w:t xml:space="preserve"> </w:t>
      </w:r>
      <w:r w:rsidR="00DB357F" w:rsidRPr="0024121B">
        <w:rPr>
          <w:rFonts w:ascii="Times New Roman" w:hAnsi="Times New Roman"/>
          <w:sz w:val="22"/>
          <w:szCs w:val="22"/>
        </w:rPr>
        <w:t xml:space="preserve">инвестиционных </w:t>
      </w:r>
      <w:r w:rsidR="00B719DB" w:rsidRPr="0024121B">
        <w:rPr>
          <w:rFonts w:ascii="Times New Roman" w:hAnsi="Times New Roman"/>
          <w:sz w:val="22"/>
          <w:szCs w:val="22"/>
        </w:rPr>
        <w:br/>
      </w:r>
      <w:r w:rsidR="00DB357F" w:rsidRPr="0024121B">
        <w:rPr>
          <w:rFonts w:ascii="Times New Roman" w:hAnsi="Times New Roman"/>
          <w:sz w:val="22"/>
          <w:szCs w:val="22"/>
        </w:rPr>
        <w:t>и</w:t>
      </w:r>
      <w:r w:rsidR="009E0A8B" w:rsidRPr="0024121B">
        <w:rPr>
          <w:rFonts w:ascii="Times New Roman" w:hAnsi="Times New Roman"/>
          <w:sz w:val="22"/>
          <w:szCs w:val="22"/>
        </w:rPr>
        <w:t xml:space="preserve"> (или)</w:t>
      </w:r>
      <w:r w:rsidR="00DB357F" w:rsidRPr="0024121B">
        <w:rPr>
          <w:rFonts w:ascii="Times New Roman" w:hAnsi="Times New Roman"/>
          <w:sz w:val="22"/>
          <w:szCs w:val="22"/>
        </w:rPr>
        <w:t xml:space="preserve"> эксплуатационных обязательств</w:t>
      </w:r>
      <w:r w:rsidRPr="0024121B">
        <w:rPr>
          <w:rFonts w:ascii="Times New Roman" w:hAnsi="Times New Roman"/>
          <w:sz w:val="22"/>
          <w:szCs w:val="22"/>
        </w:rPr>
        <w:t xml:space="preserve"> </w:t>
      </w:r>
      <w:r w:rsidR="00B719DB" w:rsidRPr="0024121B">
        <w:rPr>
          <w:rFonts w:ascii="Times New Roman" w:hAnsi="Times New Roman"/>
          <w:sz w:val="22"/>
          <w:szCs w:val="22"/>
        </w:rPr>
        <w:t xml:space="preserve">орган местного самоуправления вправе обратиться </w:t>
      </w:r>
      <w:r w:rsidR="0024121B">
        <w:rPr>
          <w:rFonts w:ascii="Times New Roman" w:hAnsi="Times New Roman"/>
          <w:sz w:val="22"/>
          <w:szCs w:val="22"/>
        </w:rPr>
        <w:br/>
      </w:r>
      <w:r w:rsidR="00B719DB" w:rsidRPr="0024121B">
        <w:rPr>
          <w:rFonts w:ascii="Times New Roman" w:hAnsi="Times New Roman"/>
          <w:sz w:val="22"/>
          <w:szCs w:val="22"/>
        </w:rPr>
        <w:t xml:space="preserve">в суд с иском об изъятии посредством выкупа </w:t>
      </w:r>
      <w:r w:rsidR="0024121B">
        <w:rPr>
          <w:rFonts w:ascii="Times New Roman" w:hAnsi="Times New Roman"/>
          <w:sz w:val="22"/>
          <w:szCs w:val="22"/>
        </w:rPr>
        <w:t>И</w:t>
      </w:r>
      <w:r w:rsidR="00B719DB" w:rsidRPr="0024121B">
        <w:rPr>
          <w:rFonts w:ascii="Times New Roman" w:hAnsi="Times New Roman"/>
          <w:sz w:val="22"/>
          <w:szCs w:val="22"/>
        </w:rPr>
        <w:t>мущества</w:t>
      </w:r>
      <w:r w:rsidR="0024121B">
        <w:rPr>
          <w:rFonts w:ascii="Times New Roman" w:hAnsi="Times New Roman"/>
          <w:sz w:val="22"/>
          <w:szCs w:val="22"/>
        </w:rPr>
        <w:t xml:space="preserve"> </w:t>
      </w:r>
      <w:r w:rsidR="009E0A8B" w:rsidRPr="0024121B">
        <w:rPr>
          <w:rFonts w:ascii="Times New Roman" w:hAnsi="Times New Roman"/>
          <w:sz w:val="22"/>
          <w:szCs w:val="22"/>
        </w:rPr>
        <w:t xml:space="preserve">в порядке, определенном статьей 30.1. </w:t>
      </w:r>
      <w:r w:rsidR="0024121B" w:rsidRPr="0024121B">
        <w:rPr>
          <w:rFonts w:ascii="Times New Roman" w:hAnsi="Times New Roman"/>
          <w:sz w:val="22"/>
          <w:szCs w:val="22"/>
        </w:rPr>
        <w:t>Федеральн</w:t>
      </w:r>
      <w:r w:rsidR="0024121B">
        <w:rPr>
          <w:rFonts w:ascii="Times New Roman" w:hAnsi="Times New Roman"/>
          <w:sz w:val="22"/>
          <w:szCs w:val="22"/>
        </w:rPr>
        <w:t xml:space="preserve">ого </w:t>
      </w:r>
      <w:r w:rsidR="0024121B" w:rsidRPr="0024121B">
        <w:rPr>
          <w:rFonts w:ascii="Times New Roman" w:hAnsi="Times New Roman"/>
          <w:sz w:val="22"/>
          <w:szCs w:val="22"/>
        </w:rPr>
        <w:t>закон</w:t>
      </w:r>
      <w:r w:rsidR="0024121B">
        <w:rPr>
          <w:rFonts w:ascii="Times New Roman" w:hAnsi="Times New Roman"/>
          <w:sz w:val="22"/>
          <w:szCs w:val="22"/>
        </w:rPr>
        <w:t>а</w:t>
      </w:r>
      <w:r w:rsidR="0024121B" w:rsidRPr="0024121B">
        <w:rPr>
          <w:rFonts w:ascii="Times New Roman" w:hAnsi="Times New Roman"/>
          <w:sz w:val="22"/>
          <w:szCs w:val="22"/>
        </w:rPr>
        <w:t xml:space="preserve"> от 21.12.2001 </w:t>
      </w:r>
      <w:r w:rsidR="0024121B">
        <w:rPr>
          <w:rFonts w:ascii="Times New Roman" w:hAnsi="Times New Roman"/>
          <w:sz w:val="22"/>
          <w:szCs w:val="22"/>
        </w:rPr>
        <w:t>№</w:t>
      </w:r>
      <w:r w:rsidR="0024121B" w:rsidRPr="0024121B">
        <w:rPr>
          <w:rFonts w:ascii="Times New Roman" w:hAnsi="Times New Roman"/>
          <w:sz w:val="22"/>
          <w:szCs w:val="22"/>
        </w:rPr>
        <w:t xml:space="preserve"> 178-ФЗ </w:t>
      </w:r>
      <w:r w:rsidR="0024121B">
        <w:rPr>
          <w:rFonts w:ascii="Times New Roman" w:hAnsi="Times New Roman"/>
          <w:sz w:val="22"/>
          <w:szCs w:val="22"/>
        </w:rPr>
        <w:t>«</w:t>
      </w:r>
      <w:r w:rsidR="0024121B" w:rsidRPr="0024121B">
        <w:rPr>
          <w:rFonts w:ascii="Times New Roman" w:hAnsi="Times New Roman"/>
          <w:sz w:val="22"/>
          <w:szCs w:val="22"/>
        </w:rPr>
        <w:t xml:space="preserve">О приватизации государственного </w:t>
      </w:r>
      <w:r w:rsidR="0024121B">
        <w:rPr>
          <w:rFonts w:ascii="Times New Roman" w:hAnsi="Times New Roman"/>
          <w:sz w:val="22"/>
          <w:szCs w:val="22"/>
        </w:rPr>
        <w:br/>
      </w:r>
      <w:r w:rsidR="0024121B" w:rsidRPr="0024121B">
        <w:rPr>
          <w:rFonts w:ascii="Times New Roman" w:hAnsi="Times New Roman"/>
          <w:sz w:val="22"/>
          <w:szCs w:val="22"/>
        </w:rPr>
        <w:t>и муниципального имущества</w:t>
      </w:r>
      <w:r w:rsidR="0024121B">
        <w:rPr>
          <w:rFonts w:ascii="Times New Roman" w:hAnsi="Times New Roman"/>
          <w:sz w:val="22"/>
          <w:szCs w:val="22"/>
        </w:rPr>
        <w:t>»</w:t>
      </w:r>
      <w:r w:rsidR="0024121B" w:rsidRPr="0024121B">
        <w:rPr>
          <w:rFonts w:ascii="Times New Roman" w:hAnsi="Times New Roman"/>
          <w:sz w:val="22"/>
          <w:szCs w:val="22"/>
        </w:rPr>
        <w:t>.</w:t>
      </w:r>
    </w:p>
    <w:p w:rsidR="00B719DB" w:rsidRDefault="00B719DB" w:rsidP="0024121B">
      <w:pPr>
        <w:jc w:val="both"/>
        <w:rPr>
          <w:rFonts w:ascii="Times New Roman" w:hAnsi="Times New Roman"/>
          <w:sz w:val="22"/>
          <w:szCs w:val="22"/>
        </w:rPr>
      </w:pPr>
    </w:p>
    <w:p w:rsidR="007D12E9" w:rsidRDefault="007D12E9" w:rsidP="004D383A">
      <w:pPr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7D12E9" w:rsidRPr="007D12E9" w:rsidRDefault="007D12E9" w:rsidP="00F127E3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 xml:space="preserve">6.1. Настоящий Договор вступает в силу с момента его подписания и прекращает </w:t>
      </w:r>
      <w:r w:rsidR="00767F7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свое действие: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 w:rsidR="00E07057">
        <w:rPr>
          <w:rFonts w:ascii="Times New Roman" w:hAnsi="Times New Roman"/>
          <w:sz w:val="22"/>
          <w:szCs w:val="22"/>
        </w:rPr>
        <w:t xml:space="preserve"> по </w:t>
      </w:r>
      <w:r w:rsidR="00C42CA7">
        <w:rPr>
          <w:rFonts w:ascii="Times New Roman" w:hAnsi="Times New Roman"/>
          <w:sz w:val="22"/>
          <w:szCs w:val="22"/>
        </w:rPr>
        <w:t>месту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AE27BB" w:rsidRDefault="00AE27BB" w:rsidP="00AE27B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21FF">
        <w:rPr>
          <w:rFonts w:ascii="Times New Roman" w:hAnsi="Times New Roman"/>
          <w:sz w:val="22"/>
          <w:szCs w:val="22"/>
        </w:rPr>
        <w:t>6.4. </w:t>
      </w:r>
      <w:r w:rsidRPr="00866FB8">
        <w:rPr>
          <w:rFonts w:ascii="Times New Roman" w:hAnsi="Times New Roman"/>
          <w:sz w:val="22"/>
          <w:szCs w:val="22"/>
        </w:rPr>
        <w:t>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2 (двух) экземплярах, имеющих одинаковую юридическую силу (по одному экземпляру для Продавца, Покупателя)</w:t>
      </w:r>
      <w:r w:rsidRPr="006521FF">
        <w:rPr>
          <w:rFonts w:ascii="Times New Roman" w:hAnsi="Times New Roman"/>
          <w:sz w:val="22"/>
          <w:szCs w:val="22"/>
        </w:rPr>
        <w:t>.</w:t>
      </w:r>
    </w:p>
    <w:p w:rsidR="00DD4A06" w:rsidRDefault="00DD4A06" w:rsidP="00DD4A06">
      <w:pPr>
        <w:jc w:val="both"/>
        <w:rPr>
          <w:rFonts w:ascii="Times New Roman" w:hAnsi="Times New Roman"/>
          <w:sz w:val="22"/>
          <w:szCs w:val="22"/>
        </w:rPr>
      </w:pPr>
    </w:p>
    <w:p w:rsidR="007D12E9" w:rsidRPr="007D12E9" w:rsidRDefault="007D12E9" w:rsidP="004032F4">
      <w:pPr>
        <w:spacing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 w:rsidR="004D7809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7D12E9" w:rsidRPr="007D12E9" w:rsidTr="00691E30">
        <w:tc>
          <w:tcPr>
            <w:tcW w:w="4844" w:type="dxa"/>
            <w:shd w:val="clear" w:color="auto" w:fill="auto"/>
          </w:tcPr>
          <w:p w:rsidR="007D12E9" w:rsidRPr="007513FE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13FE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7D12E9" w:rsidRPr="007D12E9" w:rsidTr="00691E30">
        <w:tc>
          <w:tcPr>
            <w:tcW w:w="4844" w:type="dxa"/>
            <w:shd w:val="clear" w:color="auto" w:fill="auto"/>
          </w:tcPr>
          <w:p w:rsidR="007D12E9" w:rsidRPr="007513FE" w:rsidRDefault="004804F3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513FE">
              <w:rPr>
                <w:rFonts w:ascii="Times New Roman" w:hAnsi="Times New Roman"/>
                <w:sz w:val="22"/>
                <w:szCs w:val="22"/>
              </w:rPr>
              <w:t>Кокшамарская сельская администрация Звениговского муниципального района Республики Марий Эл</w:t>
            </w:r>
            <w:r w:rsidR="008663AE" w:rsidRPr="007513F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C0868" w:rsidRPr="007513FE" w:rsidRDefault="001C0868" w:rsidP="001C0868">
            <w:pPr>
              <w:rPr>
                <w:sz w:val="22"/>
              </w:rPr>
            </w:pPr>
            <w:r w:rsidRPr="007513FE">
              <w:rPr>
                <w:sz w:val="22"/>
              </w:rPr>
              <w:t>ИНН 1203005888, КПП 120301001</w:t>
            </w:r>
          </w:p>
          <w:p w:rsidR="001C0868" w:rsidRPr="007513FE" w:rsidRDefault="001C0868" w:rsidP="001C0868">
            <w:pPr>
              <w:rPr>
                <w:sz w:val="22"/>
              </w:rPr>
            </w:pPr>
            <w:r w:rsidRPr="007513FE">
              <w:rPr>
                <w:sz w:val="22"/>
              </w:rPr>
              <w:t>Код ОКТМО:88612420</w:t>
            </w:r>
          </w:p>
          <w:p w:rsidR="001C0868" w:rsidRPr="007513FE" w:rsidRDefault="001C0868" w:rsidP="001C0868">
            <w:pPr>
              <w:rPr>
                <w:sz w:val="22"/>
              </w:rPr>
            </w:pPr>
            <w:r w:rsidRPr="007513FE">
              <w:rPr>
                <w:sz w:val="22"/>
              </w:rPr>
              <w:t>Номер счета получателя платежа: 03100643000000010800</w:t>
            </w:r>
          </w:p>
          <w:p w:rsidR="001C0868" w:rsidRPr="007513FE" w:rsidRDefault="001C0868" w:rsidP="001C0868">
            <w:pPr>
              <w:rPr>
                <w:sz w:val="22"/>
              </w:rPr>
            </w:pPr>
            <w:r w:rsidRPr="007513FE">
              <w:rPr>
                <w:sz w:val="22"/>
              </w:rPr>
              <w:t>Наименование банка Отделение -  НБ Республика Марий Эл  г. Йошкар-Ола</w:t>
            </w:r>
          </w:p>
          <w:p w:rsidR="001C0868" w:rsidRPr="007513FE" w:rsidRDefault="001C0868" w:rsidP="001C0868">
            <w:pPr>
              <w:rPr>
                <w:sz w:val="22"/>
              </w:rPr>
            </w:pPr>
            <w:r w:rsidRPr="007513FE">
              <w:rPr>
                <w:sz w:val="22"/>
              </w:rPr>
              <w:t xml:space="preserve">БИК 01886001      </w:t>
            </w:r>
          </w:p>
          <w:p w:rsidR="007D12E9" w:rsidRPr="007513FE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7D12E9" w:rsidRDefault="00C900C9" w:rsidP="000C6D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________________________________</w:t>
            </w:r>
          </w:p>
        </w:tc>
      </w:tr>
      <w:tr w:rsidR="00C900C9" w:rsidRPr="007D12E9" w:rsidTr="00632E10">
        <w:tc>
          <w:tcPr>
            <w:tcW w:w="4844" w:type="dxa"/>
            <w:shd w:val="clear" w:color="auto" w:fill="auto"/>
          </w:tcPr>
          <w:p w:rsidR="00C900C9" w:rsidRPr="007D12E9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7D12E9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C900C9" w:rsidRPr="007D12E9" w:rsidTr="00632E10">
        <w:tc>
          <w:tcPr>
            <w:tcW w:w="4844" w:type="dxa"/>
            <w:shd w:val="clear" w:color="auto" w:fill="auto"/>
          </w:tcPr>
          <w:p w:rsidR="00C900C9" w:rsidRDefault="001C0868" w:rsidP="00632E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Глава Кокшамарской сельской администрации</w:t>
            </w:r>
          </w:p>
          <w:p w:rsidR="00C900C9" w:rsidRPr="007D12E9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7D12E9" w:rsidRDefault="00C900C9" w:rsidP="001C086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 w:rsidR="001C0868">
              <w:rPr>
                <w:rFonts w:ascii="Times New Roman" w:hAnsi="Times New Roman"/>
                <w:sz w:val="22"/>
                <w:szCs w:val="22"/>
              </w:rPr>
              <w:t>Майорова Е.П./</w:t>
            </w:r>
          </w:p>
        </w:tc>
        <w:tc>
          <w:tcPr>
            <w:tcW w:w="236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</w:t>
            </w: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:rsidR="00C900C9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 /</w:t>
            </w:r>
            <w:r>
              <w:rPr>
                <w:rFonts w:ascii="Times New Roman" w:hAnsi="Times New Roman"/>
                <w:sz w:val="22"/>
                <w:szCs w:val="22"/>
              </w:rPr>
              <w:t>_________________</w:t>
            </w:r>
          </w:p>
        </w:tc>
      </w:tr>
    </w:tbl>
    <w:p w:rsidR="008264D5" w:rsidRDefault="008264D5" w:rsidP="00737E96">
      <w:pPr>
        <w:rPr>
          <w:rFonts w:ascii="Times New Roman" w:hAnsi="Times New Roman"/>
          <w:sz w:val="22"/>
          <w:szCs w:val="22"/>
        </w:rPr>
      </w:pPr>
    </w:p>
    <w:sectPr w:rsidR="008264D5" w:rsidSect="009239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EC0" w:rsidRDefault="00867EC0">
      <w:r>
        <w:separator/>
      </w:r>
    </w:p>
  </w:endnote>
  <w:endnote w:type="continuationSeparator" w:id="0">
    <w:p w:rsidR="00867EC0" w:rsidRDefault="00867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EC0" w:rsidRDefault="00867EC0">
      <w:r>
        <w:separator/>
      </w:r>
    </w:p>
  </w:footnote>
  <w:footnote w:type="continuationSeparator" w:id="0">
    <w:p w:rsidR="00867EC0" w:rsidRDefault="00867EC0">
      <w:r>
        <w:continuationSeparator/>
      </w:r>
    </w:p>
  </w:footnote>
  <w:footnote w:id="1">
    <w:p w:rsidR="00A73F3C" w:rsidRDefault="00A73F3C" w:rsidP="005B5488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r w:rsidRPr="007D12E9">
        <w:rPr>
          <w:rFonts w:ascii="Times New Roman" w:hAnsi="Times New Roman"/>
          <w:sz w:val="16"/>
          <w:szCs w:val="16"/>
        </w:rPr>
        <w:t>Министерство государственного имущества Республики Марий Эл, являясь налоговым агентом при реализации физическому лицу государственного имущества, не закрепленного за государственными предприятиями и учреждениями, составляющего государственную казну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A73F3C" w:rsidRDefault="00A73F3C">
      <w:pPr>
        <w:pStyle w:val="a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F15B9B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4B69F4" w:rsidRDefault="00F15B9B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7513FE">
      <w:rPr>
        <w:rStyle w:val="ae"/>
        <w:noProof/>
        <w:sz w:val="28"/>
        <w:szCs w:val="28"/>
      </w:rPr>
      <w:t>6</w:t>
    </w:r>
    <w:r w:rsidRPr="004B69F4">
      <w:rPr>
        <w:rStyle w:val="ae"/>
        <w:sz w:val="28"/>
        <w:szCs w:val="28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9BC34E9"/>
    <w:multiLevelType w:val="hybridMultilevel"/>
    <w:tmpl w:val="BB4252D8"/>
    <w:lvl w:ilvl="0" w:tplc="D3A2A12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3BF7E59"/>
    <w:multiLevelType w:val="hybridMultilevel"/>
    <w:tmpl w:val="36108740"/>
    <w:lvl w:ilvl="0" w:tplc="05423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7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10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1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3">
    <w:nsid w:val="584C285C"/>
    <w:multiLevelType w:val="hybridMultilevel"/>
    <w:tmpl w:val="A27E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11"/>
  </w:num>
  <w:num w:numId="4">
    <w:abstractNumId w:val="7"/>
  </w:num>
  <w:num w:numId="5">
    <w:abstractNumId w:val="14"/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6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5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06D1"/>
    <w:rsid w:val="000007F9"/>
    <w:rsid w:val="00001A4E"/>
    <w:rsid w:val="00005EEC"/>
    <w:rsid w:val="000070A7"/>
    <w:rsid w:val="00011267"/>
    <w:rsid w:val="00011711"/>
    <w:rsid w:val="0001587E"/>
    <w:rsid w:val="00016541"/>
    <w:rsid w:val="00021467"/>
    <w:rsid w:val="00022DDD"/>
    <w:rsid w:val="00024CF9"/>
    <w:rsid w:val="000319C6"/>
    <w:rsid w:val="00031C47"/>
    <w:rsid w:val="00031C7D"/>
    <w:rsid w:val="00040811"/>
    <w:rsid w:val="000415ED"/>
    <w:rsid w:val="000417EE"/>
    <w:rsid w:val="00041C40"/>
    <w:rsid w:val="00042A13"/>
    <w:rsid w:val="000473DF"/>
    <w:rsid w:val="00072745"/>
    <w:rsid w:val="00073578"/>
    <w:rsid w:val="000737F6"/>
    <w:rsid w:val="000743B2"/>
    <w:rsid w:val="00083C0E"/>
    <w:rsid w:val="000947AF"/>
    <w:rsid w:val="000A1A38"/>
    <w:rsid w:val="000A1D43"/>
    <w:rsid w:val="000A4F9D"/>
    <w:rsid w:val="000A657C"/>
    <w:rsid w:val="000B3976"/>
    <w:rsid w:val="000B5480"/>
    <w:rsid w:val="000C64CF"/>
    <w:rsid w:val="000C6D54"/>
    <w:rsid w:val="000C7714"/>
    <w:rsid w:val="000D5025"/>
    <w:rsid w:val="000D57B3"/>
    <w:rsid w:val="000D6122"/>
    <w:rsid w:val="000E0798"/>
    <w:rsid w:val="000E1E05"/>
    <w:rsid w:val="000E1F76"/>
    <w:rsid w:val="000E1FBE"/>
    <w:rsid w:val="000E598F"/>
    <w:rsid w:val="000E64AE"/>
    <w:rsid w:val="000E65B8"/>
    <w:rsid w:val="000E71A0"/>
    <w:rsid w:val="000F1CAF"/>
    <w:rsid w:val="000F2325"/>
    <w:rsid w:val="000F6F71"/>
    <w:rsid w:val="00101335"/>
    <w:rsid w:val="0010211E"/>
    <w:rsid w:val="00102882"/>
    <w:rsid w:val="001047E8"/>
    <w:rsid w:val="00105F0A"/>
    <w:rsid w:val="001267EB"/>
    <w:rsid w:val="00134913"/>
    <w:rsid w:val="00135277"/>
    <w:rsid w:val="0014325E"/>
    <w:rsid w:val="001447C6"/>
    <w:rsid w:val="00151F51"/>
    <w:rsid w:val="0016715F"/>
    <w:rsid w:val="001704EE"/>
    <w:rsid w:val="00177656"/>
    <w:rsid w:val="00180746"/>
    <w:rsid w:val="0018440B"/>
    <w:rsid w:val="00187E82"/>
    <w:rsid w:val="00197ECE"/>
    <w:rsid w:val="001A1EB8"/>
    <w:rsid w:val="001A24F2"/>
    <w:rsid w:val="001A43AE"/>
    <w:rsid w:val="001A4E8F"/>
    <w:rsid w:val="001A5369"/>
    <w:rsid w:val="001B25CA"/>
    <w:rsid w:val="001B35A8"/>
    <w:rsid w:val="001B49E2"/>
    <w:rsid w:val="001B6BFE"/>
    <w:rsid w:val="001C0535"/>
    <w:rsid w:val="001C0868"/>
    <w:rsid w:val="001C0936"/>
    <w:rsid w:val="001C0C8F"/>
    <w:rsid w:val="001D57E9"/>
    <w:rsid w:val="001D76A4"/>
    <w:rsid w:val="001E1B2F"/>
    <w:rsid w:val="001E75FC"/>
    <w:rsid w:val="001F0CA9"/>
    <w:rsid w:val="001F1C0B"/>
    <w:rsid w:val="001F5CD4"/>
    <w:rsid w:val="00207D55"/>
    <w:rsid w:val="00212FA8"/>
    <w:rsid w:val="002158DA"/>
    <w:rsid w:val="00217AFC"/>
    <w:rsid w:val="00217BA6"/>
    <w:rsid w:val="00221E78"/>
    <w:rsid w:val="002255D0"/>
    <w:rsid w:val="00227262"/>
    <w:rsid w:val="0024121B"/>
    <w:rsid w:val="00241D65"/>
    <w:rsid w:val="0024303D"/>
    <w:rsid w:val="00247067"/>
    <w:rsid w:val="00251AC0"/>
    <w:rsid w:val="00251C30"/>
    <w:rsid w:val="002526F0"/>
    <w:rsid w:val="00254374"/>
    <w:rsid w:val="002630C2"/>
    <w:rsid w:val="00265005"/>
    <w:rsid w:val="00267122"/>
    <w:rsid w:val="00267A40"/>
    <w:rsid w:val="002731A5"/>
    <w:rsid w:val="002753F2"/>
    <w:rsid w:val="00281A14"/>
    <w:rsid w:val="00283612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B676F"/>
    <w:rsid w:val="002C145E"/>
    <w:rsid w:val="002C70BD"/>
    <w:rsid w:val="002D222F"/>
    <w:rsid w:val="002E1A62"/>
    <w:rsid w:val="002E2B4A"/>
    <w:rsid w:val="002F43EB"/>
    <w:rsid w:val="002F4463"/>
    <w:rsid w:val="00301175"/>
    <w:rsid w:val="00302CFD"/>
    <w:rsid w:val="00303CF9"/>
    <w:rsid w:val="00303E3E"/>
    <w:rsid w:val="00305C48"/>
    <w:rsid w:val="00305D05"/>
    <w:rsid w:val="003079CB"/>
    <w:rsid w:val="003159BF"/>
    <w:rsid w:val="003171EF"/>
    <w:rsid w:val="0032282C"/>
    <w:rsid w:val="00332272"/>
    <w:rsid w:val="00332617"/>
    <w:rsid w:val="0034024C"/>
    <w:rsid w:val="00343471"/>
    <w:rsid w:val="003434EA"/>
    <w:rsid w:val="0035129A"/>
    <w:rsid w:val="0035146C"/>
    <w:rsid w:val="00352362"/>
    <w:rsid w:val="003542CF"/>
    <w:rsid w:val="00355F07"/>
    <w:rsid w:val="00362F43"/>
    <w:rsid w:val="003730F8"/>
    <w:rsid w:val="00376FEC"/>
    <w:rsid w:val="003802C2"/>
    <w:rsid w:val="003A3593"/>
    <w:rsid w:val="003A7999"/>
    <w:rsid w:val="003B214C"/>
    <w:rsid w:val="003B2502"/>
    <w:rsid w:val="003C24E2"/>
    <w:rsid w:val="003C6975"/>
    <w:rsid w:val="003C7033"/>
    <w:rsid w:val="003C7D11"/>
    <w:rsid w:val="003D4211"/>
    <w:rsid w:val="003E5DAE"/>
    <w:rsid w:val="003F1B14"/>
    <w:rsid w:val="003F2F2C"/>
    <w:rsid w:val="003F58D3"/>
    <w:rsid w:val="003F7166"/>
    <w:rsid w:val="00401B53"/>
    <w:rsid w:val="00401CFB"/>
    <w:rsid w:val="004032F4"/>
    <w:rsid w:val="00404C27"/>
    <w:rsid w:val="00411326"/>
    <w:rsid w:val="00411430"/>
    <w:rsid w:val="00412868"/>
    <w:rsid w:val="00413F1B"/>
    <w:rsid w:val="00415CC6"/>
    <w:rsid w:val="00417CB0"/>
    <w:rsid w:val="004246DC"/>
    <w:rsid w:val="00430900"/>
    <w:rsid w:val="004348E5"/>
    <w:rsid w:val="00435CDF"/>
    <w:rsid w:val="004404A7"/>
    <w:rsid w:val="00441140"/>
    <w:rsid w:val="004529D1"/>
    <w:rsid w:val="004546B9"/>
    <w:rsid w:val="004550CF"/>
    <w:rsid w:val="00457A75"/>
    <w:rsid w:val="00460707"/>
    <w:rsid w:val="00466DD9"/>
    <w:rsid w:val="00474DEC"/>
    <w:rsid w:val="00475F7F"/>
    <w:rsid w:val="004804AB"/>
    <w:rsid w:val="004804F3"/>
    <w:rsid w:val="00486F6E"/>
    <w:rsid w:val="00490F50"/>
    <w:rsid w:val="00492E33"/>
    <w:rsid w:val="004A22C5"/>
    <w:rsid w:val="004B03E7"/>
    <w:rsid w:val="004B364E"/>
    <w:rsid w:val="004B3DDC"/>
    <w:rsid w:val="004B3F37"/>
    <w:rsid w:val="004C0E20"/>
    <w:rsid w:val="004D0728"/>
    <w:rsid w:val="004D2CCD"/>
    <w:rsid w:val="004D383A"/>
    <w:rsid w:val="004D7809"/>
    <w:rsid w:val="004E1A9D"/>
    <w:rsid w:val="004E2C4D"/>
    <w:rsid w:val="004E5E6F"/>
    <w:rsid w:val="004E6D0C"/>
    <w:rsid w:val="004F04F5"/>
    <w:rsid w:val="0050014F"/>
    <w:rsid w:val="00510AAD"/>
    <w:rsid w:val="00511EF4"/>
    <w:rsid w:val="00522D4E"/>
    <w:rsid w:val="00524ED2"/>
    <w:rsid w:val="00535DBB"/>
    <w:rsid w:val="00536BB7"/>
    <w:rsid w:val="005407FC"/>
    <w:rsid w:val="00543096"/>
    <w:rsid w:val="005455A6"/>
    <w:rsid w:val="0054693A"/>
    <w:rsid w:val="00546D1A"/>
    <w:rsid w:val="00552EE0"/>
    <w:rsid w:val="00554126"/>
    <w:rsid w:val="005610B9"/>
    <w:rsid w:val="00573CC1"/>
    <w:rsid w:val="00582984"/>
    <w:rsid w:val="00595846"/>
    <w:rsid w:val="005A3FFA"/>
    <w:rsid w:val="005A684A"/>
    <w:rsid w:val="005A7AD7"/>
    <w:rsid w:val="005A7BA3"/>
    <w:rsid w:val="005B0FEB"/>
    <w:rsid w:val="005B50EF"/>
    <w:rsid w:val="005B5488"/>
    <w:rsid w:val="005C2409"/>
    <w:rsid w:val="005C4E33"/>
    <w:rsid w:val="005C5220"/>
    <w:rsid w:val="005D598F"/>
    <w:rsid w:val="005D6678"/>
    <w:rsid w:val="005E17F5"/>
    <w:rsid w:val="005E3F6C"/>
    <w:rsid w:val="005E7BD6"/>
    <w:rsid w:val="005F5AAD"/>
    <w:rsid w:val="00607255"/>
    <w:rsid w:val="00607F98"/>
    <w:rsid w:val="00610580"/>
    <w:rsid w:val="00610DE6"/>
    <w:rsid w:val="006133EF"/>
    <w:rsid w:val="00617609"/>
    <w:rsid w:val="00642642"/>
    <w:rsid w:val="00643789"/>
    <w:rsid w:val="006478CB"/>
    <w:rsid w:val="0064790C"/>
    <w:rsid w:val="006505B1"/>
    <w:rsid w:val="00654F8C"/>
    <w:rsid w:val="00656721"/>
    <w:rsid w:val="006569DF"/>
    <w:rsid w:val="00661F61"/>
    <w:rsid w:val="00675016"/>
    <w:rsid w:val="006857C6"/>
    <w:rsid w:val="0068610E"/>
    <w:rsid w:val="0069004A"/>
    <w:rsid w:val="00691E30"/>
    <w:rsid w:val="006956C9"/>
    <w:rsid w:val="006A1EFA"/>
    <w:rsid w:val="006B685F"/>
    <w:rsid w:val="006C02BC"/>
    <w:rsid w:val="006C2130"/>
    <w:rsid w:val="006C2329"/>
    <w:rsid w:val="006C4D03"/>
    <w:rsid w:val="006D1FF8"/>
    <w:rsid w:val="006D2267"/>
    <w:rsid w:val="006D636D"/>
    <w:rsid w:val="006E07A1"/>
    <w:rsid w:val="006E229F"/>
    <w:rsid w:val="006E723F"/>
    <w:rsid w:val="006F360F"/>
    <w:rsid w:val="006F40BD"/>
    <w:rsid w:val="00700B8A"/>
    <w:rsid w:val="007049C5"/>
    <w:rsid w:val="0071003E"/>
    <w:rsid w:val="00710182"/>
    <w:rsid w:val="00715466"/>
    <w:rsid w:val="00715B16"/>
    <w:rsid w:val="0072426E"/>
    <w:rsid w:val="00725970"/>
    <w:rsid w:val="007333D0"/>
    <w:rsid w:val="007349B0"/>
    <w:rsid w:val="00737315"/>
    <w:rsid w:val="00737E96"/>
    <w:rsid w:val="0074276A"/>
    <w:rsid w:val="00744EE4"/>
    <w:rsid w:val="00745B90"/>
    <w:rsid w:val="00745F51"/>
    <w:rsid w:val="007513FE"/>
    <w:rsid w:val="007529D1"/>
    <w:rsid w:val="00754E3B"/>
    <w:rsid w:val="00760FA1"/>
    <w:rsid w:val="00762031"/>
    <w:rsid w:val="00767F71"/>
    <w:rsid w:val="007708C3"/>
    <w:rsid w:val="00771A7F"/>
    <w:rsid w:val="00776013"/>
    <w:rsid w:val="00780501"/>
    <w:rsid w:val="0078294A"/>
    <w:rsid w:val="00787347"/>
    <w:rsid w:val="00794A11"/>
    <w:rsid w:val="007972FB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E7B99"/>
    <w:rsid w:val="007F16B8"/>
    <w:rsid w:val="007F20B3"/>
    <w:rsid w:val="007F5211"/>
    <w:rsid w:val="007F609B"/>
    <w:rsid w:val="007F6999"/>
    <w:rsid w:val="00812809"/>
    <w:rsid w:val="00812A4D"/>
    <w:rsid w:val="00826118"/>
    <w:rsid w:val="008264D5"/>
    <w:rsid w:val="0083279C"/>
    <w:rsid w:val="00836145"/>
    <w:rsid w:val="008412EC"/>
    <w:rsid w:val="00845F7A"/>
    <w:rsid w:val="008517E4"/>
    <w:rsid w:val="00852201"/>
    <w:rsid w:val="00857EDF"/>
    <w:rsid w:val="008663AE"/>
    <w:rsid w:val="00867EC0"/>
    <w:rsid w:val="00870D80"/>
    <w:rsid w:val="00876E9E"/>
    <w:rsid w:val="00880B2D"/>
    <w:rsid w:val="008950F7"/>
    <w:rsid w:val="00897357"/>
    <w:rsid w:val="008A2E06"/>
    <w:rsid w:val="008B4ECA"/>
    <w:rsid w:val="008C2702"/>
    <w:rsid w:val="008C5869"/>
    <w:rsid w:val="008D180A"/>
    <w:rsid w:val="008D2F7D"/>
    <w:rsid w:val="008D2FDB"/>
    <w:rsid w:val="008D3C4F"/>
    <w:rsid w:val="008D4A19"/>
    <w:rsid w:val="008D7B0E"/>
    <w:rsid w:val="008E1E37"/>
    <w:rsid w:val="008E365E"/>
    <w:rsid w:val="008E69A2"/>
    <w:rsid w:val="008F08DF"/>
    <w:rsid w:val="008F576E"/>
    <w:rsid w:val="0090025E"/>
    <w:rsid w:val="00901A7A"/>
    <w:rsid w:val="00901E71"/>
    <w:rsid w:val="00904EE4"/>
    <w:rsid w:val="00905C52"/>
    <w:rsid w:val="00906D92"/>
    <w:rsid w:val="009125DA"/>
    <w:rsid w:val="00913E1B"/>
    <w:rsid w:val="0091406F"/>
    <w:rsid w:val="0091439E"/>
    <w:rsid w:val="00914B06"/>
    <w:rsid w:val="0092030A"/>
    <w:rsid w:val="00923657"/>
    <w:rsid w:val="00923967"/>
    <w:rsid w:val="00927B1B"/>
    <w:rsid w:val="00930446"/>
    <w:rsid w:val="00932A6D"/>
    <w:rsid w:val="00932B2E"/>
    <w:rsid w:val="00934379"/>
    <w:rsid w:val="0094149C"/>
    <w:rsid w:val="0094622F"/>
    <w:rsid w:val="00946A5C"/>
    <w:rsid w:val="00953110"/>
    <w:rsid w:val="00957532"/>
    <w:rsid w:val="00962FD2"/>
    <w:rsid w:val="009632F3"/>
    <w:rsid w:val="009638AC"/>
    <w:rsid w:val="00976593"/>
    <w:rsid w:val="00976BD1"/>
    <w:rsid w:val="00985840"/>
    <w:rsid w:val="009861B4"/>
    <w:rsid w:val="009903FC"/>
    <w:rsid w:val="0099257A"/>
    <w:rsid w:val="00992CB2"/>
    <w:rsid w:val="00992F21"/>
    <w:rsid w:val="00993D83"/>
    <w:rsid w:val="009972AB"/>
    <w:rsid w:val="009A648B"/>
    <w:rsid w:val="009A7BD7"/>
    <w:rsid w:val="009C04E1"/>
    <w:rsid w:val="009C1C3C"/>
    <w:rsid w:val="009C2AA8"/>
    <w:rsid w:val="009D7E82"/>
    <w:rsid w:val="009E0A8B"/>
    <w:rsid w:val="009E270E"/>
    <w:rsid w:val="009E79C3"/>
    <w:rsid w:val="009F6125"/>
    <w:rsid w:val="00A05230"/>
    <w:rsid w:val="00A07A0A"/>
    <w:rsid w:val="00A16482"/>
    <w:rsid w:val="00A328A6"/>
    <w:rsid w:val="00A34DF9"/>
    <w:rsid w:val="00A44069"/>
    <w:rsid w:val="00A45A1C"/>
    <w:rsid w:val="00A45BBB"/>
    <w:rsid w:val="00A45E94"/>
    <w:rsid w:val="00A53D50"/>
    <w:rsid w:val="00A53ED1"/>
    <w:rsid w:val="00A54BAB"/>
    <w:rsid w:val="00A61B75"/>
    <w:rsid w:val="00A716CA"/>
    <w:rsid w:val="00A72690"/>
    <w:rsid w:val="00A73F3C"/>
    <w:rsid w:val="00A74D18"/>
    <w:rsid w:val="00A75EA6"/>
    <w:rsid w:val="00A845B2"/>
    <w:rsid w:val="00A85F9C"/>
    <w:rsid w:val="00A93C61"/>
    <w:rsid w:val="00A944DF"/>
    <w:rsid w:val="00AA7DCB"/>
    <w:rsid w:val="00AB1C4E"/>
    <w:rsid w:val="00AB4DB2"/>
    <w:rsid w:val="00AB6F6C"/>
    <w:rsid w:val="00AC736E"/>
    <w:rsid w:val="00AE27BB"/>
    <w:rsid w:val="00AE4800"/>
    <w:rsid w:val="00AF1CB5"/>
    <w:rsid w:val="00AF34D7"/>
    <w:rsid w:val="00AF3A50"/>
    <w:rsid w:val="00AF758A"/>
    <w:rsid w:val="00B006EE"/>
    <w:rsid w:val="00B0510B"/>
    <w:rsid w:val="00B1720C"/>
    <w:rsid w:val="00B22C7A"/>
    <w:rsid w:val="00B245ED"/>
    <w:rsid w:val="00B251E3"/>
    <w:rsid w:val="00B25B79"/>
    <w:rsid w:val="00B32333"/>
    <w:rsid w:val="00B348A4"/>
    <w:rsid w:val="00B364C0"/>
    <w:rsid w:val="00B37888"/>
    <w:rsid w:val="00B413DC"/>
    <w:rsid w:val="00B43EAF"/>
    <w:rsid w:val="00B46046"/>
    <w:rsid w:val="00B603D7"/>
    <w:rsid w:val="00B64A56"/>
    <w:rsid w:val="00B64BAD"/>
    <w:rsid w:val="00B67B90"/>
    <w:rsid w:val="00B67FD6"/>
    <w:rsid w:val="00B717F3"/>
    <w:rsid w:val="00B719DB"/>
    <w:rsid w:val="00B72799"/>
    <w:rsid w:val="00B76039"/>
    <w:rsid w:val="00B76BAE"/>
    <w:rsid w:val="00B825B7"/>
    <w:rsid w:val="00B834C1"/>
    <w:rsid w:val="00B85AD3"/>
    <w:rsid w:val="00B87F32"/>
    <w:rsid w:val="00B918D3"/>
    <w:rsid w:val="00B91EC1"/>
    <w:rsid w:val="00B92078"/>
    <w:rsid w:val="00B93971"/>
    <w:rsid w:val="00BB1D8D"/>
    <w:rsid w:val="00BB34F1"/>
    <w:rsid w:val="00BC3F2E"/>
    <w:rsid w:val="00BE0970"/>
    <w:rsid w:val="00BE0A24"/>
    <w:rsid w:val="00BE1357"/>
    <w:rsid w:val="00BE4130"/>
    <w:rsid w:val="00BE4A45"/>
    <w:rsid w:val="00BF3E32"/>
    <w:rsid w:val="00C0003A"/>
    <w:rsid w:val="00C03E86"/>
    <w:rsid w:val="00C07C8D"/>
    <w:rsid w:val="00C11566"/>
    <w:rsid w:val="00C168E1"/>
    <w:rsid w:val="00C22AAB"/>
    <w:rsid w:val="00C2732F"/>
    <w:rsid w:val="00C32A2E"/>
    <w:rsid w:val="00C32E92"/>
    <w:rsid w:val="00C34CAB"/>
    <w:rsid w:val="00C35647"/>
    <w:rsid w:val="00C37622"/>
    <w:rsid w:val="00C4187D"/>
    <w:rsid w:val="00C42CA7"/>
    <w:rsid w:val="00C47C46"/>
    <w:rsid w:val="00C54081"/>
    <w:rsid w:val="00C54356"/>
    <w:rsid w:val="00C612A3"/>
    <w:rsid w:val="00C61A8A"/>
    <w:rsid w:val="00C65F6A"/>
    <w:rsid w:val="00C72F65"/>
    <w:rsid w:val="00C76CB8"/>
    <w:rsid w:val="00C80F16"/>
    <w:rsid w:val="00C819BF"/>
    <w:rsid w:val="00C900C9"/>
    <w:rsid w:val="00C90EE2"/>
    <w:rsid w:val="00C94046"/>
    <w:rsid w:val="00CA1B00"/>
    <w:rsid w:val="00CA4074"/>
    <w:rsid w:val="00CB02A3"/>
    <w:rsid w:val="00CB0418"/>
    <w:rsid w:val="00CB0B06"/>
    <w:rsid w:val="00CB0F24"/>
    <w:rsid w:val="00CC4470"/>
    <w:rsid w:val="00CC6A1E"/>
    <w:rsid w:val="00CD1CC9"/>
    <w:rsid w:val="00CD7588"/>
    <w:rsid w:val="00CE0F7D"/>
    <w:rsid w:val="00CE4D70"/>
    <w:rsid w:val="00CF486D"/>
    <w:rsid w:val="00CF503D"/>
    <w:rsid w:val="00CF6DB8"/>
    <w:rsid w:val="00D11836"/>
    <w:rsid w:val="00D16A62"/>
    <w:rsid w:val="00D24BFE"/>
    <w:rsid w:val="00D37970"/>
    <w:rsid w:val="00D44EAF"/>
    <w:rsid w:val="00D52E68"/>
    <w:rsid w:val="00D53C08"/>
    <w:rsid w:val="00D54C08"/>
    <w:rsid w:val="00D57A0C"/>
    <w:rsid w:val="00D674DB"/>
    <w:rsid w:val="00D712A3"/>
    <w:rsid w:val="00D72F64"/>
    <w:rsid w:val="00D82028"/>
    <w:rsid w:val="00D8611D"/>
    <w:rsid w:val="00D917C7"/>
    <w:rsid w:val="00D9321F"/>
    <w:rsid w:val="00D945FC"/>
    <w:rsid w:val="00D95581"/>
    <w:rsid w:val="00D95716"/>
    <w:rsid w:val="00D96CA5"/>
    <w:rsid w:val="00DA1284"/>
    <w:rsid w:val="00DA6580"/>
    <w:rsid w:val="00DB0A31"/>
    <w:rsid w:val="00DB1271"/>
    <w:rsid w:val="00DB357F"/>
    <w:rsid w:val="00DC0FDE"/>
    <w:rsid w:val="00DC65F6"/>
    <w:rsid w:val="00DD2027"/>
    <w:rsid w:val="00DD3C68"/>
    <w:rsid w:val="00DD4A06"/>
    <w:rsid w:val="00DE1DE2"/>
    <w:rsid w:val="00DE2461"/>
    <w:rsid w:val="00DF5605"/>
    <w:rsid w:val="00DF5BB4"/>
    <w:rsid w:val="00E045A0"/>
    <w:rsid w:val="00E06360"/>
    <w:rsid w:val="00E07057"/>
    <w:rsid w:val="00E20406"/>
    <w:rsid w:val="00E21DA7"/>
    <w:rsid w:val="00E2448D"/>
    <w:rsid w:val="00E30B8F"/>
    <w:rsid w:val="00E3573E"/>
    <w:rsid w:val="00E413E8"/>
    <w:rsid w:val="00E41F68"/>
    <w:rsid w:val="00E421CD"/>
    <w:rsid w:val="00E502EF"/>
    <w:rsid w:val="00E565D1"/>
    <w:rsid w:val="00E569CA"/>
    <w:rsid w:val="00E613CB"/>
    <w:rsid w:val="00E61A92"/>
    <w:rsid w:val="00E84544"/>
    <w:rsid w:val="00E849D0"/>
    <w:rsid w:val="00E871E7"/>
    <w:rsid w:val="00E92FCB"/>
    <w:rsid w:val="00EC321D"/>
    <w:rsid w:val="00EC3AF5"/>
    <w:rsid w:val="00EC3C29"/>
    <w:rsid w:val="00EC49E6"/>
    <w:rsid w:val="00ED0B7E"/>
    <w:rsid w:val="00ED6BA1"/>
    <w:rsid w:val="00EE2782"/>
    <w:rsid w:val="00EE52BC"/>
    <w:rsid w:val="00EF3C95"/>
    <w:rsid w:val="00EF3F7F"/>
    <w:rsid w:val="00F0011D"/>
    <w:rsid w:val="00F0416A"/>
    <w:rsid w:val="00F11148"/>
    <w:rsid w:val="00F127E3"/>
    <w:rsid w:val="00F130AB"/>
    <w:rsid w:val="00F13FCD"/>
    <w:rsid w:val="00F15B9B"/>
    <w:rsid w:val="00F16D8F"/>
    <w:rsid w:val="00F32FEB"/>
    <w:rsid w:val="00F33B58"/>
    <w:rsid w:val="00F37791"/>
    <w:rsid w:val="00F37AC2"/>
    <w:rsid w:val="00F41185"/>
    <w:rsid w:val="00F41E63"/>
    <w:rsid w:val="00F46CF0"/>
    <w:rsid w:val="00F5072F"/>
    <w:rsid w:val="00F50BA3"/>
    <w:rsid w:val="00F53805"/>
    <w:rsid w:val="00F5549B"/>
    <w:rsid w:val="00F60AA9"/>
    <w:rsid w:val="00F65BBE"/>
    <w:rsid w:val="00F65EC6"/>
    <w:rsid w:val="00F6627F"/>
    <w:rsid w:val="00F7068F"/>
    <w:rsid w:val="00F70C08"/>
    <w:rsid w:val="00F73E22"/>
    <w:rsid w:val="00F81814"/>
    <w:rsid w:val="00F83905"/>
    <w:rsid w:val="00F840C5"/>
    <w:rsid w:val="00F906F6"/>
    <w:rsid w:val="00F932FE"/>
    <w:rsid w:val="00FA1EE0"/>
    <w:rsid w:val="00FA3510"/>
    <w:rsid w:val="00FA41C8"/>
    <w:rsid w:val="00FB46FC"/>
    <w:rsid w:val="00FB5CCF"/>
    <w:rsid w:val="00FB72C7"/>
    <w:rsid w:val="00FC38AA"/>
    <w:rsid w:val="00FC486E"/>
    <w:rsid w:val="00FC7361"/>
    <w:rsid w:val="00FD058C"/>
    <w:rsid w:val="00FE0A6E"/>
    <w:rsid w:val="00FE1468"/>
    <w:rsid w:val="00FE5FDD"/>
    <w:rsid w:val="00FF61EA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D16A62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D16A62"/>
  </w:style>
  <w:style w:type="paragraph" w:customStyle="1" w:styleId="a4">
    <w:name w:val="адрес"/>
    <w:basedOn w:val="a"/>
    <w:rsid w:val="00D16A62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D16A62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4804F3"/>
    <w:rPr>
      <w:sz w:val="28"/>
      <w:szCs w:val="28"/>
    </w:rPr>
  </w:style>
  <w:style w:type="paragraph" w:customStyle="1" w:styleId="ConsNonformat">
    <w:name w:val="ConsNonformat"/>
    <w:rsid w:val="001C0868"/>
    <w:pPr>
      <w:widowControl w:val="0"/>
    </w:pPr>
    <w:rPr>
      <w:rFonts w:ascii="Courier New" w:hAnsi="Courier New"/>
      <w:color w:val="000000"/>
    </w:rPr>
  </w:style>
  <w:style w:type="paragraph" w:styleId="2">
    <w:name w:val="Body Text Indent 2"/>
    <w:basedOn w:val="a"/>
    <w:link w:val="20"/>
    <w:rsid w:val="00C000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003A"/>
    <w:rPr>
      <w:rFonts w:ascii="Times New Roman CYR" w:hAnsi="Times New Roman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3F87-35D0-4E93-B33D-24C26EDC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382</TotalTime>
  <Pages>6</Pages>
  <Words>2732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Елена Майорова</cp:lastModifiedBy>
  <cp:revision>512</cp:revision>
  <cp:lastPrinted>2024-04-16T06:27:00Z</cp:lastPrinted>
  <dcterms:created xsi:type="dcterms:W3CDTF">2022-03-15T09:19:00Z</dcterms:created>
  <dcterms:modified xsi:type="dcterms:W3CDTF">2024-04-16T06:27:00Z</dcterms:modified>
</cp:coreProperties>
</file>