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DC9D4" w14:textId="77777777" w:rsidR="0052063B" w:rsidRDefault="0052063B" w:rsidP="0052063B">
      <w:pPr>
        <w:rPr>
          <w:b/>
        </w:rPr>
      </w:pPr>
    </w:p>
    <w:p w14:paraId="6E948B47" w14:textId="36C78971" w:rsidR="0052063B" w:rsidRDefault="0052063B" w:rsidP="0052063B">
      <w:pPr>
        <w:rPr>
          <w:b/>
          <w:sz w:val="2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 wp14:anchorId="204B1A46" wp14:editId="435BE0B0">
                <wp:simplePos x="0" y="0"/>
                <wp:positionH relativeFrom="column">
                  <wp:posOffset>2225040</wp:posOffset>
                </wp:positionH>
                <wp:positionV relativeFrom="paragraph">
                  <wp:posOffset>635</wp:posOffset>
                </wp:positionV>
                <wp:extent cx="1201420" cy="852170"/>
                <wp:effectExtent l="0" t="635" r="2540" b="444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1420" cy="8521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108" w:type="dxa"/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1896"/>
                            </w:tblGrid>
                            <w:tr w:rsidR="0052063B" w14:paraId="4374A249" w14:textId="77777777">
                              <w:trPr>
                                <w:trHeight w:val="1346"/>
                              </w:trPr>
                              <w:tc>
                                <w:tcPr>
                                  <w:tcW w:w="1896" w:type="dxa"/>
                                  <w:vAlign w:val="center"/>
                                  <w:hideMark/>
                                </w:tcPr>
                                <w:p w14:paraId="1971F299" w14:textId="42A506FF" w:rsidR="0052063B" w:rsidRDefault="0052063B">
                                  <w:pPr>
                                    <w:snapToGrid w:val="0"/>
                                    <w:jc w:val="center"/>
                                  </w:pPr>
                                  <w:r>
                                    <w:rPr>
                                      <w:noProof/>
                                      <w:sz w:val="20"/>
                                      <w:lang w:eastAsia="ru-RU"/>
                                    </w:rPr>
                                    <w:drawing>
                                      <wp:inline distT="0" distB="0" distL="0" distR="0" wp14:anchorId="7C3BB3E9" wp14:editId="49C917DB">
                                        <wp:extent cx="708660" cy="830580"/>
                                        <wp:effectExtent l="0" t="0" r="0" b="7620"/>
                                        <wp:docPr id="1" name="Рисунок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4">
                                                  <a:lum contrast="6000"/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 l="-269" t="-153" r="-269" b="-15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708660" cy="83058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solidFill>
                                                  <a:srgbClr val="FFFFFF"/>
                                                </a:solidFill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14:paraId="6C82A807" w14:textId="77777777" w:rsidR="0052063B" w:rsidRDefault="0052063B" w:rsidP="0052063B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1905" tIns="1905" rIns="1905" bIns="190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4B1A46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175.2pt;margin-top:.05pt;width:94.6pt;height:67.1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" stroked="f">
                <v:textbox inset=".15pt,.15pt,.15pt,.15pt">
                  <w:txbxContent>
                    <w:tbl>
                      <w:tblPr>
                        <w:tblW w:w="0" w:type="auto"/>
                        <w:tblInd w:w="108" w:type="dxa"/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1896"/>
                      </w:tblGrid>
                      <w:tr w:rsidR="0052063B" w14:paraId="4374A249" w14:textId="77777777">
                        <w:trPr>
                          <w:trHeight w:val="1346"/>
                        </w:trPr>
                        <w:tc>
                          <w:tcPr>
                            <w:tcW w:w="1896" w:type="dxa"/>
                            <w:vAlign w:val="center"/>
                            <w:hideMark/>
                          </w:tcPr>
                          <w:p w14:paraId="1971F299" w14:textId="42A506FF" w:rsidR="0052063B" w:rsidRDefault="0052063B">
                            <w:pPr>
                              <w:snapToGrid w:val="0"/>
                              <w:jc w:val="center"/>
                            </w:pPr>
                            <w:r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7C3BB3E9" wp14:editId="49C917DB">
                                  <wp:extent cx="708660" cy="830580"/>
                                  <wp:effectExtent l="0" t="0" r="0" b="762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lum contrast="6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269" t="-153" r="-269" b="-153"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08660" cy="8305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</w:tr>
                    </w:tbl>
                    <w:p w14:paraId="6C82A807" w14:textId="77777777" w:rsidR="0052063B" w:rsidRDefault="0052063B" w:rsidP="0052063B">
                      <w:r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363"/>
        <w:gridCol w:w="601"/>
        <w:gridCol w:w="4607"/>
      </w:tblGrid>
      <w:tr w:rsidR="0052063B" w14:paraId="22B961D9" w14:textId="77777777" w:rsidTr="0052063B">
        <w:tc>
          <w:tcPr>
            <w:tcW w:w="4363" w:type="dxa"/>
            <w:vAlign w:val="center"/>
            <w:hideMark/>
          </w:tcPr>
          <w:p w14:paraId="53B004A6" w14:textId="77777777" w:rsidR="0052063B" w:rsidRDefault="0052063B">
            <w:pPr>
              <w:jc w:val="center"/>
            </w:pPr>
            <w:r>
              <w:rPr>
                <w:b/>
                <w:bCs/>
                <w:spacing w:val="-10"/>
                <w:szCs w:val="28"/>
              </w:rPr>
              <w:t>ЗВЕНИГОВО МУНИЦИПАЛ РАЙОНЫН ДЕПУТАТ –ВЛАКЫН ПОГЫНЫН ШЫМШЕ СОЗЫВШЕ</w:t>
            </w:r>
          </w:p>
        </w:tc>
        <w:tc>
          <w:tcPr>
            <w:tcW w:w="601" w:type="dxa"/>
            <w:vAlign w:val="center"/>
          </w:tcPr>
          <w:p w14:paraId="22AF36D6" w14:textId="77777777" w:rsidR="0052063B" w:rsidRDefault="0052063B">
            <w:pPr>
              <w:snapToGrid w:val="0"/>
              <w:jc w:val="center"/>
              <w:rPr>
                <w:b/>
                <w:bCs/>
                <w:spacing w:val="-10"/>
                <w:szCs w:val="28"/>
              </w:rPr>
            </w:pPr>
          </w:p>
        </w:tc>
        <w:tc>
          <w:tcPr>
            <w:tcW w:w="4607" w:type="dxa"/>
            <w:vAlign w:val="center"/>
            <w:hideMark/>
          </w:tcPr>
          <w:p w14:paraId="36D7841D" w14:textId="77777777" w:rsidR="0052063B" w:rsidRDefault="0052063B">
            <w:pPr>
              <w:pStyle w:val="a3"/>
            </w:pPr>
            <w:r>
              <w:rPr>
                <w:rFonts w:ascii="Times New Roman" w:hAnsi="Times New Roman"/>
                <w:szCs w:val="28"/>
              </w:rPr>
              <w:t>СОБРАНИЕ ДЕПУТАТОВ ЗВЕНИГОВСКОГО МУНИЦИПАЛЬНОГО РАЙОНА</w:t>
            </w:r>
          </w:p>
          <w:p w14:paraId="04F4143F" w14:textId="77777777" w:rsidR="0052063B" w:rsidRDefault="0052063B">
            <w:pPr>
              <w:pStyle w:val="a3"/>
            </w:pPr>
            <w:r>
              <w:rPr>
                <w:rFonts w:ascii="Times New Roman" w:hAnsi="Times New Roman"/>
                <w:szCs w:val="28"/>
              </w:rPr>
              <w:t>СЕДЬМОГО СОЗЫВА</w:t>
            </w:r>
          </w:p>
        </w:tc>
      </w:tr>
    </w:tbl>
    <w:p w14:paraId="3CEB74B5" w14:textId="77777777" w:rsidR="0052063B" w:rsidRDefault="0052063B" w:rsidP="0052063B"/>
    <w:p w14:paraId="2FE92A68" w14:textId="78FFA7A9" w:rsidR="0052063B" w:rsidRDefault="0052063B" w:rsidP="0052063B">
      <w:pPr>
        <w:jc w:val="center"/>
      </w:pPr>
      <w:r>
        <w:rPr>
          <w:b/>
        </w:rPr>
        <w:t>Сессия №</w:t>
      </w:r>
      <w:r w:rsidR="0064775E">
        <w:rPr>
          <w:b/>
        </w:rPr>
        <w:t>32</w:t>
      </w:r>
      <w:r>
        <w:rPr>
          <w:b/>
        </w:rPr>
        <w:t xml:space="preserve">                      Решение </w:t>
      </w:r>
      <w:proofErr w:type="gramStart"/>
      <w:r>
        <w:rPr>
          <w:b/>
        </w:rPr>
        <w:t xml:space="preserve">№  </w:t>
      </w:r>
      <w:r w:rsidR="0064775E">
        <w:rPr>
          <w:b/>
        </w:rPr>
        <w:t>30</w:t>
      </w:r>
      <w:r w:rsidR="007105D0">
        <w:rPr>
          <w:b/>
        </w:rPr>
        <w:t>7</w:t>
      </w:r>
      <w:proofErr w:type="gramEnd"/>
      <w:r>
        <w:rPr>
          <w:b/>
        </w:rPr>
        <w:t xml:space="preserve">               20 апреля 2022 года</w:t>
      </w:r>
    </w:p>
    <w:p w14:paraId="1F0CABC7" w14:textId="77777777" w:rsidR="0052063B" w:rsidRDefault="0052063B" w:rsidP="0052063B">
      <w:pPr>
        <w:rPr>
          <w:b/>
        </w:rPr>
      </w:pPr>
    </w:p>
    <w:p w14:paraId="1D1B223F" w14:textId="77777777" w:rsidR="0052063B" w:rsidRDefault="0052063B" w:rsidP="0052063B">
      <w:pPr>
        <w:rPr>
          <w:b/>
        </w:rPr>
      </w:pPr>
    </w:p>
    <w:p w14:paraId="34FD7BE4" w14:textId="77777777" w:rsidR="0052063B" w:rsidRDefault="0052063B" w:rsidP="0052063B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>Об утверждении отчета об исполнении бюджета</w:t>
      </w:r>
    </w:p>
    <w:p w14:paraId="7B86ABB9" w14:textId="77777777" w:rsidR="0052063B" w:rsidRDefault="0052063B" w:rsidP="0052063B">
      <w:pPr>
        <w:ind w:firstLine="851"/>
        <w:jc w:val="center"/>
        <w:rPr>
          <w:b/>
          <w:szCs w:val="28"/>
        </w:rPr>
      </w:pPr>
      <w:r>
        <w:rPr>
          <w:b/>
          <w:szCs w:val="28"/>
        </w:rPr>
        <w:t xml:space="preserve">Звениговского муниципального района Республики Марий Эл </w:t>
      </w:r>
    </w:p>
    <w:p w14:paraId="7876C680" w14:textId="77777777" w:rsidR="0052063B" w:rsidRDefault="0052063B" w:rsidP="0052063B">
      <w:pPr>
        <w:ind w:firstLine="851"/>
        <w:jc w:val="center"/>
      </w:pPr>
      <w:r>
        <w:rPr>
          <w:b/>
          <w:szCs w:val="28"/>
        </w:rPr>
        <w:t>за 2021 год</w:t>
      </w:r>
    </w:p>
    <w:p w14:paraId="7FAA04B9" w14:textId="77777777" w:rsidR="0052063B" w:rsidRDefault="0052063B" w:rsidP="0052063B">
      <w:pPr>
        <w:pStyle w:val="a5"/>
        <w:widowControl w:val="0"/>
        <w:ind w:left="0" w:firstLine="567"/>
        <w:jc w:val="both"/>
        <w:rPr>
          <w:b/>
          <w:szCs w:val="28"/>
          <w:lang w:val="ru-RU"/>
        </w:rPr>
      </w:pPr>
    </w:p>
    <w:p w14:paraId="38842086" w14:textId="77777777" w:rsidR="0052063B" w:rsidRDefault="0052063B" w:rsidP="0052063B">
      <w:pPr>
        <w:pStyle w:val="a5"/>
        <w:widowControl w:val="0"/>
        <w:ind w:left="0" w:firstLine="567"/>
        <w:jc w:val="both"/>
        <w:rPr>
          <w:b/>
          <w:szCs w:val="28"/>
          <w:lang w:val="ru-RU"/>
        </w:rPr>
      </w:pPr>
    </w:p>
    <w:p w14:paraId="3FE07D23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1. Утвердить отчет об исполнении бюджета Звениговского муниципального района за 2021 год по доходам в сумме 1 171 755,48614 тыс. рублей и по </w:t>
      </w:r>
      <w:proofErr w:type="gramStart"/>
      <w:r>
        <w:rPr>
          <w:szCs w:val="28"/>
        </w:rPr>
        <w:t>расходам  -</w:t>
      </w:r>
      <w:proofErr w:type="gramEnd"/>
      <w:r>
        <w:rPr>
          <w:szCs w:val="28"/>
        </w:rPr>
        <w:t xml:space="preserve"> 1 169 565,61676 </w:t>
      </w:r>
      <w:proofErr w:type="spellStart"/>
      <w:r>
        <w:rPr>
          <w:szCs w:val="28"/>
        </w:rPr>
        <w:t>тыс.рублей</w:t>
      </w:r>
      <w:proofErr w:type="spellEnd"/>
      <w:r>
        <w:rPr>
          <w:szCs w:val="28"/>
        </w:rPr>
        <w:t xml:space="preserve"> с превышением доходов над расходами (профицит) в сумме 2 189,86938 тыс. рублей, со следующими показателями:</w:t>
      </w:r>
    </w:p>
    <w:p w14:paraId="222D73FE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- по источникам финансирования дефицита бюджета Звениговского муниципального района за 2021 год согласно приложению № 1;</w:t>
      </w:r>
    </w:p>
    <w:p w14:paraId="44C7ADAA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- по </w:t>
      </w:r>
      <w:proofErr w:type="gramStart"/>
      <w:r>
        <w:rPr>
          <w:szCs w:val="28"/>
        </w:rPr>
        <w:t>доходам  бюджета</w:t>
      </w:r>
      <w:proofErr w:type="gramEnd"/>
      <w:r>
        <w:rPr>
          <w:szCs w:val="28"/>
        </w:rPr>
        <w:t xml:space="preserve"> Звениговского муниципального района за 2021 год по кодам классификации доходов бюджетов согласно приложению № 2;</w:t>
      </w:r>
    </w:p>
    <w:p w14:paraId="3B5E3D28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>- по доходам бюджета Звениговского муниципального района за 2021 год по кодам видов доходов, подвидов доходов, классификации операций сектора государственного управления согласно приложению № 3;</w:t>
      </w:r>
    </w:p>
    <w:p w14:paraId="295CFEAD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 - по ведомственной структуре расходов бюджета Звениговского муниципального района за 2021 год согласно приложению № 4;</w:t>
      </w:r>
    </w:p>
    <w:p w14:paraId="6FA2EFD6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 - по распределению бюджетных ассигнований по разделам, подразделам, целевым статьям (муниципальным программам и непрограммным направления деятельности), группам видов расходов классификации расходов бюджета Звениговского муниципального района за 2021 год согласно приложению № 5;</w:t>
      </w:r>
    </w:p>
    <w:p w14:paraId="58D7DF66" w14:textId="77777777" w:rsidR="0052063B" w:rsidRDefault="0052063B" w:rsidP="0052063B">
      <w:pPr>
        <w:pStyle w:val="2"/>
        <w:spacing w:line="240" w:lineRule="auto"/>
        <w:ind w:firstLine="851"/>
        <w:jc w:val="both"/>
        <w:rPr>
          <w:szCs w:val="28"/>
        </w:rPr>
      </w:pPr>
      <w:r>
        <w:rPr>
          <w:szCs w:val="28"/>
        </w:rPr>
        <w:t xml:space="preserve"> - по распределению бюджетных ассигнований из бюджета по целевым статьям (муниципальным программам и непрограммным направлениям деятельности</w:t>
      </w:r>
      <w:proofErr w:type="gramStart"/>
      <w:r>
        <w:rPr>
          <w:szCs w:val="28"/>
        </w:rPr>
        <w:t>),  группам</w:t>
      </w:r>
      <w:proofErr w:type="gramEnd"/>
      <w:r>
        <w:rPr>
          <w:szCs w:val="28"/>
        </w:rPr>
        <w:t xml:space="preserve"> видов расходов классификации расходов за 2021 год согласно приложению № 6.</w:t>
      </w:r>
    </w:p>
    <w:p w14:paraId="6CA2333B" w14:textId="77777777" w:rsidR="0052063B" w:rsidRDefault="0052063B" w:rsidP="0052063B">
      <w:pPr>
        <w:ind w:firstLine="851"/>
        <w:jc w:val="both"/>
        <w:rPr>
          <w:szCs w:val="28"/>
        </w:rPr>
      </w:pPr>
    </w:p>
    <w:p w14:paraId="25943CD8" w14:textId="77777777" w:rsidR="0052063B" w:rsidRDefault="0052063B" w:rsidP="0052063B">
      <w:pPr>
        <w:ind w:firstLine="851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со </w:t>
      </w:r>
      <w:proofErr w:type="gramStart"/>
      <w:r>
        <w:rPr>
          <w:szCs w:val="28"/>
        </w:rPr>
        <w:t>дня  его</w:t>
      </w:r>
      <w:proofErr w:type="gramEnd"/>
      <w:r>
        <w:rPr>
          <w:szCs w:val="28"/>
        </w:rPr>
        <w:t xml:space="preserve"> подписания и подлежит официальному опубликованию в районной газете «Звениговская неделя» и размещению на официальном сайте Звениговского муниципального района в информационно-телекоммуникационной сети «Интернет».</w:t>
      </w:r>
    </w:p>
    <w:p w14:paraId="42EEFF36" w14:textId="77777777" w:rsidR="0052063B" w:rsidRDefault="0052063B" w:rsidP="0052063B">
      <w:pPr>
        <w:ind w:firstLine="567"/>
        <w:jc w:val="both"/>
        <w:rPr>
          <w:szCs w:val="28"/>
        </w:rPr>
      </w:pPr>
    </w:p>
    <w:p w14:paraId="65C1A52A" w14:textId="77777777" w:rsidR="0052063B" w:rsidRDefault="0052063B" w:rsidP="0052063B">
      <w:pPr>
        <w:ind w:firstLine="709"/>
        <w:jc w:val="both"/>
        <w:rPr>
          <w:bCs/>
          <w:szCs w:val="28"/>
        </w:rPr>
      </w:pPr>
    </w:p>
    <w:p w14:paraId="50EA2156" w14:textId="77777777" w:rsidR="0052063B" w:rsidRDefault="0052063B" w:rsidP="0052063B">
      <w:pPr>
        <w:ind w:firstLine="709"/>
        <w:jc w:val="both"/>
        <w:rPr>
          <w:bCs/>
          <w:szCs w:val="28"/>
        </w:rPr>
      </w:pPr>
    </w:p>
    <w:p w14:paraId="7EE2753A" w14:textId="77777777" w:rsidR="007105D0" w:rsidRDefault="007105D0" w:rsidP="007105D0">
      <w:pPr>
        <w:jc w:val="both"/>
        <w:rPr>
          <w:szCs w:val="28"/>
          <w:lang w:eastAsia="ru-RU"/>
        </w:rPr>
      </w:pPr>
      <w:r>
        <w:rPr>
          <w:szCs w:val="28"/>
        </w:rPr>
        <w:t>Глава Звениговского муниципального района,</w:t>
      </w:r>
    </w:p>
    <w:p w14:paraId="50B82921" w14:textId="77777777" w:rsidR="007105D0" w:rsidRDefault="007105D0" w:rsidP="007105D0">
      <w:pPr>
        <w:jc w:val="both"/>
        <w:rPr>
          <w:szCs w:val="28"/>
        </w:rPr>
      </w:pPr>
      <w:r>
        <w:rPr>
          <w:szCs w:val="28"/>
        </w:rPr>
        <w:t>Председатель Собрания депутатов</w:t>
      </w:r>
    </w:p>
    <w:p w14:paraId="440EC8F4" w14:textId="77777777" w:rsidR="007105D0" w:rsidRDefault="007105D0" w:rsidP="007105D0">
      <w:pPr>
        <w:jc w:val="both"/>
        <w:rPr>
          <w:szCs w:val="28"/>
        </w:rPr>
      </w:pPr>
      <w:r>
        <w:rPr>
          <w:szCs w:val="28"/>
        </w:rPr>
        <w:t>Звениговского муниципального района                                         Н.В. Лабутина</w:t>
      </w:r>
    </w:p>
    <w:p w14:paraId="0125CE1F" w14:textId="77777777" w:rsidR="00600508" w:rsidRDefault="00600508"/>
    <w:sectPr w:rsidR="006005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0508"/>
    <w:rsid w:val="0052063B"/>
    <w:rsid w:val="00600508"/>
    <w:rsid w:val="0064775E"/>
    <w:rsid w:val="007105D0"/>
    <w:rsid w:val="00BD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FAB2F"/>
  <w15:chartTrackingRefBased/>
  <w15:docId w15:val="{6ACDB62A-57D3-4950-8500-4C2A00B64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063B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2063B"/>
    <w:pPr>
      <w:jc w:val="center"/>
    </w:pPr>
    <w:rPr>
      <w:rFonts w:ascii="Calibri" w:eastAsia="Calibri" w:hAnsi="Calibri"/>
      <w:b/>
      <w:bCs/>
      <w:szCs w:val="22"/>
    </w:rPr>
  </w:style>
  <w:style w:type="character" w:customStyle="1" w:styleId="a4">
    <w:name w:val="Основной текст Знак"/>
    <w:basedOn w:val="a0"/>
    <w:link w:val="a3"/>
    <w:semiHidden/>
    <w:rsid w:val="0052063B"/>
    <w:rPr>
      <w:rFonts w:ascii="Calibri" w:eastAsia="Calibri" w:hAnsi="Calibri" w:cs="Times New Roman"/>
      <w:b/>
      <w:bCs/>
      <w:sz w:val="28"/>
      <w:lang w:eastAsia="zh-CN"/>
    </w:rPr>
  </w:style>
  <w:style w:type="paragraph" w:styleId="a5">
    <w:name w:val="Body Text Indent"/>
    <w:basedOn w:val="a"/>
    <w:link w:val="a6"/>
    <w:semiHidden/>
    <w:unhideWhenUsed/>
    <w:rsid w:val="0052063B"/>
    <w:pPr>
      <w:spacing w:after="120"/>
      <w:ind w:left="283"/>
    </w:pPr>
    <w:rPr>
      <w:lang w:val="x-none"/>
    </w:rPr>
  </w:style>
  <w:style w:type="character" w:customStyle="1" w:styleId="a6">
    <w:name w:val="Основной текст с отступом Знак"/>
    <w:basedOn w:val="a0"/>
    <w:link w:val="a5"/>
    <w:semiHidden/>
    <w:rsid w:val="0052063B"/>
    <w:rPr>
      <w:rFonts w:ascii="Times New Roman" w:eastAsia="Times New Roman" w:hAnsi="Times New Roman" w:cs="Times New Roman"/>
      <w:sz w:val="28"/>
      <w:szCs w:val="20"/>
      <w:lang w:val="x-none" w:eastAsia="zh-CN"/>
    </w:rPr>
  </w:style>
  <w:style w:type="paragraph" w:styleId="2">
    <w:name w:val="Body Text 2"/>
    <w:basedOn w:val="a"/>
    <w:link w:val="20"/>
    <w:uiPriority w:val="99"/>
    <w:unhideWhenUsed/>
    <w:rsid w:val="0052063B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52063B"/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71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deputat</dc:creator>
  <cp:keywords/>
  <dc:description/>
  <cp:lastModifiedBy>deputat</cp:lastModifiedBy>
  <cp:revision>7</cp:revision>
  <dcterms:created xsi:type="dcterms:W3CDTF">2022-04-13T08:08:00Z</dcterms:created>
  <dcterms:modified xsi:type="dcterms:W3CDTF">2022-04-19T10:31:00Z</dcterms:modified>
</cp:coreProperties>
</file>