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1BA443E4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600DC">
        <w:rPr>
          <w:b/>
          <w:sz w:val="28"/>
          <w:szCs w:val="28"/>
        </w:rPr>
        <w:t xml:space="preserve"> 20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7600DC">
        <w:rPr>
          <w:b/>
          <w:sz w:val="28"/>
          <w:szCs w:val="28"/>
        </w:rPr>
        <w:t>204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7600DC">
        <w:rPr>
          <w:b/>
          <w:sz w:val="28"/>
          <w:szCs w:val="28"/>
        </w:rPr>
        <w:t>21 апреля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7600DC">
        <w:rPr>
          <w:b/>
          <w:sz w:val="28"/>
          <w:szCs w:val="28"/>
        </w:rPr>
        <w:t xml:space="preserve">1 </w:t>
      </w:r>
      <w:r w:rsidRPr="003524D4">
        <w:rPr>
          <w:b/>
          <w:sz w:val="28"/>
          <w:szCs w:val="28"/>
        </w:rPr>
        <w:t>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50165760" w14:textId="583FBF50" w:rsidR="005A6A62" w:rsidRDefault="005A6A62" w:rsidP="005A6A62">
      <w:pPr>
        <w:jc w:val="center"/>
        <w:rPr>
          <w:b/>
          <w:sz w:val="28"/>
          <w:szCs w:val="28"/>
        </w:rPr>
      </w:pPr>
      <w:r>
        <w:rPr>
          <w:szCs w:val="28"/>
        </w:rPr>
        <w:t xml:space="preserve"> </w:t>
      </w:r>
      <w:r>
        <w:rPr>
          <w:b/>
          <w:sz w:val="28"/>
          <w:szCs w:val="28"/>
        </w:rPr>
        <w:t>Обращение главы администрации</w:t>
      </w:r>
      <w:r>
        <w:rPr>
          <w:b/>
          <w:sz w:val="28"/>
          <w:szCs w:val="28"/>
        </w:rPr>
        <w:br/>
        <w:t xml:space="preserve"> Звениговского муниципального района Геронтьева В.Е. </w:t>
      </w:r>
    </w:p>
    <w:p w14:paraId="0422D612" w14:textId="1AE7D7AB" w:rsidR="005A6A62" w:rsidRDefault="005A6A62" w:rsidP="005A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Инвестиционным посланием на 202</w:t>
      </w:r>
      <w:r w:rsidR="007600D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14:paraId="477B1BFF" w14:textId="77777777" w:rsidR="005A6A62" w:rsidRDefault="005A6A62" w:rsidP="005A6A62">
      <w:pPr>
        <w:jc w:val="center"/>
        <w:rPr>
          <w:b/>
          <w:sz w:val="28"/>
          <w:szCs w:val="28"/>
        </w:rPr>
      </w:pPr>
    </w:p>
    <w:p w14:paraId="7E8A7EC4" w14:textId="5E2432B9" w:rsidR="005A6A62" w:rsidRPr="00F11EEB" w:rsidRDefault="005A6A62" w:rsidP="005A6A62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ежегодного послания главы администрации Звениговского муниципального района Геронтьева В.Е. на </w:t>
      </w:r>
      <w:r w:rsidRPr="00F11EE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600DC">
        <w:rPr>
          <w:sz w:val="28"/>
          <w:szCs w:val="28"/>
        </w:rPr>
        <w:t>1</w:t>
      </w:r>
      <w:r w:rsidR="00DE387A">
        <w:rPr>
          <w:sz w:val="28"/>
          <w:szCs w:val="28"/>
        </w:rPr>
        <w:t xml:space="preserve"> </w:t>
      </w:r>
      <w:r w:rsidRPr="00F11EEB">
        <w:rPr>
          <w:sz w:val="28"/>
          <w:szCs w:val="28"/>
        </w:rPr>
        <w:t>год, Собрание депутатов</w:t>
      </w:r>
    </w:p>
    <w:p w14:paraId="3AA885B7" w14:textId="77777777" w:rsidR="005A6A62" w:rsidRDefault="005A6A62" w:rsidP="005A6A62">
      <w:pPr>
        <w:jc w:val="center"/>
        <w:rPr>
          <w:sz w:val="28"/>
          <w:szCs w:val="28"/>
        </w:rPr>
      </w:pPr>
    </w:p>
    <w:p w14:paraId="6E1E89FB" w14:textId="77777777" w:rsidR="005A6A62" w:rsidRDefault="005A6A62" w:rsidP="005A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24A04D7C" w14:textId="77777777" w:rsidR="005A6A62" w:rsidRDefault="005A6A62" w:rsidP="005A6A62">
      <w:pPr>
        <w:jc w:val="center"/>
        <w:rPr>
          <w:b/>
          <w:sz w:val="28"/>
          <w:szCs w:val="28"/>
        </w:rPr>
      </w:pPr>
    </w:p>
    <w:p w14:paraId="34C945B8" w14:textId="71B692B9" w:rsidR="005A6A62" w:rsidRPr="005A6A62" w:rsidRDefault="005A6A62" w:rsidP="005A6A62">
      <w:pPr>
        <w:ind w:firstLine="709"/>
        <w:jc w:val="both"/>
        <w:rPr>
          <w:bCs/>
          <w:sz w:val="28"/>
          <w:szCs w:val="28"/>
        </w:rPr>
      </w:pPr>
      <w:r w:rsidRPr="005A6A6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A6A62">
        <w:rPr>
          <w:bCs/>
          <w:sz w:val="28"/>
          <w:szCs w:val="28"/>
        </w:rPr>
        <w:t>Обращение главы</w:t>
      </w:r>
      <w:r w:rsidR="009F6803">
        <w:rPr>
          <w:bCs/>
          <w:sz w:val="28"/>
          <w:szCs w:val="28"/>
        </w:rPr>
        <w:t xml:space="preserve"> администрации</w:t>
      </w:r>
      <w:r w:rsidRPr="005A6A62">
        <w:rPr>
          <w:bCs/>
          <w:sz w:val="28"/>
          <w:szCs w:val="28"/>
        </w:rPr>
        <w:t xml:space="preserve"> Звениговского муниципального района Геронтьева В.Е. с Инвестиционным посланием на 202</w:t>
      </w:r>
      <w:r w:rsidR="007600DC">
        <w:rPr>
          <w:bCs/>
          <w:sz w:val="28"/>
          <w:szCs w:val="28"/>
        </w:rPr>
        <w:t>1</w:t>
      </w:r>
      <w:r w:rsidRPr="005A6A62">
        <w:rPr>
          <w:bCs/>
          <w:sz w:val="28"/>
          <w:szCs w:val="28"/>
        </w:rPr>
        <w:t xml:space="preserve"> год принять к сведению (прилагается).</w:t>
      </w:r>
    </w:p>
    <w:p w14:paraId="00638950" w14:textId="1F487804" w:rsidR="005A6A62" w:rsidRPr="005A6A62" w:rsidRDefault="005A6A62" w:rsidP="005A6A62">
      <w:pPr>
        <w:ind w:firstLine="709"/>
        <w:jc w:val="both"/>
        <w:rPr>
          <w:bCs/>
          <w:sz w:val="28"/>
          <w:szCs w:val="28"/>
        </w:rPr>
      </w:pPr>
      <w:r w:rsidRPr="005A6A62">
        <w:rPr>
          <w:bCs/>
          <w:sz w:val="28"/>
          <w:szCs w:val="28"/>
        </w:rPr>
        <w:t>2. Настоящее решение вступает в силу со дня его подписания</w:t>
      </w:r>
    </w:p>
    <w:p w14:paraId="78D12432" w14:textId="05977AA3" w:rsidR="00692133" w:rsidRPr="007600DC" w:rsidRDefault="00692133" w:rsidP="007600DC">
      <w:pPr>
        <w:jc w:val="both"/>
        <w:rPr>
          <w:sz w:val="28"/>
          <w:szCs w:val="28"/>
        </w:rPr>
      </w:pPr>
    </w:p>
    <w:p w14:paraId="6F567C86" w14:textId="0427C822" w:rsidR="003023F5" w:rsidRPr="007600DC" w:rsidRDefault="003023F5" w:rsidP="007600DC">
      <w:pPr>
        <w:jc w:val="both"/>
        <w:rPr>
          <w:sz w:val="28"/>
          <w:szCs w:val="28"/>
        </w:rPr>
      </w:pPr>
    </w:p>
    <w:p w14:paraId="05357CD3" w14:textId="77777777" w:rsidR="007600DC" w:rsidRPr="007600DC" w:rsidRDefault="007600DC" w:rsidP="007600DC">
      <w:pPr>
        <w:jc w:val="both"/>
        <w:rPr>
          <w:sz w:val="28"/>
          <w:szCs w:val="28"/>
        </w:rPr>
      </w:pPr>
    </w:p>
    <w:p w14:paraId="71BED1FB" w14:textId="77777777" w:rsidR="007600DC" w:rsidRPr="007600DC" w:rsidRDefault="007600DC" w:rsidP="007600DC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Глава Звениговского муниципального района,</w:t>
      </w:r>
    </w:p>
    <w:p w14:paraId="21C6164A" w14:textId="660AD09D" w:rsidR="00FB2895" w:rsidRDefault="007600DC" w:rsidP="007600DC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Председатель Собрания депутатов                                             Н.В. Лабутина</w:t>
      </w:r>
    </w:p>
    <w:p w14:paraId="47F20089" w14:textId="2A0B5805" w:rsidR="00B16A1C" w:rsidRDefault="00B16A1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854A16C" w14:textId="77777777" w:rsidR="00B16A1C" w:rsidRPr="00366477" w:rsidRDefault="00B16A1C" w:rsidP="00B16A1C">
      <w:pPr>
        <w:ind w:firstLine="709"/>
        <w:jc w:val="center"/>
        <w:rPr>
          <w:b/>
          <w:sz w:val="28"/>
          <w:szCs w:val="28"/>
        </w:rPr>
      </w:pPr>
      <w:r w:rsidRPr="00366477">
        <w:rPr>
          <w:b/>
          <w:sz w:val="28"/>
          <w:szCs w:val="28"/>
        </w:rPr>
        <w:lastRenderedPageBreak/>
        <w:t>Уважаемые инвесторы, предприниматели, партнеры и жители Звениговского района!</w:t>
      </w:r>
    </w:p>
    <w:p w14:paraId="21C185A0" w14:textId="77777777" w:rsidR="00B16A1C" w:rsidRPr="00366477" w:rsidRDefault="00B16A1C" w:rsidP="00B16A1C">
      <w:pPr>
        <w:ind w:firstLine="709"/>
        <w:jc w:val="both"/>
        <w:rPr>
          <w:sz w:val="28"/>
          <w:szCs w:val="28"/>
        </w:rPr>
      </w:pPr>
    </w:p>
    <w:p w14:paraId="1830195A" w14:textId="77777777" w:rsidR="00B16A1C" w:rsidRPr="00734D2A" w:rsidRDefault="00B16A1C" w:rsidP="00B16A1C">
      <w:pPr>
        <w:ind w:firstLine="709"/>
        <w:jc w:val="both"/>
        <w:rPr>
          <w:sz w:val="28"/>
          <w:szCs w:val="28"/>
        </w:rPr>
      </w:pPr>
      <w:r w:rsidRPr="00734D2A">
        <w:rPr>
          <w:rStyle w:val="justifytextalign1"/>
          <w:color w:val="000000"/>
          <w:sz w:val="28"/>
          <w:szCs w:val="28"/>
          <w:bdr w:val="none" w:sz="0" w:space="0" w:color="auto" w:frame="1"/>
        </w:rPr>
        <w:t>Важнейшим стратегич</w:t>
      </w:r>
      <w:r>
        <w:rPr>
          <w:rStyle w:val="justifytextalign1"/>
          <w:color w:val="000000"/>
          <w:sz w:val="28"/>
          <w:szCs w:val="28"/>
          <w:bdr w:val="none" w:sz="0" w:space="0" w:color="auto" w:frame="1"/>
        </w:rPr>
        <w:t>еским приоритетом деятельности А</w:t>
      </w:r>
      <w:r w:rsidRPr="00734D2A">
        <w:rPr>
          <w:rStyle w:val="justifytextalign1"/>
          <w:color w:val="000000"/>
          <w:sz w:val="28"/>
          <w:szCs w:val="28"/>
          <w:bdr w:val="none" w:sz="0" w:space="0" w:color="auto" w:frame="1"/>
        </w:rPr>
        <w:t>дминистрации Звениговского муниципального района является обеспечение устойчивого экономического роста и комфортных условий проживания для населения.</w:t>
      </w:r>
    </w:p>
    <w:p w14:paraId="08495D74" w14:textId="77777777" w:rsidR="00B16A1C" w:rsidRPr="00734D2A" w:rsidRDefault="00B16A1C" w:rsidP="00B16A1C">
      <w:pPr>
        <w:ind w:firstLine="709"/>
        <w:jc w:val="both"/>
        <w:rPr>
          <w:sz w:val="28"/>
          <w:szCs w:val="28"/>
        </w:rPr>
      </w:pPr>
      <w:r w:rsidRPr="00734D2A">
        <w:rPr>
          <w:sz w:val="28"/>
          <w:szCs w:val="28"/>
        </w:rPr>
        <w:t>Без привлечения инвестиций это сделать эффективно невозможно. С одной стороны, инвестиции позволяют создать рабочие места, с другой стороны – это дополнительные налоговые поступления, которые обеспечивают выполнение государством своих социальных обязательств по отношению к людям.</w:t>
      </w:r>
    </w:p>
    <w:p w14:paraId="0192D0C2" w14:textId="77777777" w:rsidR="00B16A1C" w:rsidRPr="00734D2A" w:rsidRDefault="00B16A1C" w:rsidP="00B16A1C">
      <w:pPr>
        <w:ind w:firstLine="709"/>
        <w:jc w:val="both"/>
        <w:rPr>
          <w:sz w:val="28"/>
          <w:szCs w:val="28"/>
        </w:rPr>
      </w:pPr>
      <w:r w:rsidRPr="00734D2A">
        <w:rPr>
          <w:sz w:val="28"/>
          <w:szCs w:val="28"/>
        </w:rPr>
        <w:t>Важным направлением инвестиционной политики является обеспечение открытости, доступности и полноты информации для инвесторов. На официальном сайте Звениговского муниципального района в разделе «Поддержка малого и среднего предпринимательства» создан подраздел «Инвестиционная деятельность». В разделе размещается актуальная информация об инвестиционной политике района, о формах поддержки инвесторов и предпринимателей, о свободных инвестиционных площадках, о земельных участках, о реализуемых и планируемых к реализации инвестиционных проектах. В МФЦ индивидуальным предпринимателям и юридическим лицам доступны различные виды услуг, в том числе  услуга «Получение информации о формах и условиях финансовой поддержки».</w:t>
      </w:r>
    </w:p>
    <w:p w14:paraId="785F5CFE" w14:textId="77777777" w:rsidR="00B16A1C" w:rsidRPr="00366477" w:rsidRDefault="00B16A1C" w:rsidP="00B16A1C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 xml:space="preserve">В целях улучшение инвестиционного климата Администрацией Звениговского муниципального района подписано соглашение с Министерством промышленности, экономического развития и торговли Республики Марий Эл  по внедрению Стандарта развития конкуренции на территории Республики Марий Эл, в соответствии с которым в районе на период 2020-2022 годы утвержден план мероприятий («дорожная карта») по содействию развитию конкуренции. </w:t>
      </w:r>
    </w:p>
    <w:p w14:paraId="7D7F7727" w14:textId="77777777" w:rsidR="00B16A1C" w:rsidRPr="00366477" w:rsidRDefault="00B16A1C" w:rsidP="00B16A1C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>В районе создан инвестиционный совет  по улучшению инвестиционного климата и развитию предпринимательства с целью оказания поддержки действующим и потенциальным инвесторам.</w:t>
      </w:r>
    </w:p>
    <w:p w14:paraId="1E0B1AB7" w14:textId="77777777" w:rsidR="00B16A1C" w:rsidRPr="00366477" w:rsidRDefault="00B16A1C" w:rsidP="00B16A1C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 xml:space="preserve">Ежегодно проводится оценка регулирующего воздействия проектов и экспертиза действующих нормативных правовых актов администрации Звениговского муниципального района, затрагивающих вопросы предпринимательской и инвестиционной деятельности. </w:t>
      </w:r>
    </w:p>
    <w:p w14:paraId="2B0CA896" w14:textId="77777777" w:rsidR="00B16A1C" w:rsidRPr="00366477" w:rsidRDefault="00B16A1C" w:rsidP="00B16A1C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 xml:space="preserve">На официальном сайте муниципального образования «Звениговский муниципальный район» функционирует раздел «Инвестиционная деятельность», где представлена информация об инвестиционной политике района, формах поддержки инвесторов и предпринимателей, информация об инвестиционных проектах, реализуемых и планируемых к реализации на территории Звениговского муниципального района. </w:t>
      </w:r>
    </w:p>
    <w:p w14:paraId="1FAC4E9F" w14:textId="77777777" w:rsidR="00B16A1C" w:rsidRPr="00366477" w:rsidRDefault="00B16A1C" w:rsidP="00B16A1C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>Ежегодно обновляется «Инвестиционный паспорт» Звениговского муниципального района, позволяющий инвесторам получить разностороннюю информацию об инвестиционном потенциале района, который размещен официальном сайте района в сети Интернет.</w:t>
      </w:r>
    </w:p>
    <w:p w14:paraId="3050F238" w14:textId="77777777" w:rsidR="00B16A1C" w:rsidRPr="00366477" w:rsidRDefault="00B16A1C" w:rsidP="00B16A1C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lastRenderedPageBreak/>
        <w:t>Утвержден перечень муниципального имущества Звениговского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sz w:val="28"/>
          <w:szCs w:val="28"/>
        </w:rPr>
        <w:t>),</w:t>
      </w:r>
      <w:r w:rsidRPr="00366477">
        <w:rPr>
          <w:sz w:val="28"/>
          <w:szCs w:val="28"/>
        </w:rPr>
        <w:t xml:space="preserve"> </w:t>
      </w:r>
      <w:r w:rsidRPr="00366477">
        <w:rPr>
          <w:bCs/>
          <w:sz w:val="28"/>
          <w:szCs w:val="28"/>
        </w:rPr>
        <w:t xml:space="preserve">в </w:t>
      </w:r>
      <w:r w:rsidRPr="00366477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Pr="0036647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</w:t>
      </w:r>
      <w:r w:rsidRPr="00366477">
        <w:rPr>
          <w:sz w:val="28"/>
          <w:szCs w:val="28"/>
        </w:rPr>
        <w:t xml:space="preserve"> 6 объект</w:t>
      </w:r>
      <w:r>
        <w:rPr>
          <w:sz w:val="28"/>
          <w:szCs w:val="28"/>
        </w:rPr>
        <w:t>ов</w:t>
      </w:r>
      <w:r w:rsidRPr="00366477">
        <w:rPr>
          <w:sz w:val="28"/>
          <w:szCs w:val="28"/>
        </w:rPr>
        <w:t xml:space="preserve"> для предоставления в пользование на соответствующих условиях</w:t>
      </w:r>
      <w:r>
        <w:rPr>
          <w:sz w:val="28"/>
          <w:szCs w:val="28"/>
        </w:rPr>
        <w:t xml:space="preserve">. В </w:t>
      </w:r>
      <w:r w:rsidRPr="00366477">
        <w:rPr>
          <w:sz w:val="28"/>
          <w:szCs w:val="28"/>
        </w:rPr>
        <w:t>перечн</w:t>
      </w:r>
      <w:r>
        <w:rPr>
          <w:sz w:val="28"/>
          <w:szCs w:val="28"/>
        </w:rPr>
        <w:t>и</w:t>
      </w:r>
      <w:r w:rsidRPr="00366477">
        <w:rPr>
          <w:sz w:val="28"/>
          <w:szCs w:val="28"/>
        </w:rPr>
        <w:t xml:space="preserve"> городских и сельских поселений района</w:t>
      </w:r>
      <w:r>
        <w:rPr>
          <w:sz w:val="28"/>
          <w:szCs w:val="28"/>
        </w:rPr>
        <w:t xml:space="preserve"> внесены </w:t>
      </w:r>
      <w:r w:rsidRPr="00366477">
        <w:rPr>
          <w:sz w:val="28"/>
          <w:szCs w:val="28"/>
        </w:rPr>
        <w:t>9 объектов</w:t>
      </w:r>
      <w:r>
        <w:rPr>
          <w:sz w:val="28"/>
          <w:szCs w:val="28"/>
        </w:rPr>
        <w:t>.</w:t>
      </w:r>
    </w:p>
    <w:p w14:paraId="2C691A9F" w14:textId="77777777" w:rsidR="00B16A1C" w:rsidRDefault="00B16A1C" w:rsidP="00B16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52B">
        <w:rPr>
          <w:sz w:val="28"/>
          <w:szCs w:val="28"/>
        </w:rPr>
        <w:t>В 2020 году</w:t>
      </w:r>
      <w:r>
        <w:rPr>
          <w:sz w:val="28"/>
          <w:szCs w:val="28"/>
        </w:rPr>
        <w:t>:</w:t>
      </w:r>
    </w:p>
    <w:p w14:paraId="572F1C27" w14:textId="77777777" w:rsidR="00B16A1C" w:rsidRDefault="00B16A1C" w:rsidP="00B16A1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0501">
        <w:rPr>
          <w:sz w:val="28"/>
          <w:szCs w:val="28"/>
          <w:shd w:val="clear" w:color="auto" w:fill="FFFFFF"/>
        </w:rPr>
        <w:t>выполнен ремонт автомобильных дорог местного значения</w:t>
      </w:r>
      <w:r>
        <w:rPr>
          <w:sz w:val="28"/>
          <w:szCs w:val="28"/>
          <w:shd w:val="clear" w:color="auto" w:fill="FFFFFF"/>
        </w:rPr>
        <w:t xml:space="preserve"> - </w:t>
      </w:r>
      <w:r w:rsidRPr="00D10501">
        <w:rPr>
          <w:sz w:val="28"/>
          <w:szCs w:val="28"/>
          <w:shd w:val="clear" w:color="auto" w:fill="FFFFFF"/>
        </w:rPr>
        <w:t xml:space="preserve"> 23,3 тыс. кв.м., к</w:t>
      </w:r>
      <w:r w:rsidRPr="00D10501">
        <w:rPr>
          <w:sz w:val="28"/>
          <w:szCs w:val="28"/>
        </w:rPr>
        <w:t>роме того, были отремонтированы автодороги республиканского и федерального значения, располагающиеся  на территории Звениговского района протяженностью 35,5 км, мосты через р. М. Кокшага, Илеть и Кожвожка</w:t>
      </w:r>
      <w:r>
        <w:rPr>
          <w:sz w:val="28"/>
          <w:szCs w:val="28"/>
        </w:rPr>
        <w:t>,</w:t>
      </w:r>
      <w:r w:rsidRPr="00D10501">
        <w:rPr>
          <w:sz w:val="28"/>
          <w:szCs w:val="28"/>
        </w:rPr>
        <w:t xml:space="preserve"> а также были проведены работы по освещению участков автодорог в границах п. Шелангер и п. Суслонгер;</w:t>
      </w:r>
    </w:p>
    <w:p w14:paraId="4557EE91" w14:textId="77777777" w:rsidR="00B16A1C" w:rsidRDefault="00B16A1C" w:rsidP="00B16A1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0501">
        <w:rPr>
          <w:sz w:val="28"/>
          <w:szCs w:val="28"/>
        </w:rPr>
        <w:t>завершена реализация этапа 2019 года программы «Переселение граждан из аварийного жилищного фонда» на 2019-2025 годы. Переселено 247 граждан из 112 жилых помещений;</w:t>
      </w:r>
    </w:p>
    <w:p w14:paraId="596807D1" w14:textId="77777777" w:rsidR="00B16A1C" w:rsidRDefault="00B16A1C" w:rsidP="00B16A1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0501">
        <w:rPr>
          <w:sz w:val="28"/>
          <w:szCs w:val="28"/>
        </w:rPr>
        <w:t>выполнен капитальный ремонт в 4 жилых многоквартирных домах;</w:t>
      </w:r>
    </w:p>
    <w:p w14:paraId="0700C049" w14:textId="77777777" w:rsidR="00B16A1C" w:rsidRDefault="00B16A1C" w:rsidP="00B16A1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7BCE">
        <w:rPr>
          <w:sz w:val="28"/>
          <w:szCs w:val="28"/>
        </w:rPr>
        <w:t>введено в эксплуатацию 21,6 тыс. кв. метров жилья, из них 18,4 тыс. кв. метро</w:t>
      </w:r>
      <w:r>
        <w:rPr>
          <w:sz w:val="28"/>
          <w:szCs w:val="28"/>
        </w:rPr>
        <w:t>в индивидуальными застройщиками;</w:t>
      </w:r>
    </w:p>
    <w:p w14:paraId="42DD5E73" w14:textId="77777777" w:rsidR="00B16A1C" w:rsidRPr="00734D2A" w:rsidRDefault="00B16A1C" w:rsidP="00B16A1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4D2A">
        <w:rPr>
          <w:sz w:val="28"/>
          <w:szCs w:val="28"/>
        </w:rPr>
        <w:t>обеспечен</w:t>
      </w:r>
      <w:r>
        <w:rPr>
          <w:sz w:val="28"/>
          <w:szCs w:val="28"/>
        </w:rPr>
        <w:t>о</w:t>
      </w:r>
      <w:r w:rsidRPr="00734D2A">
        <w:rPr>
          <w:sz w:val="28"/>
          <w:szCs w:val="28"/>
        </w:rPr>
        <w:t xml:space="preserve"> жилым</w:t>
      </w:r>
      <w:r>
        <w:rPr>
          <w:sz w:val="28"/>
          <w:szCs w:val="28"/>
        </w:rPr>
        <w:t>и</w:t>
      </w:r>
      <w:r w:rsidRPr="00734D2A">
        <w:rPr>
          <w:sz w:val="28"/>
          <w:szCs w:val="28"/>
        </w:rPr>
        <w:t xml:space="preserve">  помещени</w:t>
      </w:r>
      <w:r>
        <w:rPr>
          <w:sz w:val="28"/>
          <w:szCs w:val="28"/>
        </w:rPr>
        <w:t>ями</w:t>
      </w:r>
      <w:r w:rsidRPr="00734D2A">
        <w:rPr>
          <w:sz w:val="28"/>
          <w:szCs w:val="28"/>
        </w:rPr>
        <w:t xml:space="preserve"> 29 детей-сирот и детей, оста</w:t>
      </w:r>
      <w:r>
        <w:rPr>
          <w:sz w:val="28"/>
          <w:szCs w:val="28"/>
        </w:rPr>
        <w:t>вшихся без попечения родителей;</w:t>
      </w:r>
    </w:p>
    <w:p w14:paraId="417D48E1" w14:textId="77777777" w:rsidR="00B16A1C" w:rsidRPr="00734D2A" w:rsidRDefault="00B16A1C" w:rsidP="00B16A1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4D2A">
        <w:rPr>
          <w:sz w:val="28"/>
          <w:szCs w:val="28"/>
        </w:rPr>
        <w:t>в рамках реализации государственной программы «Формирование комфортной городской среды» реализовано благоустройство 15 дворовых и 4</w:t>
      </w:r>
      <w:r w:rsidRPr="00734D2A">
        <w:rPr>
          <w:sz w:val="32"/>
          <w:szCs w:val="32"/>
        </w:rPr>
        <w:t xml:space="preserve"> общественных территорий</w:t>
      </w:r>
      <w:r w:rsidRPr="00734D2A">
        <w:rPr>
          <w:sz w:val="28"/>
          <w:szCs w:val="28"/>
        </w:rPr>
        <w:t xml:space="preserve"> в населенных пунктах района: ГП Звенигово, ГП Красногорский, Кокшамарском, Кужмарском, Красноярском, Шелангерском, Исменецком сельских поселений</w:t>
      </w:r>
      <w:r w:rsidRPr="00734D2A">
        <w:rPr>
          <w:sz w:val="32"/>
          <w:szCs w:val="32"/>
        </w:rPr>
        <w:t xml:space="preserve">; </w:t>
      </w:r>
    </w:p>
    <w:p w14:paraId="7E61B72D" w14:textId="77777777" w:rsidR="00B16A1C" w:rsidRPr="00734D2A" w:rsidRDefault="00B16A1C" w:rsidP="00B16A1C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32"/>
          <w:szCs w:val="32"/>
        </w:rPr>
        <w:t>з</w:t>
      </w:r>
      <w:r w:rsidRPr="00734D2A">
        <w:rPr>
          <w:sz w:val="28"/>
          <w:szCs w:val="28"/>
        </w:rPr>
        <w:t>авершены работы по ликвидации чрезвычайной ситуации по ремонту аварийных участков канализационного коллектора в городе Звенигово по улицам Пушкина, Школьная (на общую сумму  70,443 млн. рублей, в том числе в 2018 г. – 12,0 млн. рублей, в 2019 г. - 44,456 млн. рублей, в 2020 г.- 13,987 млн. рублей).</w:t>
      </w:r>
    </w:p>
    <w:p w14:paraId="05BD3894" w14:textId="77777777" w:rsidR="00B16A1C" w:rsidRDefault="00B16A1C" w:rsidP="00B16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4499">
        <w:rPr>
          <w:sz w:val="28"/>
          <w:szCs w:val="28"/>
        </w:rPr>
        <w:t xml:space="preserve"> рамках индивидуальной программы социально-экономического развития Республики Марий Эл</w:t>
      </w:r>
      <w:r>
        <w:rPr>
          <w:sz w:val="28"/>
          <w:szCs w:val="28"/>
        </w:rPr>
        <w:t>:</w:t>
      </w:r>
      <w:r w:rsidRPr="001D4499">
        <w:rPr>
          <w:sz w:val="28"/>
          <w:szCs w:val="28"/>
        </w:rPr>
        <w:t xml:space="preserve"> </w:t>
      </w:r>
    </w:p>
    <w:p w14:paraId="473049BA" w14:textId="77777777" w:rsidR="00B16A1C" w:rsidRPr="007039B9" w:rsidRDefault="00B16A1C" w:rsidP="00B16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D4499">
        <w:rPr>
          <w:sz w:val="28"/>
          <w:szCs w:val="28"/>
        </w:rPr>
        <w:t>выполнен</w:t>
      </w:r>
      <w:r>
        <w:rPr>
          <w:sz w:val="28"/>
          <w:szCs w:val="28"/>
        </w:rPr>
        <w:t>ы</w:t>
      </w:r>
      <w:r w:rsidRPr="001D4499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</w:t>
      </w:r>
      <w:r w:rsidRPr="001D4499">
        <w:rPr>
          <w:sz w:val="28"/>
          <w:szCs w:val="28"/>
        </w:rPr>
        <w:t xml:space="preserve">по объекту «Канализационная насосная станция, напорные и самотечные канализационные коллекторы в городе </w:t>
      </w:r>
      <w:r w:rsidRPr="007039B9">
        <w:rPr>
          <w:sz w:val="28"/>
          <w:szCs w:val="28"/>
        </w:rPr>
        <w:t>Звенигово (общая сумма контракта  34,3 млн. рублей. стоимость выполненных и оплаченных составляет  29,4 млн. рублей. Оставшиеся объемы работ будут завершены до 1 июля 2021 года);</w:t>
      </w:r>
    </w:p>
    <w:p w14:paraId="228934BF" w14:textId="77777777" w:rsidR="00B16A1C" w:rsidRPr="00B86F6D" w:rsidRDefault="00B16A1C" w:rsidP="00B16A1C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1B20B6">
        <w:rPr>
          <w:sz w:val="28"/>
          <w:szCs w:val="28"/>
        </w:rPr>
        <w:t>приобретен</w:t>
      </w:r>
      <w:r>
        <w:rPr>
          <w:sz w:val="28"/>
          <w:szCs w:val="28"/>
        </w:rPr>
        <w:t>ы</w:t>
      </w:r>
      <w:r w:rsidRPr="001B2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единицы </w:t>
      </w:r>
      <w:r w:rsidRPr="001B20B6">
        <w:rPr>
          <w:sz w:val="28"/>
          <w:szCs w:val="28"/>
        </w:rPr>
        <w:t>специализированн</w:t>
      </w:r>
      <w:r>
        <w:rPr>
          <w:sz w:val="28"/>
          <w:szCs w:val="28"/>
        </w:rPr>
        <w:t>ой</w:t>
      </w:r>
      <w:r w:rsidRPr="001B20B6">
        <w:rPr>
          <w:sz w:val="28"/>
          <w:szCs w:val="28"/>
        </w:rPr>
        <w:t xml:space="preserve"> техник</w:t>
      </w:r>
      <w:r>
        <w:rPr>
          <w:sz w:val="28"/>
          <w:szCs w:val="28"/>
        </w:rPr>
        <w:t>и</w:t>
      </w:r>
      <w:r w:rsidRPr="001B20B6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стоимостью 7,2 млн. рублей.</w:t>
      </w:r>
    </w:p>
    <w:p w14:paraId="04B94481" w14:textId="77777777" w:rsidR="00B16A1C" w:rsidRDefault="00B16A1C" w:rsidP="00B16A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1B20B6">
        <w:rPr>
          <w:sz w:val="28"/>
          <w:szCs w:val="28"/>
        </w:rPr>
        <w:t xml:space="preserve">рамках регионального проекта «Чистая вода» велась работа по разработке проектно-сметной документации по объектам «Строительство водозабора пос. Красногорский Звениговского района» и «Устройство двух </w:t>
      </w:r>
      <w:r w:rsidRPr="001B20B6">
        <w:rPr>
          <w:sz w:val="28"/>
          <w:szCs w:val="28"/>
        </w:rPr>
        <w:lastRenderedPageBreak/>
        <w:t>водозаборных скважин на Сергушкинском водозаборе г. Звенигово Звениговского района»</w:t>
      </w:r>
      <w:r>
        <w:rPr>
          <w:sz w:val="28"/>
          <w:szCs w:val="28"/>
        </w:rPr>
        <w:t>.</w:t>
      </w:r>
    </w:p>
    <w:p w14:paraId="5285B66B" w14:textId="77777777" w:rsidR="00B16A1C" w:rsidRPr="006118D4" w:rsidRDefault="00B16A1C" w:rsidP="00B1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118D4">
        <w:rPr>
          <w:sz w:val="28"/>
          <w:szCs w:val="28"/>
        </w:rPr>
        <w:t xml:space="preserve">еализовано три проекта с участием граждан по модернизации уличного освещения в деревнях Ялпай и Семеновка Кокшайского сельского поселения и </w:t>
      </w:r>
      <w:r>
        <w:rPr>
          <w:sz w:val="28"/>
          <w:szCs w:val="28"/>
        </w:rPr>
        <w:t>в</w:t>
      </w:r>
      <w:r w:rsidRPr="006118D4">
        <w:rPr>
          <w:sz w:val="28"/>
          <w:szCs w:val="28"/>
        </w:rPr>
        <w:t xml:space="preserve"> поселке Суслонгер  реализован проект «А у нас во дворе…» - благоустройство дворовых территорий </w:t>
      </w:r>
      <w:r>
        <w:rPr>
          <w:sz w:val="28"/>
          <w:szCs w:val="28"/>
        </w:rPr>
        <w:t>с</w:t>
      </w:r>
      <w:r w:rsidRPr="006118D4">
        <w:rPr>
          <w:sz w:val="28"/>
          <w:szCs w:val="28"/>
        </w:rPr>
        <w:t xml:space="preserve"> установкой детской площадки с игровыми элементами и спортивным инвентарем</w:t>
      </w:r>
      <w:r>
        <w:rPr>
          <w:sz w:val="28"/>
          <w:szCs w:val="28"/>
        </w:rPr>
        <w:t xml:space="preserve"> (о</w:t>
      </w:r>
      <w:r w:rsidRPr="006118D4">
        <w:rPr>
          <w:sz w:val="28"/>
          <w:szCs w:val="28"/>
        </w:rPr>
        <w:t xml:space="preserve">бщая стоимость субсидий </w:t>
      </w:r>
      <w:r>
        <w:rPr>
          <w:sz w:val="28"/>
          <w:szCs w:val="28"/>
        </w:rPr>
        <w:t xml:space="preserve">из бюджета Республики Марий Эл </w:t>
      </w:r>
      <w:r w:rsidRPr="006118D4">
        <w:rPr>
          <w:sz w:val="28"/>
          <w:szCs w:val="28"/>
        </w:rPr>
        <w:t>составила в 2020 году 1194.9 тыс. рублей, в том числе в Кокшайское сельское поселение – 629.9 тыс. рублей, в городское поселение Суслонгер – 565.0 тыс.руб.</w:t>
      </w:r>
      <w:r>
        <w:rPr>
          <w:sz w:val="28"/>
          <w:szCs w:val="28"/>
        </w:rPr>
        <w:t>).</w:t>
      </w:r>
    </w:p>
    <w:p w14:paraId="6EB4117E" w14:textId="77777777" w:rsidR="00B16A1C" w:rsidRDefault="00B16A1C" w:rsidP="00B16A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18D4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Pr="006118D4">
        <w:rPr>
          <w:sz w:val="28"/>
          <w:szCs w:val="28"/>
        </w:rPr>
        <w:t xml:space="preserve"> Министерства сельского хозяйства Российской Федерации «Благоустройство сельских территорий»  государственной программы  Российской Федерации «Комплексное развитие сельских территорий» по результатам конкурсного отбора приняло участие Кужмарское сельское поселение – с проектом «Организация уличного освещения в деревне Большие Вележи Звениговского ра</w:t>
      </w:r>
      <w:r>
        <w:rPr>
          <w:sz w:val="28"/>
          <w:szCs w:val="28"/>
        </w:rPr>
        <w:t>йона». Стоимость составила</w:t>
      </w:r>
      <w:r w:rsidRPr="006118D4">
        <w:rPr>
          <w:sz w:val="28"/>
          <w:szCs w:val="28"/>
        </w:rPr>
        <w:t xml:space="preserve"> 638.3 тыс. рублей.</w:t>
      </w:r>
    </w:p>
    <w:p w14:paraId="0D0FFAD3" w14:textId="77777777" w:rsidR="00B16A1C" w:rsidRDefault="00B16A1C" w:rsidP="00B16A1C">
      <w:pPr>
        <w:ind w:firstLine="709"/>
        <w:jc w:val="both"/>
        <w:rPr>
          <w:sz w:val="28"/>
          <w:szCs w:val="28"/>
        </w:rPr>
      </w:pPr>
    </w:p>
    <w:p w14:paraId="3916216E" w14:textId="77777777" w:rsidR="00B16A1C" w:rsidRDefault="00B16A1C" w:rsidP="00B16A1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сфере образования:</w:t>
      </w:r>
    </w:p>
    <w:p w14:paraId="210D5C51" w14:textId="77777777" w:rsidR="00B16A1C" w:rsidRDefault="00B16A1C" w:rsidP="00B16A1C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rStyle w:val="af"/>
          <w:sz w:val="28"/>
          <w:szCs w:val="28"/>
        </w:rPr>
      </w:pPr>
      <w:r w:rsidRPr="009460C5">
        <w:rPr>
          <w:sz w:val="28"/>
          <w:szCs w:val="28"/>
        </w:rPr>
        <w:t xml:space="preserve">в рамках регионального проекта «Успех каждого ребенка» национального проекта «Образование» национального закуплено оборудование на сумму 200 тыс. руб. для создания новых мест дополнительного образования детей по направлению </w:t>
      </w:r>
      <w:r w:rsidRPr="009460C5">
        <w:rPr>
          <w:rStyle w:val="af"/>
          <w:sz w:val="28"/>
          <w:szCs w:val="28"/>
        </w:rPr>
        <w:t xml:space="preserve">«Экология (школьные лесничества на базе объединений «Юные исследователи» и «Юный эколог»; </w:t>
      </w:r>
    </w:p>
    <w:p w14:paraId="189B63B9" w14:textId="77777777" w:rsidR="00B16A1C" w:rsidRPr="009460C5" w:rsidRDefault="00B16A1C" w:rsidP="00B16A1C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460C5">
        <w:rPr>
          <w:sz w:val="28"/>
          <w:szCs w:val="28"/>
        </w:rPr>
        <w:t xml:space="preserve">рамках реализации регионального проекта «Современная школа» национального проекта «Образование» начал свою работу центр образования гуманитарного и цифрового профилей </w:t>
      </w:r>
      <w:r w:rsidRPr="00B85AA6">
        <w:rPr>
          <w:rStyle w:val="af0"/>
          <w:b w:val="0"/>
          <w:color w:val="000000"/>
          <w:sz w:val="28"/>
          <w:szCs w:val="28"/>
        </w:rPr>
        <w:t>«Точка роста».</w:t>
      </w:r>
      <w:r w:rsidRPr="00B85AA6">
        <w:rPr>
          <w:b/>
          <w:sz w:val="28"/>
          <w:szCs w:val="28"/>
          <w:shd w:val="clear" w:color="auto" w:fill="F7F5F4"/>
        </w:rPr>
        <w:t xml:space="preserve"> </w:t>
      </w:r>
      <w:r w:rsidRPr="00B85AA6">
        <w:rPr>
          <w:sz w:val="28"/>
          <w:szCs w:val="28"/>
          <w:shd w:val="clear" w:color="auto" w:fill="F7F5F4"/>
        </w:rPr>
        <w:t xml:space="preserve">Центр </w:t>
      </w:r>
      <w:r w:rsidRPr="009460C5">
        <w:rPr>
          <w:sz w:val="28"/>
          <w:szCs w:val="28"/>
          <w:shd w:val="clear" w:color="auto" w:fill="F7F5F4"/>
        </w:rPr>
        <w:t xml:space="preserve"> позволит школьникам изучать технологию, информатику и ОБЖ с помощью современного оборудования, а после уроков посещать занятия цифрового, естественно-научного, технического и гуманитарного профилей, учиться играть в шахматы, вести медиапроекты, работать с 3D-принтерами, квадрокоптерами, VR-шлемами, мощными вычислительными станциями.</w:t>
      </w:r>
      <w:r w:rsidRPr="009460C5">
        <w:rPr>
          <w:sz w:val="28"/>
          <w:szCs w:val="28"/>
        </w:rPr>
        <w:t xml:space="preserve"> На ремонт были выделены средства муниципального бюджета и внебюджетных источников в размере 315 тыс. рублей и  приобретено оборудование на 1 млн. 300 тыс. рублей;</w:t>
      </w:r>
    </w:p>
    <w:p w14:paraId="1C4D70F3" w14:textId="77777777" w:rsidR="00B16A1C" w:rsidRPr="0025765F" w:rsidRDefault="00B16A1C" w:rsidP="00B16A1C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65F">
        <w:rPr>
          <w:rFonts w:ascii="Times New Roman" w:hAnsi="Times New Roman"/>
          <w:sz w:val="28"/>
          <w:szCs w:val="28"/>
        </w:rPr>
        <w:t>в рамках реализации Послания Президента Российской Федерации по вопросу обеспечения горячим питанием школьников обучающихся в начальных классах приобретено оборудование для пищеблоков общеобразовательных организаций района на сумму 2249 тыс. руб.;</w:t>
      </w:r>
    </w:p>
    <w:p w14:paraId="61F2CB5B" w14:textId="77777777" w:rsidR="00B16A1C" w:rsidRPr="0025765F" w:rsidRDefault="00B16A1C" w:rsidP="00B16A1C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65F">
        <w:rPr>
          <w:rFonts w:ascii="Times New Roman" w:hAnsi="Times New Roman"/>
          <w:sz w:val="28"/>
          <w:szCs w:val="28"/>
        </w:rPr>
        <w:t>в рамках реализации мероприятий регионального проекта «Информационная инфраструктура» национально</w:t>
      </w:r>
      <w:r>
        <w:rPr>
          <w:rFonts w:ascii="Times New Roman" w:hAnsi="Times New Roman"/>
          <w:sz w:val="28"/>
          <w:szCs w:val="28"/>
        </w:rPr>
        <w:t xml:space="preserve">го проекта </w:t>
      </w:r>
      <w:r w:rsidRPr="0025765F">
        <w:rPr>
          <w:rFonts w:ascii="Times New Roman" w:hAnsi="Times New Roman"/>
          <w:sz w:val="28"/>
          <w:szCs w:val="28"/>
        </w:rPr>
        <w:t xml:space="preserve">«Цифровая экономика Российской Федерации» две общеобразовательные школы района обеспечены высокоскоростным доступом  к информационным системам и </w:t>
      </w:r>
      <w:r w:rsidRPr="0025765F">
        <w:rPr>
          <w:rFonts w:ascii="Times New Roman" w:hAnsi="Times New Roman"/>
          <w:sz w:val="28"/>
          <w:szCs w:val="28"/>
        </w:rPr>
        <w:lastRenderedPageBreak/>
        <w:t>сети «Интернет». В 2021г. планируется подключить дополнительно 5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25765F">
        <w:rPr>
          <w:rFonts w:ascii="Times New Roman" w:hAnsi="Times New Roman"/>
          <w:sz w:val="28"/>
          <w:szCs w:val="28"/>
        </w:rPr>
        <w:t>;</w:t>
      </w:r>
    </w:p>
    <w:p w14:paraId="3A703AED" w14:textId="77777777" w:rsidR="00B16A1C" w:rsidRPr="0025765F" w:rsidRDefault="00B16A1C" w:rsidP="00B16A1C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65F">
        <w:rPr>
          <w:rFonts w:ascii="Times New Roman" w:hAnsi="Times New Roman"/>
          <w:sz w:val="28"/>
          <w:szCs w:val="28"/>
        </w:rPr>
        <w:t>выполнен капитальный ремонт здания Кужмарской средней общеобразовательной школы;</w:t>
      </w:r>
    </w:p>
    <w:p w14:paraId="7E9159E7" w14:textId="77777777" w:rsidR="00B16A1C" w:rsidRDefault="00B16A1C" w:rsidP="00B16A1C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5765F">
        <w:rPr>
          <w:rFonts w:ascii="Times New Roman" w:hAnsi="Times New Roman"/>
          <w:sz w:val="28"/>
          <w:szCs w:val="28"/>
        </w:rPr>
        <w:t>рамках регионального проекта «Цифровая образовательная среда» Звениговский лицей, Кужмарская СОШ, Мочалищенская СОШ получили современное компьютерное оборудование.</w:t>
      </w:r>
    </w:p>
    <w:p w14:paraId="293301E2" w14:textId="77777777" w:rsidR="00B16A1C" w:rsidRPr="0025765F" w:rsidRDefault="00B16A1C" w:rsidP="00B16A1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DC0475" w14:textId="77777777" w:rsidR="00B16A1C" w:rsidRPr="0025765F" w:rsidRDefault="00B16A1C" w:rsidP="00B16A1C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5765F">
        <w:rPr>
          <w:rFonts w:ascii="Times New Roman" w:hAnsi="Times New Roman"/>
          <w:sz w:val="28"/>
          <w:szCs w:val="28"/>
        </w:rPr>
        <w:t>В сфере здравоохранения:</w:t>
      </w:r>
    </w:p>
    <w:p w14:paraId="27A3CFAD" w14:textId="77777777" w:rsidR="00B16A1C" w:rsidRPr="00855AF5" w:rsidRDefault="00B16A1C" w:rsidP="00B16A1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AF5">
        <w:rPr>
          <w:color w:val="000000"/>
          <w:sz w:val="28"/>
          <w:szCs w:val="28"/>
        </w:rPr>
        <w:t>проведен ремонт помещения в главном корпусе под диагностическое отделение площадью 290 кв. м.</w:t>
      </w:r>
      <w:r>
        <w:rPr>
          <w:color w:val="000000"/>
          <w:sz w:val="28"/>
          <w:szCs w:val="28"/>
        </w:rPr>
        <w:t>;</w:t>
      </w:r>
      <w:r w:rsidRPr="00855AF5">
        <w:rPr>
          <w:color w:val="000000"/>
          <w:sz w:val="28"/>
          <w:szCs w:val="28"/>
        </w:rPr>
        <w:t xml:space="preserve"> замен</w:t>
      </w:r>
      <w:r>
        <w:rPr>
          <w:color w:val="000000"/>
          <w:sz w:val="28"/>
          <w:szCs w:val="28"/>
        </w:rPr>
        <w:t>а</w:t>
      </w:r>
      <w:r w:rsidRPr="00855AF5">
        <w:rPr>
          <w:color w:val="000000"/>
          <w:sz w:val="28"/>
          <w:szCs w:val="28"/>
        </w:rPr>
        <w:t xml:space="preserve"> 2-х больничных лифтов</w:t>
      </w:r>
      <w:r>
        <w:rPr>
          <w:color w:val="000000"/>
          <w:sz w:val="28"/>
          <w:szCs w:val="28"/>
        </w:rPr>
        <w:t>;</w:t>
      </w:r>
      <w:r w:rsidRPr="00855AF5">
        <w:rPr>
          <w:color w:val="000000"/>
          <w:sz w:val="28"/>
          <w:szCs w:val="28"/>
        </w:rPr>
        <w:t xml:space="preserve"> отремонтирова</w:t>
      </w:r>
      <w:r>
        <w:rPr>
          <w:color w:val="000000"/>
          <w:sz w:val="28"/>
          <w:szCs w:val="28"/>
        </w:rPr>
        <w:t>но</w:t>
      </w:r>
      <w:r w:rsidRPr="00855AF5">
        <w:rPr>
          <w:color w:val="000000"/>
          <w:sz w:val="28"/>
          <w:szCs w:val="28"/>
        </w:rPr>
        <w:t xml:space="preserve"> помещение в инфекционном отделении под лабораторию, кабинет в клинико- диагностической лаборатории под биохимию, палаты в терапевтическом  и  хирургическом отделениях, ремонт трубопроводов и сантехнического оборудования, ремонт кровли в Кужмарской врачебной амбулатории израсходовано 14</w:t>
      </w:r>
      <w:r>
        <w:rPr>
          <w:color w:val="000000"/>
          <w:sz w:val="28"/>
          <w:szCs w:val="28"/>
        </w:rPr>
        <w:t xml:space="preserve"> ,1 млн.</w:t>
      </w:r>
      <w:r w:rsidRPr="00855AF5">
        <w:rPr>
          <w:color w:val="000000"/>
          <w:sz w:val="28"/>
          <w:szCs w:val="28"/>
        </w:rPr>
        <w:t xml:space="preserve"> рублей;</w:t>
      </w:r>
      <w:r>
        <w:rPr>
          <w:color w:val="000000"/>
          <w:sz w:val="28"/>
          <w:szCs w:val="28"/>
        </w:rPr>
        <w:t xml:space="preserve"> </w:t>
      </w:r>
    </w:p>
    <w:p w14:paraId="5262EB26" w14:textId="77777777" w:rsidR="00B16A1C" w:rsidRDefault="00B16A1C" w:rsidP="00B16A1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5AF5">
        <w:rPr>
          <w:color w:val="000000"/>
          <w:sz w:val="28"/>
          <w:szCs w:val="28"/>
        </w:rPr>
        <w:t>в</w:t>
      </w:r>
      <w:r w:rsidRPr="00855AF5">
        <w:rPr>
          <w:sz w:val="28"/>
          <w:szCs w:val="28"/>
        </w:rPr>
        <w:t xml:space="preserve"> рамках национального проекта «Зравоохранение» </w:t>
      </w:r>
      <w:r w:rsidRPr="00B85AA6">
        <w:rPr>
          <w:sz w:val="28"/>
          <w:szCs w:val="28"/>
        </w:rPr>
        <w:t>в декабре 2020 г. после ремонта и реконструкции открылось новое детское поликлиническое</w:t>
      </w:r>
      <w:r w:rsidRPr="00855AF5">
        <w:rPr>
          <w:sz w:val="28"/>
          <w:szCs w:val="28"/>
        </w:rPr>
        <w:t xml:space="preserve"> отделение, где предусмотрено отдельный вход для больных и здоровых детей, кабинет неотложной медицинской помощи, крытая колясочная, пандус, увеличена площадь картотеки и кабинетов приёма пациентов, выделена регистратура. Регистратура оснащена электронным табло с расписанием врачей специалистов, выполнена система навигации и видеонаблюдения;</w:t>
      </w:r>
    </w:p>
    <w:p w14:paraId="37E3FFB3" w14:textId="77777777" w:rsidR="00B16A1C" w:rsidRDefault="00B16A1C" w:rsidP="00B16A1C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AF5">
        <w:rPr>
          <w:rFonts w:ascii="Times New Roman" w:hAnsi="Times New Roman"/>
          <w:sz w:val="28"/>
          <w:szCs w:val="28"/>
        </w:rPr>
        <w:t>приобретено медицинское оборудование на сумму 39</w:t>
      </w:r>
      <w:r>
        <w:rPr>
          <w:rFonts w:ascii="Times New Roman" w:hAnsi="Times New Roman"/>
          <w:sz w:val="28"/>
          <w:szCs w:val="28"/>
        </w:rPr>
        <w:t>,4 млн.</w:t>
      </w:r>
      <w:r w:rsidRPr="00855AF5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</w:t>
      </w:r>
      <w:r w:rsidRPr="00855AF5">
        <w:rPr>
          <w:rFonts w:ascii="Times New Roman" w:hAnsi="Times New Roman"/>
          <w:sz w:val="28"/>
          <w:szCs w:val="28"/>
        </w:rPr>
        <w:t xml:space="preserve"> в т</w:t>
      </w:r>
      <w:r>
        <w:rPr>
          <w:rFonts w:ascii="Times New Roman" w:hAnsi="Times New Roman"/>
          <w:sz w:val="28"/>
          <w:szCs w:val="28"/>
        </w:rPr>
        <w:t>ом</w:t>
      </w:r>
      <w:r w:rsidRPr="00855AF5">
        <w:rPr>
          <w:rFonts w:ascii="Times New Roman" w:hAnsi="Times New Roman"/>
          <w:sz w:val="28"/>
          <w:szCs w:val="28"/>
        </w:rPr>
        <w:t xml:space="preserve"> числе гематологический автоматический анализатор,</w:t>
      </w:r>
      <w:r>
        <w:rPr>
          <w:rFonts w:ascii="Times New Roman" w:hAnsi="Times New Roman"/>
          <w:sz w:val="28"/>
          <w:szCs w:val="28"/>
        </w:rPr>
        <w:t xml:space="preserve"> авторефрактокератометр, </w:t>
      </w:r>
      <w:r w:rsidRPr="00855AF5">
        <w:rPr>
          <w:rFonts w:ascii="Times New Roman" w:hAnsi="Times New Roman"/>
          <w:sz w:val="28"/>
          <w:szCs w:val="28"/>
        </w:rPr>
        <w:t>лампа щелевая, система определения ионного и газового состояния крови автомат</w:t>
      </w:r>
      <w:r>
        <w:rPr>
          <w:rFonts w:ascii="Times New Roman" w:hAnsi="Times New Roman"/>
          <w:sz w:val="28"/>
          <w:szCs w:val="28"/>
        </w:rPr>
        <w:t>ического</w:t>
      </w:r>
      <w:r w:rsidRPr="00855AF5">
        <w:rPr>
          <w:rFonts w:ascii="Times New Roman" w:hAnsi="Times New Roman"/>
          <w:sz w:val="28"/>
          <w:szCs w:val="28"/>
        </w:rPr>
        <w:t xml:space="preserve"> типа, видеобронхоскоп, электрокардиограф, монитор пациента – 5 шт., дефибриллятор автоматический, кровати фун</w:t>
      </w:r>
      <w:r>
        <w:rPr>
          <w:rFonts w:ascii="Times New Roman" w:hAnsi="Times New Roman"/>
          <w:sz w:val="28"/>
          <w:szCs w:val="28"/>
        </w:rPr>
        <w:t>кциональные – 5 шт., аппарат  и</w:t>
      </w:r>
      <w:r w:rsidRPr="00855AF5">
        <w:rPr>
          <w:rFonts w:ascii="Times New Roman" w:hAnsi="Times New Roman"/>
          <w:sz w:val="28"/>
          <w:szCs w:val="28"/>
        </w:rPr>
        <w:t>ску</w:t>
      </w:r>
      <w:r>
        <w:rPr>
          <w:rFonts w:ascii="Times New Roman" w:hAnsi="Times New Roman"/>
          <w:sz w:val="28"/>
          <w:szCs w:val="28"/>
        </w:rPr>
        <w:t>с</w:t>
      </w:r>
      <w:r w:rsidRPr="00855AF5">
        <w:rPr>
          <w:rFonts w:ascii="Times New Roman" w:hAnsi="Times New Roman"/>
          <w:sz w:val="28"/>
          <w:szCs w:val="28"/>
        </w:rPr>
        <w:t>ственной вентиляции лёгких – 9 шт, аппарат рен</w:t>
      </w:r>
      <w:r>
        <w:rPr>
          <w:rFonts w:ascii="Times New Roman" w:hAnsi="Times New Roman"/>
          <w:sz w:val="28"/>
          <w:szCs w:val="28"/>
        </w:rPr>
        <w:t>тгеновский палатный передвижной;</w:t>
      </w:r>
    </w:p>
    <w:p w14:paraId="40D54946" w14:textId="77777777" w:rsidR="00B16A1C" w:rsidRDefault="00B16A1C" w:rsidP="00B16A1C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 «Модернизация первичного звена в РМЭ» для Кокшайской врачебной амбулатории получен автомобиль Лада – Нива. По данной программе  все сельские врачебные амбулатории получат  автомобили Лада – Ларгус.</w:t>
      </w:r>
    </w:p>
    <w:p w14:paraId="5168D4B3" w14:textId="77777777" w:rsidR="00B16A1C" w:rsidRDefault="00B16A1C" w:rsidP="00B16A1C">
      <w:pPr>
        <w:pStyle w:val="ae"/>
        <w:ind w:left="709"/>
        <w:jc w:val="both"/>
        <w:rPr>
          <w:rFonts w:ascii="Times New Roman" w:hAnsi="Times New Roman"/>
          <w:sz w:val="28"/>
          <w:szCs w:val="28"/>
        </w:rPr>
      </w:pPr>
    </w:p>
    <w:p w14:paraId="3DB4C1CD" w14:textId="77777777" w:rsidR="00B16A1C" w:rsidRDefault="00B16A1C" w:rsidP="00B16A1C">
      <w:pPr>
        <w:pStyle w:val="ae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развития туризма:</w:t>
      </w:r>
    </w:p>
    <w:p w14:paraId="5A7BA917" w14:textId="77777777" w:rsidR="00B16A1C" w:rsidRPr="00855AF5" w:rsidRDefault="00B16A1C" w:rsidP="00B16A1C">
      <w:pPr>
        <w:pStyle w:val="ac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55AF5">
        <w:rPr>
          <w:sz w:val="28"/>
          <w:szCs w:val="28"/>
        </w:rPr>
        <w:t>для жителе</w:t>
      </w:r>
      <w:r>
        <w:rPr>
          <w:sz w:val="28"/>
          <w:szCs w:val="28"/>
        </w:rPr>
        <w:t>й</w:t>
      </w:r>
      <w:r w:rsidRPr="00855AF5">
        <w:rPr>
          <w:sz w:val="28"/>
          <w:szCs w:val="28"/>
        </w:rPr>
        <w:t xml:space="preserve"> и гостей района разработаны и действуют следующие туристические маршруты: маршрут «Есть на Волге городок», этнографический маршрут «Тропа надежды», «Первый город в марийском крае – село Кокшайск», сельская туристическая троп</w:t>
      </w:r>
      <w:r>
        <w:rPr>
          <w:sz w:val="28"/>
          <w:szCs w:val="28"/>
        </w:rPr>
        <w:t>а «По следам Емельяна Пугачева»;</w:t>
      </w:r>
    </w:p>
    <w:p w14:paraId="5512CC78" w14:textId="77777777" w:rsidR="00B16A1C" w:rsidRPr="00855AF5" w:rsidRDefault="00B16A1C" w:rsidP="00B16A1C">
      <w:pPr>
        <w:pStyle w:val="ae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A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установлены знаки туристической навигации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г.Звенигово</w:t>
      </w:r>
      <w:r w:rsidRPr="00855A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4D3AEDC3" w14:textId="77777777" w:rsidR="00B16A1C" w:rsidRPr="00AE15F6" w:rsidRDefault="00B16A1C" w:rsidP="00B16A1C">
      <w:pPr>
        <w:pStyle w:val="ae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15F6">
        <w:rPr>
          <w:rFonts w:ascii="Times New Roman" w:hAnsi="Times New Roman"/>
          <w:color w:val="000000"/>
          <w:sz w:val="28"/>
          <w:szCs w:val="28"/>
        </w:rPr>
        <w:t>в преддверии Международного дня туризма, в Звенигово состоялся пятый слёт туристско-информационных центров Республики Марий Эл;</w:t>
      </w:r>
    </w:p>
    <w:p w14:paraId="68C02755" w14:textId="77777777" w:rsidR="00B16A1C" w:rsidRPr="00855AF5" w:rsidRDefault="00B16A1C" w:rsidP="00B16A1C">
      <w:pPr>
        <w:pStyle w:val="ae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открыт т</w:t>
      </w:r>
      <w:r w:rsidRPr="00855AF5">
        <w:rPr>
          <w:rFonts w:ascii="Times New Roman" w:hAnsi="Times New Roman"/>
          <w:color w:val="000000"/>
          <w:sz w:val="28"/>
          <w:szCs w:val="28"/>
        </w:rPr>
        <w:t>уристско-информационный центр Звениговского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EB1CB63" w14:textId="77777777" w:rsidR="00B16A1C" w:rsidRPr="00855AF5" w:rsidRDefault="00B16A1C" w:rsidP="00B16A1C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AF5">
        <w:rPr>
          <w:rFonts w:ascii="Times New Roman" w:hAnsi="Times New Roman"/>
          <w:color w:val="000000"/>
          <w:sz w:val="28"/>
          <w:szCs w:val="28"/>
        </w:rPr>
        <w:t>выпу</w:t>
      </w:r>
      <w:r>
        <w:rPr>
          <w:rFonts w:ascii="Times New Roman" w:hAnsi="Times New Roman"/>
          <w:color w:val="000000"/>
          <w:sz w:val="28"/>
          <w:szCs w:val="28"/>
        </w:rPr>
        <w:t>шена</w:t>
      </w:r>
      <w:r w:rsidRPr="00855AF5">
        <w:rPr>
          <w:rFonts w:ascii="Times New Roman" w:hAnsi="Times New Roman"/>
          <w:color w:val="000000"/>
          <w:sz w:val="28"/>
          <w:szCs w:val="28"/>
        </w:rPr>
        <w:t xml:space="preserve"> сери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55AF5">
        <w:rPr>
          <w:rFonts w:ascii="Times New Roman" w:hAnsi="Times New Roman"/>
          <w:color w:val="000000"/>
          <w:sz w:val="28"/>
          <w:szCs w:val="28"/>
        </w:rPr>
        <w:t xml:space="preserve"> открыток «Звенигово город на Волге»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5D450D4" w14:textId="77777777" w:rsidR="00B16A1C" w:rsidRDefault="00B16A1C" w:rsidP="00B16A1C">
      <w:pPr>
        <w:ind w:firstLine="709"/>
        <w:jc w:val="both"/>
        <w:rPr>
          <w:sz w:val="28"/>
          <w:szCs w:val="28"/>
        </w:rPr>
      </w:pPr>
    </w:p>
    <w:p w14:paraId="6D2DDA3C" w14:textId="77777777" w:rsidR="00B16A1C" w:rsidRPr="00931910" w:rsidRDefault="00B16A1C" w:rsidP="00B16A1C">
      <w:pPr>
        <w:ind w:firstLine="709"/>
        <w:jc w:val="both"/>
        <w:rPr>
          <w:sz w:val="28"/>
          <w:szCs w:val="28"/>
        </w:rPr>
      </w:pPr>
      <w:r w:rsidRPr="00931910">
        <w:rPr>
          <w:sz w:val="28"/>
          <w:szCs w:val="28"/>
        </w:rPr>
        <w:t>В текущем году будет продолжена работа по благоустройству городских и сельских территорий, по переселению граждан из аварийного жилищного фонда, по приобретению жилья для детей-сирот.</w:t>
      </w:r>
    </w:p>
    <w:p w14:paraId="131A2E81" w14:textId="77777777" w:rsidR="00B16A1C" w:rsidRDefault="00B16A1C" w:rsidP="00B16A1C">
      <w:pPr>
        <w:ind w:firstLine="567"/>
        <w:jc w:val="both"/>
        <w:rPr>
          <w:sz w:val="28"/>
          <w:szCs w:val="28"/>
        </w:rPr>
      </w:pPr>
      <w:r w:rsidRPr="00931910">
        <w:rPr>
          <w:sz w:val="28"/>
          <w:szCs w:val="28"/>
        </w:rPr>
        <w:t>Основн</w:t>
      </w:r>
      <w:r>
        <w:rPr>
          <w:sz w:val="28"/>
          <w:szCs w:val="28"/>
        </w:rPr>
        <w:t>ыми</w:t>
      </w:r>
      <w:r w:rsidRPr="00931910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Pr="00931910">
        <w:rPr>
          <w:sz w:val="28"/>
          <w:szCs w:val="28"/>
        </w:rPr>
        <w:t xml:space="preserve"> в сфере коммунальной инфраструктуры на 2021 год </w:t>
      </w:r>
      <w:r>
        <w:rPr>
          <w:sz w:val="28"/>
          <w:szCs w:val="28"/>
        </w:rPr>
        <w:t xml:space="preserve">станет: </w:t>
      </w:r>
    </w:p>
    <w:p w14:paraId="6E76C455" w14:textId="77777777" w:rsidR="00B16A1C" w:rsidRDefault="00B16A1C" w:rsidP="00B16A1C">
      <w:pPr>
        <w:ind w:firstLine="567"/>
        <w:jc w:val="both"/>
        <w:rPr>
          <w:sz w:val="28"/>
          <w:szCs w:val="28"/>
        </w:rPr>
      </w:pPr>
      <w:r w:rsidRPr="0093191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31910">
        <w:rPr>
          <w:sz w:val="28"/>
          <w:szCs w:val="28"/>
        </w:rPr>
        <w:t>начало выполнения строительно-монтажных работ по реконструкции очистных сооруж</w:t>
      </w:r>
      <w:r>
        <w:rPr>
          <w:sz w:val="28"/>
          <w:szCs w:val="28"/>
        </w:rPr>
        <w:t>ений стоимостью 410 млн. рублей;</w:t>
      </w:r>
      <w:r w:rsidRPr="00931910">
        <w:rPr>
          <w:sz w:val="28"/>
          <w:szCs w:val="28"/>
        </w:rPr>
        <w:t xml:space="preserve"> </w:t>
      </w:r>
    </w:p>
    <w:p w14:paraId="5D56D6EE" w14:textId="77777777" w:rsidR="00B16A1C" w:rsidRDefault="00B16A1C" w:rsidP="00B16A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1910">
        <w:rPr>
          <w:sz w:val="28"/>
          <w:szCs w:val="28"/>
        </w:rPr>
        <w:t>разработка проектно-сметной документации по реконструкции канализационных коллектор</w:t>
      </w:r>
      <w:r>
        <w:rPr>
          <w:sz w:val="28"/>
          <w:szCs w:val="28"/>
        </w:rPr>
        <w:t>а</w:t>
      </w:r>
      <w:r w:rsidRPr="00931910">
        <w:rPr>
          <w:sz w:val="28"/>
          <w:szCs w:val="28"/>
        </w:rPr>
        <w:t xml:space="preserve"> в г. Звенигово по улицам Гагар</w:t>
      </w:r>
      <w:r>
        <w:rPr>
          <w:sz w:val="28"/>
          <w:szCs w:val="28"/>
        </w:rPr>
        <w:t>ина, ул. Советская, ул. Ленина;</w:t>
      </w:r>
    </w:p>
    <w:p w14:paraId="67805195" w14:textId="77777777" w:rsidR="00B16A1C" w:rsidRDefault="00B16A1C" w:rsidP="00B16A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1910">
        <w:rPr>
          <w:sz w:val="28"/>
          <w:szCs w:val="28"/>
        </w:rPr>
        <w:t xml:space="preserve">разработка ПСД на реконструкцию сбросного коллектора очищенных сточных вод с </w:t>
      </w:r>
      <w:r>
        <w:rPr>
          <w:sz w:val="28"/>
          <w:szCs w:val="28"/>
        </w:rPr>
        <w:t>очистных сооружений в  р. Волга;</w:t>
      </w:r>
    </w:p>
    <w:p w14:paraId="40C6BB43" w14:textId="77777777" w:rsidR="00B16A1C" w:rsidRDefault="00B16A1C" w:rsidP="00B16A1C">
      <w:pPr>
        <w:ind w:firstLine="567"/>
        <w:jc w:val="both"/>
        <w:rPr>
          <w:rStyle w:val="af"/>
          <w:sz w:val="28"/>
          <w:szCs w:val="28"/>
        </w:rPr>
      </w:pPr>
      <w:r>
        <w:rPr>
          <w:sz w:val="28"/>
          <w:szCs w:val="28"/>
        </w:rPr>
        <w:t>-</w:t>
      </w:r>
      <w:r w:rsidRPr="00446BD3">
        <w:rPr>
          <w:rStyle w:val="af"/>
          <w:sz w:val="28"/>
          <w:szCs w:val="28"/>
        </w:rPr>
        <w:t>разработ</w:t>
      </w:r>
      <w:r>
        <w:rPr>
          <w:rStyle w:val="af"/>
          <w:sz w:val="28"/>
          <w:szCs w:val="28"/>
        </w:rPr>
        <w:t>ка</w:t>
      </w:r>
      <w:r w:rsidRPr="00446BD3">
        <w:rPr>
          <w:rStyle w:val="af"/>
          <w:sz w:val="28"/>
          <w:szCs w:val="28"/>
        </w:rPr>
        <w:t xml:space="preserve"> проект</w:t>
      </w:r>
      <w:r>
        <w:rPr>
          <w:rStyle w:val="af"/>
          <w:sz w:val="28"/>
          <w:szCs w:val="28"/>
        </w:rPr>
        <w:t>а</w:t>
      </w:r>
      <w:r w:rsidRPr="00446BD3">
        <w:rPr>
          <w:rStyle w:val="af"/>
          <w:sz w:val="28"/>
          <w:szCs w:val="28"/>
        </w:rPr>
        <w:t xml:space="preserve"> и получ</w:t>
      </w:r>
      <w:r>
        <w:rPr>
          <w:rStyle w:val="af"/>
          <w:sz w:val="28"/>
          <w:szCs w:val="28"/>
        </w:rPr>
        <w:t>ения</w:t>
      </w:r>
      <w:r w:rsidRPr="00446BD3">
        <w:rPr>
          <w:rStyle w:val="af"/>
          <w:sz w:val="28"/>
          <w:szCs w:val="28"/>
        </w:rPr>
        <w:t xml:space="preserve"> положительно</w:t>
      </w:r>
      <w:r>
        <w:rPr>
          <w:rStyle w:val="af"/>
          <w:sz w:val="28"/>
          <w:szCs w:val="28"/>
        </w:rPr>
        <w:t>го</w:t>
      </w:r>
      <w:r w:rsidRPr="00446BD3">
        <w:rPr>
          <w:rStyle w:val="af"/>
          <w:sz w:val="28"/>
          <w:szCs w:val="28"/>
        </w:rPr>
        <w:t xml:space="preserve"> заключени</w:t>
      </w:r>
      <w:r>
        <w:rPr>
          <w:rStyle w:val="af"/>
          <w:sz w:val="28"/>
          <w:szCs w:val="28"/>
        </w:rPr>
        <w:t>я</w:t>
      </w:r>
      <w:r w:rsidRPr="00446BD3">
        <w:rPr>
          <w:rStyle w:val="af"/>
          <w:sz w:val="28"/>
          <w:szCs w:val="28"/>
        </w:rPr>
        <w:t xml:space="preserve"> органа государственной экспертизы проектной документации по строительству канализационных  коллекторов с КНС в п. Красногорский</w:t>
      </w:r>
      <w:r>
        <w:rPr>
          <w:rStyle w:val="af"/>
          <w:sz w:val="28"/>
          <w:szCs w:val="28"/>
        </w:rPr>
        <w:t xml:space="preserve"> по ул. Рабочая и ул. Советская;</w:t>
      </w:r>
    </w:p>
    <w:p w14:paraId="230AD607" w14:textId="77777777" w:rsidR="00B16A1C" w:rsidRDefault="00B16A1C" w:rsidP="00B16A1C">
      <w:pPr>
        <w:ind w:firstLine="567"/>
        <w:jc w:val="both"/>
        <w:rPr>
          <w:sz w:val="28"/>
          <w:szCs w:val="28"/>
        </w:rPr>
      </w:pPr>
      <w:r>
        <w:rPr>
          <w:rStyle w:val="af"/>
          <w:sz w:val="28"/>
          <w:szCs w:val="28"/>
        </w:rPr>
        <w:t>-</w:t>
      </w:r>
      <w:r w:rsidRPr="003550D5">
        <w:rPr>
          <w:sz w:val="28"/>
          <w:szCs w:val="28"/>
        </w:rPr>
        <w:t xml:space="preserve"> </w:t>
      </w:r>
      <w:r w:rsidRPr="00931910">
        <w:rPr>
          <w:sz w:val="28"/>
          <w:szCs w:val="28"/>
        </w:rPr>
        <w:t>разработка ПСД</w:t>
      </w:r>
      <w:r>
        <w:rPr>
          <w:sz w:val="28"/>
          <w:szCs w:val="28"/>
        </w:rPr>
        <w:t xml:space="preserve"> на реконструкцию водозабора и установление станции обезжелезивания в п.Мочалище;</w:t>
      </w:r>
    </w:p>
    <w:p w14:paraId="71C19877" w14:textId="77777777" w:rsidR="00B16A1C" w:rsidRDefault="00B16A1C" w:rsidP="00B16A1C">
      <w:pPr>
        <w:ind w:firstLine="567"/>
        <w:jc w:val="both"/>
        <w:rPr>
          <w:rStyle w:val="af"/>
          <w:sz w:val="28"/>
          <w:szCs w:val="28"/>
        </w:rPr>
      </w:pPr>
      <w:r>
        <w:rPr>
          <w:sz w:val="28"/>
          <w:szCs w:val="28"/>
        </w:rPr>
        <w:t>-</w:t>
      </w:r>
      <w:r w:rsidRPr="009460C5">
        <w:rPr>
          <w:rStyle w:val="af"/>
          <w:sz w:val="28"/>
          <w:szCs w:val="28"/>
        </w:rPr>
        <w:t xml:space="preserve"> </w:t>
      </w:r>
      <w:r w:rsidRPr="00446BD3">
        <w:rPr>
          <w:rStyle w:val="af"/>
          <w:sz w:val="28"/>
          <w:szCs w:val="28"/>
        </w:rPr>
        <w:t>получ</w:t>
      </w:r>
      <w:r>
        <w:rPr>
          <w:rStyle w:val="af"/>
          <w:sz w:val="28"/>
          <w:szCs w:val="28"/>
        </w:rPr>
        <w:t>ения</w:t>
      </w:r>
      <w:r w:rsidRPr="00446BD3">
        <w:rPr>
          <w:rStyle w:val="af"/>
          <w:sz w:val="28"/>
          <w:szCs w:val="28"/>
        </w:rPr>
        <w:t xml:space="preserve"> положительно</w:t>
      </w:r>
      <w:r>
        <w:rPr>
          <w:rStyle w:val="af"/>
          <w:sz w:val="28"/>
          <w:szCs w:val="28"/>
        </w:rPr>
        <w:t>го</w:t>
      </w:r>
      <w:r w:rsidRPr="00446BD3">
        <w:rPr>
          <w:rStyle w:val="af"/>
          <w:sz w:val="28"/>
          <w:szCs w:val="28"/>
        </w:rPr>
        <w:t xml:space="preserve"> заключени</w:t>
      </w:r>
      <w:r>
        <w:rPr>
          <w:rStyle w:val="af"/>
          <w:sz w:val="28"/>
          <w:szCs w:val="28"/>
        </w:rPr>
        <w:t>я</w:t>
      </w:r>
      <w:r w:rsidRPr="00446BD3">
        <w:rPr>
          <w:rStyle w:val="af"/>
          <w:sz w:val="28"/>
          <w:szCs w:val="28"/>
        </w:rPr>
        <w:t xml:space="preserve"> органа государственной экспертизы проектной документации</w:t>
      </w:r>
      <w:r>
        <w:rPr>
          <w:rStyle w:val="af"/>
          <w:sz w:val="28"/>
          <w:szCs w:val="28"/>
        </w:rPr>
        <w:t xml:space="preserve"> на объекты: </w:t>
      </w:r>
    </w:p>
    <w:p w14:paraId="2B0309D6" w14:textId="77777777" w:rsidR="00B16A1C" w:rsidRPr="00A525C0" w:rsidRDefault="00B16A1C" w:rsidP="00B16A1C">
      <w:pPr>
        <w:ind w:firstLine="567"/>
        <w:jc w:val="both"/>
        <w:rPr>
          <w:rStyle w:val="af"/>
          <w:sz w:val="28"/>
          <w:szCs w:val="28"/>
        </w:rPr>
      </w:pPr>
      <w:r>
        <w:rPr>
          <w:color w:val="000000"/>
          <w:sz w:val="28"/>
          <w:szCs w:val="28"/>
        </w:rPr>
        <w:t>«Р</w:t>
      </w:r>
      <w:r w:rsidRPr="00A525C0">
        <w:rPr>
          <w:color w:val="000000"/>
          <w:sz w:val="28"/>
          <w:szCs w:val="28"/>
        </w:rPr>
        <w:t>еконструкци</w:t>
      </w:r>
      <w:r>
        <w:rPr>
          <w:color w:val="000000"/>
          <w:sz w:val="28"/>
          <w:szCs w:val="28"/>
        </w:rPr>
        <w:t>я</w:t>
      </w:r>
      <w:r w:rsidRPr="00A525C0">
        <w:rPr>
          <w:color w:val="000000"/>
          <w:sz w:val="28"/>
          <w:szCs w:val="28"/>
        </w:rPr>
        <w:t xml:space="preserve"> здания Дом культуры «КАФ»</w:t>
      </w:r>
      <w:r>
        <w:rPr>
          <w:rStyle w:val="af"/>
          <w:sz w:val="28"/>
          <w:szCs w:val="28"/>
        </w:rPr>
        <w:t>,</w:t>
      </w:r>
    </w:p>
    <w:p w14:paraId="2E9D3348" w14:textId="77777777" w:rsidR="00B16A1C" w:rsidRDefault="00B16A1C" w:rsidP="00B16A1C">
      <w:pPr>
        <w:ind w:firstLine="567"/>
        <w:jc w:val="both"/>
        <w:rPr>
          <w:color w:val="000000"/>
          <w:sz w:val="28"/>
          <w:szCs w:val="28"/>
        </w:rPr>
      </w:pPr>
      <w:r w:rsidRPr="00A525C0">
        <w:rPr>
          <w:color w:val="000000"/>
          <w:sz w:val="28"/>
          <w:szCs w:val="28"/>
        </w:rPr>
        <w:t>«Строительство водозабора пос. Красногорский Звениговского района»</w:t>
      </w:r>
      <w:r>
        <w:rPr>
          <w:color w:val="000000"/>
          <w:sz w:val="28"/>
          <w:szCs w:val="28"/>
        </w:rPr>
        <w:t>,</w:t>
      </w:r>
    </w:p>
    <w:p w14:paraId="5FC51125" w14:textId="77777777" w:rsidR="00B16A1C" w:rsidRPr="00A525C0" w:rsidRDefault="00B16A1C" w:rsidP="00B16A1C">
      <w:pPr>
        <w:ind w:firstLine="567"/>
        <w:jc w:val="both"/>
        <w:rPr>
          <w:color w:val="000000"/>
          <w:sz w:val="28"/>
          <w:szCs w:val="28"/>
        </w:rPr>
      </w:pPr>
      <w:r w:rsidRPr="00A525C0">
        <w:rPr>
          <w:color w:val="000000"/>
          <w:sz w:val="28"/>
          <w:szCs w:val="28"/>
        </w:rPr>
        <w:t>«Устройство двух водозаборных скважин на Сергушкинском водозаборе г.Звенигово Звениговского района»</w:t>
      </w:r>
      <w:r>
        <w:rPr>
          <w:color w:val="000000"/>
          <w:sz w:val="28"/>
          <w:szCs w:val="28"/>
        </w:rPr>
        <w:t>.</w:t>
      </w:r>
    </w:p>
    <w:p w14:paraId="262F96EE" w14:textId="77777777" w:rsidR="00B16A1C" w:rsidRPr="0025765F" w:rsidRDefault="00B16A1C" w:rsidP="00B16A1C">
      <w:pPr>
        <w:ind w:firstLine="567"/>
        <w:jc w:val="both"/>
        <w:rPr>
          <w:sz w:val="28"/>
          <w:szCs w:val="28"/>
        </w:rPr>
      </w:pPr>
      <w:r w:rsidRPr="0025765F">
        <w:rPr>
          <w:sz w:val="28"/>
          <w:szCs w:val="28"/>
        </w:rPr>
        <w:t xml:space="preserve">В перспективных планах - начало реализации проекта «Берегоукрепление г.Звенигово»: проведение торгов в 2021 году, строительство – 2022-2023 годы. Общая стоимость строительно-монтажных работ составляет более 345 млн. рублей. </w:t>
      </w:r>
    </w:p>
    <w:p w14:paraId="0ABDDDD0" w14:textId="77777777" w:rsidR="00B16A1C" w:rsidRPr="00F85B7B" w:rsidRDefault="00B16A1C" w:rsidP="00B16A1C">
      <w:pPr>
        <w:ind w:firstLine="709"/>
        <w:jc w:val="both"/>
        <w:rPr>
          <w:sz w:val="28"/>
          <w:szCs w:val="28"/>
        </w:rPr>
      </w:pPr>
      <w:r w:rsidRPr="00F85B7B">
        <w:rPr>
          <w:sz w:val="28"/>
          <w:szCs w:val="28"/>
        </w:rPr>
        <w:t>В заключение послания я хочу поблагодарить представителей бизнеса, наших инвесторов и партнеров за совместную работу в 2020 году, за новые рабочие места, за произведенную продукцию, за инициативы, и выразить надежду на дальнейшее плодотворное сотрудничество.</w:t>
      </w:r>
    </w:p>
    <w:p w14:paraId="30F334A1" w14:textId="77777777" w:rsidR="00B16A1C" w:rsidRPr="00F85B7B" w:rsidRDefault="00B16A1C" w:rsidP="00B16A1C">
      <w:pPr>
        <w:ind w:firstLine="709"/>
        <w:jc w:val="both"/>
        <w:rPr>
          <w:sz w:val="28"/>
          <w:szCs w:val="28"/>
        </w:rPr>
      </w:pPr>
      <w:r w:rsidRPr="00F85B7B">
        <w:rPr>
          <w:sz w:val="28"/>
          <w:szCs w:val="28"/>
        </w:rPr>
        <w:t>Уверен, что совместными усилиями мы сможем добиться ощутимых результатов и обеспечить динамичное развитие района.</w:t>
      </w:r>
    </w:p>
    <w:p w14:paraId="7D36C393" w14:textId="77777777" w:rsidR="00B16A1C" w:rsidRPr="00366477" w:rsidRDefault="00B16A1C" w:rsidP="00B16A1C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>Спасибо за внимание!</w:t>
      </w:r>
    </w:p>
    <w:p w14:paraId="103C7FE7" w14:textId="77777777" w:rsidR="00B16A1C" w:rsidRPr="00CE1FC8" w:rsidRDefault="00B16A1C" w:rsidP="007600DC">
      <w:pPr>
        <w:jc w:val="both"/>
        <w:rPr>
          <w:sz w:val="28"/>
          <w:szCs w:val="28"/>
        </w:rPr>
      </w:pPr>
    </w:p>
    <w:sectPr w:rsidR="00B16A1C" w:rsidRPr="00CE1FC8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E25490B"/>
    <w:multiLevelType w:val="hybridMultilevel"/>
    <w:tmpl w:val="7220A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92133"/>
    <w:rsid w:val="006B1594"/>
    <w:rsid w:val="006E1CEC"/>
    <w:rsid w:val="00705A02"/>
    <w:rsid w:val="007064E8"/>
    <w:rsid w:val="00737D78"/>
    <w:rsid w:val="0074125E"/>
    <w:rsid w:val="007600DC"/>
    <w:rsid w:val="00772AE0"/>
    <w:rsid w:val="00783233"/>
    <w:rsid w:val="007B6C1E"/>
    <w:rsid w:val="008105E1"/>
    <w:rsid w:val="008B6734"/>
    <w:rsid w:val="008D0263"/>
    <w:rsid w:val="0090231E"/>
    <w:rsid w:val="00925367"/>
    <w:rsid w:val="00974DCA"/>
    <w:rsid w:val="009F6803"/>
    <w:rsid w:val="00AF1C7D"/>
    <w:rsid w:val="00AF4234"/>
    <w:rsid w:val="00B024B3"/>
    <w:rsid w:val="00B14260"/>
    <w:rsid w:val="00B16A1C"/>
    <w:rsid w:val="00B54B49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E387A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basedOn w:val="a"/>
    <w:next w:val="ad"/>
    <w:uiPriority w:val="99"/>
    <w:unhideWhenUsed/>
    <w:rsid w:val="00B16A1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B16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B16A1C"/>
    <w:rPr>
      <w:rFonts w:ascii="Calibri" w:eastAsia="Calibri" w:hAnsi="Calibri" w:cs="Times New Roman"/>
    </w:rPr>
  </w:style>
  <w:style w:type="character" w:customStyle="1" w:styleId="justifytextalign1">
    <w:name w:val="justify_text_align1"/>
    <w:basedOn w:val="a0"/>
    <w:rsid w:val="00B16A1C"/>
  </w:style>
  <w:style w:type="character" w:styleId="af0">
    <w:name w:val="Strong"/>
    <w:basedOn w:val="a0"/>
    <w:uiPriority w:val="22"/>
    <w:qFormat/>
    <w:rsid w:val="00B16A1C"/>
    <w:rPr>
      <w:b/>
      <w:bCs/>
    </w:rPr>
  </w:style>
  <w:style w:type="paragraph" w:styleId="ad">
    <w:name w:val="Normal (Web)"/>
    <w:basedOn w:val="a"/>
    <w:uiPriority w:val="99"/>
    <w:semiHidden/>
    <w:unhideWhenUsed/>
    <w:rsid w:val="00B16A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1960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cp:lastPrinted>2020-05-28T05:38:00Z</cp:lastPrinted>
  <dcterms:created xsi:type="dcterms:W3CDTF">2021-04-19T12:22:00Z</dcterms:created>
  <dcterms:modified xsi:type="dcterms:W3CDTF">2021-04-22T06:32:00Z</dcterms:modified>
</cp:coreProperties>
</file>