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</w:t>
      </w:r>
      <w:r w:rsidR="002E0A78" w:rsidRPr="002E0A78">
        <w:rPr>
          <w:b/>
          <w:sz w:val="28"/>
          <w:szCs w:val="28"/>
        </w:rPr>
        <w:t>6</w:t>
      </w:r>
      <w:r w:rsidR="00A733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7D71A7" w:rsidRPr="00A269D6" w:rsidRDefault="007D71A7" w:rsidP="007D71A7">
      <w:pPr>
        <w:jc w:val="center"/>
        <w:rPr>
          <w:b/>
          <w:sz w:val="28"/>
          <w:szCs w:val="28"/>
        </w:rPr>
      </w:pPr>
    </w:p>
    <w:p w:rsidR="00A73300" w:rsidRPr="00D00822" w:rsidRDefault="00A73300" w:rsidP="00A73300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D008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Порядка определения размера арендной платы за земельные участки, находящиеся в собственности муниципального образования </w:t>
      </w:r>
      <w:r w:rsidRPr="00D00822">
        <w:rPr>
          <w:b/>
          <w:sz w:val="28"/>
          <w:szCs w:val="28"/>
        </w:rPr>
        <w:t xml:space="preserve">«Звениговский муниципальный </w:t>
      </w:r>
      <w:r>
        <w:rPr>
          <w:b/>
          <w:sz w:val="28"/>
          <w:szCs w:val="28"/>
        </w:rPr>
        <w:t>район», и предоставленные в аренду без проведения торгов</w:t>
      </w:r>
    </w:p>
    <w:p w:rsidR="00A73300" w:rsidRPr="00D00822" w:rsidRDefault="00A73300" w:rsidP="00A73300">
      <w:pPr>
        <w:jc w:val="center"/>
        <w:rPr>
          <w:b/>
          <w:sz w:val="28"/>
          <w:szCs w:val="28"/>
        </w:rPr>
      </w:pPr>
    </w:p>
    <w:p w:rsidR="00A73300" w:rsidRPr="00D00822" w:rsidRDefault="00A73300" w:rsidP="00A73300">
      <w:pPr>
        <w:jc w:val="center"/>
        <w:rPr>
          <w:sz w:val="28"/>
          <w:szCs w:val="28"/>
        </w:rPr>
      </w:pPr>
    </w:p>
    <w:p w:rsidR="00A73300" w:rsidRPr="004270E7" w:rsidRDefault="00A73300" w:rsidP="00A7330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270E7">
        <w:rPr>
          <w:bCs/>
          <w:sz w:val="28"/>
          <w:szCs w:val="28"/>
        </w:rPr>
        <w:t xml:space="preserve">В соответствии со </w:t>
      </w:r>
      <w:hyperlink r:id="rId6" w:history="1">
        <w:r w:rsidRPr="004270E7">
          <w:rPr>
            <w:bCs/>
            <w:color w:val="0000FF"/>
            <w:sz w:val="28"/>
            <w:szCs w:val="28"/>
          </w:rPr>
          <w:t>статьей 39.7</w:t>
        </w:r>
      </w:hyperlink>
      <w:r w:rsidRPr="004270E7">
        <w:rPr>
          <w:bCs/>
          <w:sz w:val="28"/>
          <w:szCs w:val="28"/>
        </w:rPr>
        <w:t xml:space="preserve"> Земельного кодекса Российской Федерации</w:t>
      </w:r>
      <w:r w:rsidRPr="00D0082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Собрание </w:t>
      </w:r>
      <w:r w:rsidRPr="00D00822">
        <w:rPr>
          <w:sz w:val="28"/>
          <w:szCs w:val="28"/>
        </w:rPr>
        <w:t>депутатов</w:t>
      </w:r>
    </w:p>
    <w:p w:rsidR="00A73300" w:rsidRPr="00D00822" w:rsidRDefault="00A73300" w:rsidP="00A73300">
      <w:pPr>
        <w:jc w:val="both"/>
        <w:rPr>
          <w:sz w:val="28"/>
          <w:szCs w:val="28"/>
        </w:rPr>
      </w:pPr>
    </w:p>
    <w:p w:rsidR="00A73300" w:rsidRPr="00F000A8" w:rsidRDefault="00A73300" w:rsidP="00A73300">
      <w:pPr>
        <w:jc w:val="center"/>
        <w:rPr>
          <w:sz w:val="28"/>
          <w:szCs w:val="28"/>
        </w:rPr>
      </w:pPr>
      <w:r w:rsidRPr="00F000A8">
        <w:rPr>
          <w:sz w:val="28"/>
          <w:szCs w:val="28"/>
        </w:rPr>
        <w:t>РЕШИЛО:</w:t>
      </w:r>
    </w:p>
    <w:p w:rsidR="00A73300" w:rsidRPr="00F000A8" w:rsidRDefault="00A73300" w:rsidP="00A73300">
      <w:pPr>
        <w:jc w:val="center"/>
        <w:rPr>
          <w:sz w:val="28"/>
          <w:szCs w:val="28"/>
        </w:rPr>
      </w:pPr>
    </w:p>
    <w:p w:rsidR="00A73300" w:rsidRDefault="00A73300" w:rsidP="00A733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0822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Утвердить прилагаемый </w:t>
      </w:r>
      <w:hyperlink r:id="rId7" w:history="1">
        <w:r>
          <w:rPr>
            <w:color w:val="0000FF"/>
            <w:sz w:val="28"/>
            <w:szCs w:val="28"/>
          </w:rPr>
          <w:t>Порядок</w:t>
        </w:r>
      </w:hyperlink>
      <w:r w:rsidRPr="004270E7">
        <w:rPr>
          <w:b/>
          <w:sz w:val="28"/>
          <w:szCs w:val="28"/>
        </w:rPr>
        <w:t xml:space="preserve"> </w:t>
      </w:r>
      <w:r w:rsidRPr="004270E7">
        <w:rPr>
          <w:sz w:val="28"/>
          <w:szCs w:val="28"/>
        </w:rPr>
        <w:t>определения размера арендной платы за земельные участки, находящиеся в собственности муниципального образования «Звениговский муниципальный район», и предоставленные в аренду без проведения торгов</w:t>
      </w:r>
      <w:r w:rsidRPr="00D00822">
        <w:rPr>
          <w:sz w:val="28"/>
          <w:szCs w:val="28"/>
        </w:rPr>
        <w:t>.</w:t>
      </w:r>
    </w:p>
    <w:p w:rsidR="00A73300" w:rsidRDefault="00A73300" w:rsidP="00A73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Собрания депутатов муниципального образования «Звениговский муниципальный район»:</w:t>
      </w:r>
    </w:p>
    <w:p w:rsidR="00A73300" w:rsidRDefault="00A73300" w:rsidP="00A73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30.12.2015 года № 123 «О «Порядке определения размера арендной платы за земельные участки, находящиеся в собственности муниципального образования «Звениговский муниципальный район», и предоставленные в аренду без проведения торгов»;</w:t>
      </w:r>
    </w:p>
    <w:p w:rsidR="00A73300" w:rsidRDefault="00A73300" w:rsidP="00A73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08.02.2017 года № 208 «О внесении изменения в решение Собрания депутатов от 30.12.2015 года № 123 «О «Порядке определения размера арендной платы за земельные участки, находящиеся в собственности муниципального образования «Звениговский муниципальный район», и предоставленные в аренду без проведения торгов»;</w:t>
      </w:r>
    </w:p>
    <w:p w:rsidR="00A73300" w:rsidRPr="003F15A6" w:rsidRDefault="00A73300" w:rsidP="00A73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19.09.2018 года № 319 «О внесении изменений в Порядок определения размера арендной платы за земельные участки, находящиеся в собственности муниципального образования «Звениговский муниципальный район», и предоставленные в аренду без проведения </w:t>
      </w:r>
      <w:r>
        <w:rPr>
          <w:sz w:val="28"/>
          <w:szCs w:val="28"/>
        </w:rPr>
        <w:lastRenderedPageBreak/>
        <w:t>торгов, утвержденный решением Собрания депутатов от 30.12.2015 года № 123 (в редакции решения от 08.02.2017 года № 208).</w:t>
      </w:r>
    </w:p>
    <w:p w:rsidR="00A622C0" w:rsidRDefault="00A73300" w:rsidP="00FB7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2C0" w:rsidRPr="00E33838">
        <w:rPr>
          <w:sz w:val="28"/>
          <w:szCs w:val="28"/>
        </w:rPr>
        <w:t>.</w:t>
      </w:r>
      <w:r w:rsidR="00931079">
        <w:rPr>
          <w:sz w:val="28"/>
          <w:szCs w:val="28"/>
        </w:rPr>
        <w:t xml:space="preserve"> </w:t>
      </w:r>
      <w:r w:rsidR="00A622C0">
        <w:rPr>
          <w:sz w:val="28"/>
          <w:szCs w:val="28"/>
        </w:rPr>
        <w:t xml:space="preserve">Настоящее решение вступает в силу после его официального опубликования в газете муниципального </w:t>
      </w:r>
      <w:r w:rsidR="00A622C0" w:rsidRPr="007F1534">
        <w:rPr>
          <w:sz w:val="28"/>
          <w:szCs w:val="28"/>
        </w:rPr>
        <w:t>учреждения «Редакция Звениговской районной газеты «Звениговская неделя»</w:t>
      </w:r>
      <w:r w:rsidR="00A622C0">
        <w:rPr>
          <w:sz w:val="28"/>
          <w:szCs w:val="28"/>
        </w:rPr>
        <w:t xml:space="preserve"> и на сайте муниципального образования «Звениговский муниципальный район» в информационно-телекоммуникационной сети «Интернет»</w:t>
      </w:r>
      <w:r w:rsidR="00A622C0" w:rsidRPr="007F1534">
        <w:rPr>
          <w:sz w:val="28"/>
          <w:szCs w:val="28"/>
        </w:rPr>
        <w:t>.</w:t>
      </w:r>
    </w:p>
    <w:p w:rsidR="002E0A78" w:rsidRPr="002E0A78" w:rsidRDefault="002E0A78" w:rsidP="002E0A78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:rsidR="006077CA" w:rsidRDefault="006077CA" w:rsidP="00A33190">
      <w:pPr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p w:rsidR="00931079" w:rsidRDefault="00931079" w:rsidP="00A75D07">
      <w:pPr>
        <w:spacing w:after="200" w:line="276" w:lineRule="auto"/>
        <w:rPr>
          <w:sz w:val="28"/>
          <w:szCs w:val="28"/>
        </w:rPr>
      </w:pPr>
    </w:p>
    <w:p w:rsidR="00A73300" w:rsidRDefault="00A7330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3300" w:rsidRPr="00A73300" w:rsidRDefault="00A73300" w:rsidP="00A73300">
      <w:pPr>
        <w:jc w:val="right"/>
      </w:pPr>
      <w:r w:rsidRPr="00A73300">
        <w:t>Приложение</w:t>
      </w:r>
    </w:p>
    <w:p w:rsidR="00A73300" w:rsidRPr="00A73300" w:rsidRDefault="00A73300" w:rsidP="00A73300">
      <w:pPr>
        <w:jc w:val="right"/>
      </w:pPr>
      <w:r w:rsidRPr="00A73300">
        <w:t>к решению Собрания депутатов</w:t>
      </w:r>
      <w:r>
        <w:t xml:space="preserve"> МО </w:t>
      </w:r>
    </w:p>
    <w:p w:rsidR="00A73300" w:rsidRPr="00A73300" w:rsidRDefault="00A73300" w:rsidP="00A73300">
      <w:pPr>
        <w:jc w:val="right"/>
      </w:pPr>
      <w:r w:rsidRPr="00A73300">
        <w:t>«Звениговский муниципальный район»</w:t>
      </w:r>
    </w:p>
    <w:p w:rsidR="00A73300" w:rsidRPr="00A73300" w:rsidRDefault="00A73300" w:rsidP="00A73300">
      <w:pPr>
        <w:jc w:val="right"/>
      </w:pPr>
      <w:r w:rsidRPr="00A73300">
        <w:t xml:space="preserve">от </w:t>
      </w:r>
      <w:r>
        <w:t xml:space="preserve"> 17 апреля</w:t>
      </w:r>
      <w:r w:rsidRPr="00A73300">
        <w:t xml:space="preserve"> 2019 года № </w:t>
      </w:r>
      <w:r>
        <w:t>369</w:t>
      </w:r>
    </w:p>
    <w:p w:rsidR="00A73300" w:rsidRPr="00A73300" w:rsidRDefault="00A73300" w:rsidP="00A73300">
      <w:pPr>
        <w:jc w:val="right"/>
      </w:pPr>
      <w:r w:rsidRPr="00A73300">
        <w:tab/>
      </w:r>
      <w:r w:rsidRPr="00A73300">
        <w:tab/>
      </w:r>
      <w:r w:rsidRPr="00A73300">
        <w:tab/>
      </w:r>
      <w:r w:rsidRPr="00A73300">
        <w:tab/>
      </w:r>
      <w:r w:rsidRPr="00A73300">
        <w:tab/>
      </w:r>
    </w:p>
    <w:p w:rsidR="00A73300" w:rsidRPr="00D00822" w:rsidRDefault="00A73300" w:rsidP="00A73300">
      <w:pPr>
        <w:jc w:val="both"/>
        <w:rPr>
          <w:sz w:val="28"/>
          <w:szCs w:val="28"/>
        </w:rPr>
      </w:pPr>
    </w:p>
    <w:p w:rsidR="00A73300" w:rsidRPr="00A73300" w:rsidRDefault="00A73300" w:rsidP="00A73300">
      <w:pPr>
        <w:jc w:val="center"/>
        <w:rPr>
          <w:b/>
          <w:sz w:val="28"/>
          <w:szCs w:val="28"/>
        </w:rPr>
      </w:pPr>
      <w:hyperlink r:id="rId8" w:history="1">
        <w:r w:rsidRPr="00A73300">
          <w:rPr>
            <w:b/>
            <w:color w:val="0000FF"/>
            <w:sz w:val="28"/>
            <w:szCs w:val="28"/>
          </w:rPr>
          <w:t>Порядок</w:t>
        </w:r>
      </w:hyperlink>
      <w:r w:rsidRPr="00A73300">
        <w:rPr>
          <w:b/>
          <w:sz w:val="28"/>
          <w:szCs w:val="28"/>
        </w:rPr>
        <w:t xml:space="preserve"> определения размера арендной платы за земельные участки, находящиеся в собственности муниципального образования «Звениговский муниципальный район», и предоставленные в аренду без проведения торгов</w:t>
      </w:r>
    </w:p>
    <w:p w:rsidR="00A73300" w:rsidRPr="00D00822" w:rsidRDefault="00A73300" w:rsidP="00A73300">
      <w:pPr>
        <w:jc w:val="center"/>
        <w:rPr>
          <w:sz w:val="28"/>
          <w:szCs w:val="28"/>
        </w:rPr>
      </w:pPr>
    </w:p>
    <w:p w:rsidR="00A73300" w:rsidRPr="007A5C49" w:rsidRDefault="00A73300" w:rsidP="00A73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9C2297">
        <w:rPr>
          <w:sz w:val="28"/>
          <w:szCs w:val="28"/>
        </w:rPr>
        <w:t>Настоящи</w:t>
      </w:r>
      <w:r>
        <w:rPr>
          <w:sz w:val="28"/>
          <w:szCs w:val="28"/>
        </w:rPr>
        <w:t xml:space="preserve">й Порядок разработан в соответствии со статьей 39.7 Земельного кодекса Российской Федерации, основными принципами определения арендной платы при аренде земельных участков, находящихся в муниципальной собственности, утвержденными постановлением Правительства Российской Федерации от </w:t>
      </w:r>
      <w:r>
        <w:rPr>
          <w:sz w:val="28"/>
          <w:szCs w:val="28"/>
        </w:rPr>
        <w:br/>
        <w:t>16 июля 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также порядка, условий и сроков внесения арендной платы за земли, находящиеся в собственности Российской Федерации»,</w:t>
      </w:r>
      <w:r w:rsidRPr="007A5C4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A5C49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7A5C49">
        <w:rPr>
          <w:sz w:val="28"/>
          <w:szCs w:val="28"/>
        </w:rPr>
        <w:t xml:space="preserve"> определения размера арендной платы за земельные участки, находящиеся в собственности Республики Марий Эл, и земельные участки, государственная собственность на которые не разграничена, и предоставленные в аренду без проведения торгов, </w:t>
      </w:r>
      <w:r>
        <w:rPr>
          <w:sz w:val="28"/>
          <w:szCs w:val="28"/>
        </w:rPr>
        <w:t>утвержденным п</w:t>
      </w:r>
      <w:r w:rsidRPr="007A5C4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A5C49">
        <w:rPr>
          <w:sz w:val="28"/>
          <w:szCs w:val="28"/>
        </w:rPr>
        <w:t xml:space="preserve"> Правительства Республики Марий Эл от 07.07.2015</w:t>
      </w:r>
      <w:r>
        <w:rPr>
          <w:sz w:val="28"/>
          <w:szCs w:val="28"/>
        </w:rPr>
        <w:t xml:space="preserve"> г. </w:t>
      </w:r>
      <w:r w:rsidRPr="007A5C4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A5C49">
        <w:rPr>
          <w:sz w:val="28"/>
          <w:szCs w:val="28"/>
        </w:rPr>
        <w:t xml:space="preserve"> 372</w:t>
      </w:r>
      <w:r>
        <w:rPr>
          <w:sz w:val="28"/>
          <w:szCs w:val="28"/>
        </w:rPr>
        <w:t xml:space="preserve"> «</w:t>
      </w:r>
      <w:r w:rsidRPr="007A5C49">
        <w:rPr>
          <w:sz w:val="28"/>
          <w:szCs w:val="28"/>
        </w:rPr>
        <w:t>Об утверждении Порядка определения размера</w:t>
      </w:r>
      <w:proofErr w:type="gramEnd"/>
      <w:r w:rsidRPr="007A5C49">
        <w:rPr>
          <w:sz w:val="28"/>
          <w:szCs w:val="28"/>
        </w:rPr>
        <w:t xml:space="preserve"> </w:t>
      </w:r>
      <w:proofErr w:type="gramStart"/>
      <w:r w:rsidRPr="007A5C49">
        <w:rPr>
          <w:sz w:val="28"/>
          <w:szCs w:val="28"/>
        </w:rPr>
        <w:t>арендной платы за земельные участки, находящиеся в собственности Республики Марий Эл, и земельные участки, государственная собственность на которые не разграничена, и предоставленные в аренду без проведения торгов, о внесении изменений в постановление Правительства Республики Марий Эл от 2 июля 2015 г. N 361 и о признании утратившими силу некоторых решений Правительства Республики Марий Эл</w:t>
      </w:r>
      <w:r>
        <w:rPr>
          <w:sz w:val="28"/>
          <w:szCs w:val="28"/>
        </w:rPr>
        <w:t>».</w:t>
      </w:r>
      <w:proofErr w:type="gramEnd"/>
    </w:p>
    <w:p w:rsidR="00A73300" w:rsidRDefault="00A73300" w:rsidP="00A73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Порядок определяет способы расчета размера арендной платы, а также условия и сроки внесения арендной платы за земельные участки, находящиеся в собственности муниципального образования «Звениговский муниципальный район», и предоставленные в аренду без проведения торгов (далее – земельные участки).</w:t>
      </w:r>
    </w:p>
    <w:p w:rsidR="00A73300" w:rsidRDefault="00A73300" w:rsidP="00A73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Арендная плата за земельные участки определяется в расчете на год.</w:t>
      </w:r>
    </w:p>
    <w:p w:rsidR="00A73300" w:rsidRDefault="00A73300" w:rsidP="00A73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Расчет размера арендной платы указывается в договоре аренды земельного участка. Размер арендной платы является существенным условием договора аренды земельного участка.</w:t>
      </w:r>
    </w:p>
    <w:p w:rsidR="00A73300" w:rsidRDefault="00A73300" w:rsidP="00A733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Арендная плата за земельные участки, предоставленные для размещения объектов, предусмотренных подпунктом 2 пункта 1 статьи 49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A73300" w:rsidRDefault="00A73300" w:rsidP="00A73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r:id="rId9" w:history="1">
        <w:r>
          <w:rPr>
            <w:color w:val="0000FF"/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A73300" w:rsidRPr="00890821" w:rsidRDefault="00A73300" w:rsidP="00A73300">
      <w:pPr>
        <w:ind w:firstLine="709"/>
        <w:jc w:val="both"/>
        <w:rPr>
          <w:sz w:val="28"/>
          <w:szCs w:val="28"/>
        </w:rPr>
      </w:pPr>
      <w:r w:rsidRPr="00890821">
        <w:rPr>
          <w:sz w:val="28"/>
          <w:szCs w:val="28"/>
        </w:rPr>
        <w:t xml:space="preserve">6. Размер арендной платы за земельные участки, предоставленные лицам, указанным в </w:t>
      </w:r>
      <w:hyperlink r:id="rId10" w:history="1">
        <w:r w:rsidRPr="00890821">
          <w:rPr>
            <w:color w:val="0000FF"/>
            <w:sz w:val="28"/>
            <w:szCs w:val="28"/>
          </w:rPr>
          <w:t>пункте 5 статьи 39.7</w:t>
        </w:r>
      </w:hyperlink>
      <w:r w:rsidRPr="00890821">
        <w:rPr>
          <w:sz w:val="28"/>
          <w:szCs w:val="28"/>
        </w:rPr>
        <w:t xml:space="preserve"> Земельного кодекса Российской Федерации, определяется в размере 1,5 процента от кадастровой стоимости указанного земельного участка, но не выше размера земельного налога, рассчитанного в отношении таких земельных участков.</w:t>
      </w:r>
    </w:p>
    <w:p w:rsidR="00A73300" w:rsidRPr="00890821" w:rsidRDefault="00A73300" w:rsidP="00A73300">
      <w:pPr>
        <w:ind w:firstLine="709"/>
        <w:jc w:val="both"/>
        <w:rPr>
          <w:sz w:val="28"/>
          <w:szCs w:val="28"/>
        </w:rPr>
      </w:pPr>
      <w:r w:rsidRPr="00890821">
        <w:rPr>
          <w:sz w:val="28"/>
          <w:szCs w:val="28"/>
        </w:rPr>
        <w:t xml:space="preserve">6.1. </w:t>
      </w:r>
      <w:proofErr w:type="gramStart"/>
      <w:r w:rsidRPr="00890821">
        <w:rPr>
          <w:sz w:val="28"/>
          <w:szCs w:val="28"/>
        </w:rPr>
        <w:t xml:space="preserve">Размер арендной платы за земельный участок в случаях, не указанных в </w:t>
      </w:r>
      <w:hyperlink r:id="rId11" w:history="1">
        <w:r w:rsidRPr="00890821">
          <w:rPr>
            <w:color w:val="0000FF"/>
            <w:sz w:val="28"/>
            <w:szCs w:val="28"/>
          </w:rPr>
          <w:t>позициях 1</w:t>
        </w:r>
      </w:hyperlink>
      <w:r w:rsidRPr="00890821">
        <w:rPr>
          <w:sz w:val="28"/>
          <w:szCs w:val="28"/>
        </w:rPr>
        <w:t xml:space="preserve"> - </w:t>
      </w:r>
      <w:hyperlink r:id="rId12" w:history="1">
        <w:r w:rsidRPr="00890821">
          <w:rPr>
            <w:color w:val="0000FF"/>
            <w:sz w:val="28"/>
            <w:szCs w:val="28"/>
          </w:rPr>
          <w:t>4</w:t>
        </w:r>
      </w:hyperlink>
      <w:r w:rsidRPr="00890821">
        <w:rPr>
          <w:sz w:val="28"/>
          <w:szCs w:val="28"/>
        </w:rPr>
        <w:t xml:space="preserve">, </w:t>
      </w:r>
      <w:hyperlink r:id="rId13" w:history="1">
        <w:r w:rsidRPr="00890821">
          <w:rPr>
            <w:color w:val="0000FF"/>
            <w:sz w:val="28"/>
            <w:szCs w:val="28"/>
          </w:rPr>
          <w:t>7</w:t>
        </w:r>
      </w:hyperlink>
      <w:r w:rsidRPr="00890821">
        <w:rPr>
          <w:sz w:val="28"/>
          <w:szCs w:val="28"/>
        </w:rPr>
        <w:t xml:space="preserve">, </w:t>
      </w:r>
      <w:hyperlink r:id="rId14" w:history="1">
        <w:r w:rsidRPr="00890821">
          <w:rPr>
            <w:color w:val="0000FF"/>
            <w:sz w:val="28"/>
            <w:szCs w:val="28"/>
          </w:rPr>
          <w:t>8</w:t>
        </w:r>
      </w:hyperlink>
      <w:r w:rsidRPr="00890821">
        <w:rPr>
          <w:sz w:val="28"/>
          <w:szCs w:val="28"/>
        </w:rPr>
        <w:t xml:space="preserve"> приложения к настоящему Порядку и </w:t>
      </w:r>
      <w:hyperlink r:id="rId15" w:history="1">
        <w:r w:rsidRPr="00890821">
          <w:rPr>
            <w:color w:val="0000FF"/>
            <w:sz w:val="28"/>
            <w:szCs w:val="28"/>
          </w:rPr>
          <w:t>пункте 5</w:t>
        </w:r>
      </w:hyperlink>
      <w:r w:rsidRPr="00890821">
        <w:rPr>
          <w:sz w:val="28"/>
          <w:szCs w:val="28"/>
        </w:rPr>
        <w:t xml:space="preserve"> настоящего Порядка, предоставленный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1,5 процента от кадастровой стоимости указанного земельного участка, но не выше размера земельного налога, установленного в</w:t>
      </w:r>
      <w:proofErr w:type="gramEnd"/>
      <w:r w:rsidRPr="00890821">
        <w:rPr>
          <w:sz w:val="28"/>
          <w:szCs w:val="28"/>
        </w:rPr>
        <w:t xml:space="preserve"> </w:t>
      </w:r>
      <w:proofErr w:type="gramStart"/>
      <w:r w:rsidRPr="00890821">
        <w:rPr>
          <w:sz w:val="28"/>
          <w:szCs w:val="28"/>
        </w:rPr>
        <w:t>отношении</w:t>
      </w:r>
      <w:proofErr w:type="gramEnd"/>
      <w:r w:rsidRPr="00890821">
        <w:rPr>
          <w:sz w:val="28"/>
          <w:szCs w:val="28"/>
        </w:rPr>
        <w:t xml:space="preserve">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Размер арендной платы за использование земельных участков в составе земель населенных пунктов, имеющих вид разрешенного использования: земельные участки улиц, проспектов, площадей, шоссе, аллей, бульваров, застав, переулков, проездов, тупиков;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набережные, определяется в размере кадастровой стоимости такого земельного участка.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Арендная плата за земельный участок, предоставленный юридическому лицу в аренду для комплексного освоения территории, за исключением первого арендного платежа, размер которого определяется по результатам аукциона на право заключения договора аренды такого земельного участка, устанавливается в размере, определенном по результатам рыночной оценки в соответствии с Федеральным </w:t>
      </w:r>
      <w:hyperlink r:id="rId16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 июля 1998 г. N 135-ФЗ "Об оценочной деятельности в Российской Федерации".</w:t>
      </w:r>
      <w:proofErr w:type="gramEnd"/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Арендная плата за земельные участки, не указанные в </w:t>
      </w:r>
      <w:hyperlink r:id="rId17" w:history="1">
        <w:r>
          <w:rPr>
            <w:color w:val="0000FF"/>
            <w:sz w:val="28"/>
            <w:szCs w:val="28"/>
          </w:rPr>
          <w:t>пунктах 5</w:t>
        </w:r>
      </w:hyperlink>
      <w:r>
        <w:rPr>
          <w:sz w:val="28"/>
          <w:szCs w:val="28"/>
        </w:rPr>
        <w:t xml:space="preserve"> - </w:t>
      </w:r>
      <w:hyperlink r:id="rId18" w:history="1">
        <w:r>
          <w:rPr>
            <w:color w:val="0000FF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настоящего Порядка, определяется по формуле:</w:t>
      </w:r>
    </w:p>
    <w:p w:rsidR="00A73300" w:rsidRDefault="00A73300" w:rsidP="00A733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73300" w:rsidRDefault="00A73300" w:rsidP="00A733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= КС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  <w:vertAlign w:val="subscript"/>
        </w:rPr>
        <w:t>ап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,</w:t>
      </w:r>
    </w:p>
    <w:p w:rsidR="00A73300" w:rsidRDefault="00A73300" w:rsidP="00A733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 - размер арендной платы, рублей;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КС - кадастровая стоимость земельного участка, рублей;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ап</w:t>
      </w:r>
      <w:r>
        <w:rPr>
          <w:sz w:val="28"/>
          <w:szCs w:val="28"/>
        </w:rPr>
        <w:t xml:space="preserve"> - ставка арендной платы согласно </w:t>
      </w:r>
      <w:hyperlink r:id="rId19" w:history="1">
        <w:r>
          <w:rPr>
            <w:color w:val="0000FF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Порядку, процентов от кадастровой стоимости;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- коэффициент инфляции.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инфляции К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(с округлением до трех знаков после запятой) определяется как произведение ежегодных коэффициентов инфляции и коэффициента инфляции на текущий финансовый год по формуле:</w:t>
      </w:r>
    </w:p>
    <w:p w:rsidR="00A73300" w:rsidRDefault="00A73300" w:rsidP="00A733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300" w:rsidRDefault="00A73300" w:rsidP="00A733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6"/>
          <w:sz w:val="28"/>
          <w:szCs w:val="28"/>
        </w:rPr>
        <w:drawing>
          <wp:inline distT="0" distB="0" distL="0" distR="0">
            <wp:extent cx="1635125" cy="516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300" w:rsidRDefault="00A73300" w:rsidP="00A733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ежегодный коэффициент инфляции;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очередной финансовый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начиная с 2008 года;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 - текущий финансовый год;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  <w:vertAlign w:val="subscript"/>
        </w:rPr>
        <w:t>тек</w:t>
      </w:r>
      <w:proofErr w:type="spellEnd"/>
      <w:r>
        <w:rPr>
          <w:sz w:val="28"/>
          <w:szCs w:val="28"/>
        </w:rPr>
        <w:t xml:space="preserve"> - коэффициент инфляции на текущий финансовый год.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коэффициент инфляции (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) определяется на основании годовых уровней инфляции, установленных федеральными законами о федеральном бюджете на очередной финансовый год и плановый период начиная с 2008 года по год, предшествующий </w:t>
      </w:r>
      <w:proofErr w:type="gramStart"/>
      <w:r>
        <w:rPr>
          <w:sz w:val="28"/>
          <w:szCs w:val="28"/>
        </w:rPr>
        <w:t>текущему</w:t>
      </w:r>
      <w:proofErr w:type="gramEnd"/>
      <w:r>
        <w:rPr>
          <w:sz w:val="28"/>
          <w:szCs w:val="28"/>
        </w:rPr>
        <w:t xml:space="preserve"> (в последней редакции соответствующих федеральных законов), по формуле:</w:t>
      </w:r>
    </w:p>
    <w:p w:rsidR="00A73300" w:rsidRDefault="00A73300" w:rsidP="00A733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300" w:rsidRDefault="00A73300" w:rsidP="00A7330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= 1 +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</w:rPr>
        <w:t xml:space="preserve"> / 100,</w:t>
      </w:r>
    </w:p>
    <w:p w:rsidR="00A73300" w:rsidRDefault="00A73300" w:rsidP="00A733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</w:rPr>
        <w:t xml:space="preserve"> - уровень инфляции, установленный федеральным законом о федеральном бюджете на очередной финансовый год и на плановый период (в последней редакции федерального закона).</w:t>
      </w:r>
    </w:p>
    <w:p w:rsidR="00A73300" w:rsidRDefault="00A73300" w:rsidP="00A7330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инфляции на текущий финансовый год (</w:t>
      </w: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  <w:vertAlign w:val="subscript"/>
        </w:rPr>
        <w:t>тек</w:t>
      </w:r>
      <w:proofErr w:type="spellEnd"/>
      <w:r>
        <w:rPr>
          <w:sz w:val="28"/>
          <w:szCs w:val="28"/>
        </w:rPr>
        <w:t>) определяется на основании уровня инфляции, установленного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года), по формуле:</w:t>
      </w:r>
    </w:p>
    <w:p w:rsidR="00A73300" w:rsidRDefault="00A73300" w:rsidP="00A733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300" w:rsidRDefault="00A73300" w:rsidP="00A7330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sz w:val="28"/>
          <w:szCs w:val="28"/>
          <w:vertAlign w:val="subscript"/>
        </w:rPr>
        <w:t>тек</w:t>
      </w:r>
      <w:proofErr w:type="spellEnd"/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 xml:space="preserve"> + У</w:t>
      </w:r>
      <w:proofErr w:type="gramEnd"/>
      <w:r>
        <w:rPr>
          <w:sz w:val="28"/>
          <w:szCs w:val="28"/>
          <w:vertAlign w:val="subscript"/>
        </w:rPr>
        <w:t>тек</w:t>
      </w:r>
      <w:r>
        <w:rPr>
          <w:sz w:val="28"/>
          <w:szCs w:val="28"/>
        </w:rPr>
        <w:t xml:space="preserve"> / 100,</w:t>
      </w:r>
    </w:p>
    <w:p w:rsidR="00A73300" w:rsidRDefault="00A73300" w:rsidP="00A733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73300" w:rsidRPr="00B34067" w:rsidRDefault="00A73300" w:rsidP="00A73300">
      <w:pPr>
        <w:ind w:firstLine="567"/>
        <w:jc w:val="both"/>
        <w:rPr>
          <w:sz w:val="28"/>
          <w:szCs w:val="28"/>
        </w:rPr>
      </w:pPr>
      <w:r w:rsidRPr="00B34067">
        <w:rPr>
          <w:sz w:val="28"/>
          <w:szCs w:val="28"/>
        </w:rPr>
        <w:t>У</w:t>
      </w:r>
      <w:r w:rsidRPr="00B34067">
        <w:rPr>
          <w:sz w:val="28"/>
          <w:szCs w:val="28"/>
          <w:vertAlign w:val="subscript"/>
        </w:rPr>
        <w:t>тек</w:t>
      </w:r>
      <w:r w:rsidRPr="00B34067">
        <w:rPr>
          <w:sz w:val="28"/>
          <w:szCs w:val="28"/>
        </w:rPr>
        <w:t xml:space="preserve"> - уровень инфляции, установленный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года).</w:t>
      </w:r>
    </w:p>
    <w:p w:rsidR="00A73300" w:rsidRDefault="00A73300" w:rsidP="00A73300">
      <w:pPr>
        <w:ind w:firstLine="567"/>
        <w:jc w:val="both"/>
        <w:rPr>
          <w:sz w:val="28"/>
          <w:szCs w:val="28"/>
        </w:rPr>
      </w:pPr>
      <w:r w:rsidRPr="00B34067">
        <w:rPr>
          <w:sz w:val="28"/>
          <w:szCs w:val="28"/>
        </w:rPr>
        <w:t>В случае введения в действие утвержденных Правительством Республики Марий Эл результатов государственной кадастровой оценки земель соответствующей категории коэффициент инфляции (К</w:t>
      </w:r>
      <w:r w:rsidRPr="00B34067">
        <w:rPr>
          <w:sz w:val="28"/>
          <w:szCs w:val="28"/>
          <w:vertAlign w:val="subscript"/>
        </w:rPr>
        <w:t>и</w:t>
      </w:r>
      <w:r w:rsidRPr="00B34067">
        <w:rPr>
          <w:sz w:val="28"/>
          <w:szCs w:val="28"/>
        </w:rPr>
        <w:t xml:space="preserve">) определяется как произведение вышеуказанных коэффициентов </w:t>
      </w:r>
      <w:proofErr w:type="gramStart"/>
      <w:r w:rsidRPr="00B34067">
        <w:rPr>
          <w:sz w:val="28"/>
          <w:szCs w:val="28"/>
        </w:rPr>
        <w:t>инфляции</w:t>
      </w:r>
      <w:proofErr w:type="gramEnd"/>
      <w:r w:rsidRPr="00B34067">
        <w:rPr>
          <w:sz w:val="28"/>
          <w:szCs w:val="28"/>
        </w:rPr>
        <w:t xml:space="preserve"> начиная с 1 января года, следующего за годом, в котором произошло изменение кадастровой стоимости.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Если на земельном участке расположены принадлежащие разным лицам здания (помещения) или сооружения, то с указанными правообладателями договор аренды земельного участка заключается с множественностью лиц на стороне арендатора.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 арендной платы для каждого арендатора по договору аренды земельного участка с множественностью лиц на стороне арендатора рассчитывается путем умножения размера арендной платы за земельный участок, определенный в установленном законодательством порядке, на отношение (выраженное в процентах с округлением до двух знаков после запятой) площади принадлежащего арендатору здания (помещения) и (или) сооружения, либо части указанных объектов недвижимости, к общей площади всех</w:t>
      </w:r>
      <w:proofErr w:type="gramEnd"/>
      <w:r>
        <w:rPr>
          <w:sz w:val="28"/>
          <w:szCs w:val="28"/>
        </w:rPr>
        <w:t xml:space="preserve"> зданий и (или) сооружений, расположенных на земельном участке. Отступление от этого </w:t>
      </w:r>
      <w:proofErr w:type="gramStart"/>
      <w:r>
        <w:rPr>
          <w:sz w:val="28"/>
          <w:szCs w:val="28"/>
        </w:rPr>
        <w:t>правила</w:t>
      </w:r>
      <w:proofErr w:type="gramEnd"/>
      <w:r>
        <w:rPr>
          <w:sz w:val="28"/>
          <w:szCs w:val="28"/>
        </w:rPr>
        <w:t xml:space="preserve"> возможно с согласия всех правообладателей зданий (помещений) или сооружений, расположенных на земельном участке, либо по решению суда.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С 1 января 2016 г. при заключении договора аренды земельного участка с субъектом малого или среднего предпринимательства размер арендной платы за земельный участок, определенный в соответствии с федеральным законом или настоящим Порядком, на первые три года аренды уменьшается на 10 процентов.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льготы по арендной плате при заключении договора аренды земельного участка осуществляется исключительно в заявительном порядке при условии соответствия заявителя критериям отнесения хозяйствующего субъекта к субъектам малого и среднего предпринимательства согласно Федеральному </w:t>
      </w:r>
      <w:hyperlink r:id="rId21" w:history="1">
        <w:r>
          <w:rPr>
            <w:color w:val="0000FF"/>
            <w:sz w:val="28"/>
            <w:szCs w:val="28"/>
          </w:rPr>
          <w:t>закону</w:t>
        </w:r>
      </w:hyperlink>
      <w:r>
        <w:rPr>
          <w:sz w:val="28"/>
          <w:szCs w:val="28"/>
        </w:rPr>
        <w:t xml:space="preserve"> от 24 июля 2007 г. N 209-ФЗ "О развитии малого и среднего предпринимательства".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заключении договора аренды земельного участка на новый срок льгота, установленная в </w:t>
      </w:r>
      <w:hyperlink r:id="rId22" w:history="1">
        <w:r>
          <w:rPr>
            <w:color w:val="0000FF"/>
            <w:sz w:val="28"/>
            <w:szCs w:val="28"/>
          </w:rPr>
          <w:t>абзаце первом</w:t>
        </w:r>
      </w:hyperlink>
      <w:r>
        <w:rPr>
          <w:sz w:val="28"/>
          <w:szCs w:val="28"/>
        </w:rPr>
        <w:t xml:space="preserve"> настоящего пункта, не применяется.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При заключении договора аренды земельного участка с юридическим лицом для размещения объектов социально-культурного и коммунально-бытового назначения, реализации масштабных инвестиционных проектов в соответствии с </w:t>
      </w:r>
      <w:hyperlink r:id="rId23" w:history="1">
        <w:r>
          <w:rPr>
            <w:color w:val="0000FF"/>
            <w:sz w:val="28"/>
            <w:szCs w:val="28"/>
          </w:rPr>
          <w:t>подпунктом 3 пункта 2 статьи 39.6</w:t>
        </w:r>
      </w:hyperlink>
      <w:r>
        <w:rPr>
          <w:sz w:val="28"/>
          <w:szCs w:val="28"/>
        </w:rPr>
        <w:t xml:space="preserve"> Земельного кодекса Российской Федерации размер арендной платы за земельный участок на первые три года аренды устанавливается в размере 0,01 процента от кадастровой стоимости указанного земельного участка.</w:t>
      </w:r>
      <w:proofErr w:type="gramEnd"/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Арендная плата вносится арендаторами за земельные участки, находящиеся </w:t>
      </w:r>
      <w:r w:rsidRPr="00B34067">
        <w:rPr>
          <w:color w:val="FF0000"/>
          <w:sz w:val="28"/>
          <w:szCs w:val="28"/>
        </w:rPr>
        <w:t xml:space="preserve">в </w:t>
      </w:r>
      <w:r>
        <w:rPr>
          <w:color w:val="FF0000"/>
          <w:sz w:val="28"/>
          <w:szCs w:val="28"/>
        </w:rPr>
        <w:t>муниципальной собственности муниципального образования «Звениговский муниципальный район»</w:t>
      </w:r>
      <w:r>
        <w:rPr>
          <w:sz w:val="28"/>
          <w:szCs w:val="28"/>
        </w:rPr>
        <w:t>, ежемесячно, не позднее 10 числа текущего месяца.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платежном документе на перечисление арендной платы указываются назначение платежа, дата и номер договора аренды, период, за который вносится арендная плата.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Администрация муниципального образования «Звениговский муниципальный район» предусматривает в таком договоре возможность изменения арендной платы в связи с изменением рыночной стоимости права аренды земельного участка, но не чаще одного раза в пять лет.</w:t>
      </w:r>
      <w:proofErr w:type="gramEnd"/>
      <w:r>
        <w:rPr>
          <w:sz w:val="28"/>
          <w:szCs w:val="28"/>
        </w:rPr>
        <w:t xml:space="preserve">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A73300" w:rsidRDefault="00A73300" w:rsidP="00A73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13.1. Договор аренды земельного участка должен предусматривать уплату арендатором неустойки (пени) в случае несвоевременного перечисления арендной платы по договору аренды в размере 0,1 процента от неуплаченной суммы арендной платы за каждый день просрочки.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Арендная плата, определенная в соответствии с </w:t>
      </w:r>
      <w:hyperlink r:id="rId24" w:history="1">
        <w:r>
          <w:rPr>
            <w:color w:val="0000FF"/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настоящего Порядка, подлежит перерасчету и изменению арендодателем в одностороннем порядке по следующим основаниям: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утверждения Правительством Республики </w:t>
      </w:r>
      <w:proofErr w:type="gramStart"/>
      <w:r>
        <w:rPr>
          <w:sz w:val="28"/>
          <w:szCs w:val="28"/>
        </w:rPr>
        <w:t>Марий Эл результатов государственной кадастровой оценки земельных участков соответствующей категории</w:t>
      </w:r>
      <w:proofErr w:type="gramEnd"/>
      <w:r>
        <w:rPr>
          <w:sz w:val="28"/>
          <w:szCs w:val="28"/>
        </w:rPr>
        <w:t xml:space="preserve"> земель - с даты внесения результатов государственной кадастровой оценки земельных участков в Единый государственный реестр недвижимости;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уровня инфляции - ежегодно путем установления коэффициента инфляции на текущий финансовый год, за исключением случаев, если в текущем году арендная плата пересмотрена по основанию, указанному в </w:t>
      </w:r>
      <w:hyperlink r:id="rId25" w:history="1">
        <w:r>
          <w:rPr>
            <w:color w:val="0000FF"/>
            <w:sz w:val="28"/>
            <w:szCs w:val="28"/>
          </w:rPr>
          <w:t>абзаце втором</w:t>
        </w:r>
      </w:hyperlink>
      <w:r>
        <w:rPr>
          <w:sz w:val="28"/>
          <w:szCs w:val="28"/>
        </w:rPr>
        <w:t xml:space="preserve"> настоящего пункта;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размера ставок арендной платы - со дня вступления в силу соответствующего нормативного правового акта.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Арендная плата подлежит перерасчету и изменению арендодателем </w:t>
      </w:r>
      <w:proofErr w:type="gramStart"/>
      <w:r>
        <w:rPr>
          <w:sz w:val="28"/>
          <w:szCs w:val="28"/>
        </w:rPr>
        <w:t>в одностороннем порядке в связи с изменением порядка определения размера арендной платы со дня вступления в силу</w:t>
      </w:r>
      <w:proofErr w:type="gramEnd"/>
      <w:r>
        <w:rPr>
          <w:sz w:val="28"/>
          <w:szCs w:val="28"/>
        </w:rPr>
        <w:t xml:space="preserve"> соответствующего нормативного правового акта.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Арендная плата подлежит изменению по соглашению сторон в связи с изменением площади, категории земель или вида разрешенного использования земельного участка, а также по иным основаниям, предусмотренным действующим законодательством или договором аренды земельного участка.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Условия изменения арендной платы подлежат включению в договор аренды земельного участка.</w:t>
      </w: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3300" w:rsidRDefault="00A73300" w:rsidP="00A733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3300" w:rsidRDefault="00A7330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3300" w:rsidRPr="00A73300" w:rsidRDefault="00A73300" w:rsidP="00A7330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73300">
        <w:rPr>
          <w:rFonts w:ascii="Times New Roman" w:hAnsi="Times New Roman" w:cs="Times New Roman"/>
        </w:rPr>
        <w:t>Приложение</w:t>
      </w:r>
    </w:p>
    <w:p w:rsidR="00A73300" w:rsidRPr="00A73300" w:rsidRDefault="00A73300" w:rsidP="00A73300">
      <w:pPr>
        <w:pStyle w:val="ConsPlusNormal"/>
        <w:jc w:val="right"/>
        <w:rPr>
          <w:rFonts w:ascii="Times New Roman" w:hAnsi="Times New Roman" w:cs="Times New Roman"/>
        </w:rPr>
      </w:pPr>
      <w:r w:rsidRPr="00A73300">
        <w:rPr>
          <w:rFonts w:ascii="Times New Roman" w:hAnsi="Times New Roman" w:cs="Times New Roman"/>
        </w:rPr>
        <w:t>к Порядку определения размера арендной платы</w:t>
      </w:r>
    </w:p>
    <w:p w:rsidR="00A73300" w:rsidRPr="00A73300" w:rsidRDefault="00A73300" w:rsidP="00A73300">
      <w:pPr>
        <w:pStyle w:val="ConsPlusNormal"/>
        <w:jc w:val="right"/>
        <w:rPr>
          <w:rFonts w:ascii="Times New Roman" w:hAnsi="Times New Roman" w:cs="Times New Roman"/>
        </w:rPr>
      </w:pPr>
      <w:r w:rsidRPr="00A73300">
        <w:rPr>
          <w:rFonts w:ascii="Times New Roman" w:hAnsi="Times New Roman" w:cs="Times New Roman"/>
        </w:rPr>
        <w:t>за земельные участки, находящиеся</w:t>
      </w:r>
    </w:p>
    <w:p w:rsidR="00A73300" w:rsidRPr="00A73300" w:rsidRDefault="00A73300" w:rsidP="00A73300">
      <w:pPr>
        <w:pStyle w:val="ConsPlusNormal"/>
        <w:jc w:val="right"/>
        <w:rPr>
          <w:rFonts w:ascii="Times New Roman" w:hAnsi="Times New Roman" w:cs="Times New Roman"/>
        </w:rPr>
      </w:pPr>
      <w:r w:rsidRPr="00A73300">
        <w:rPr>
          <w:rFonts w:ascii="Times New Roman" w:hAnsi="Times New Roman" w:cs="Times New Roman"/>
        </w:rPr>
        <w:t xml:space="preserve">в собственности муниципального образования </w:t>
      </w:r>
    </w:p>
    <w:p w:rsidR="00A73300" w:rsidRPr="00A73300" w:rsidRDefault="00A73300" w:rsidP="00A73300">
      <w:pPr>
        <w:pStyle w:val="ConsPlusNormal"/>
        <w:jc w:val="right"/>
        <w:rPr>
          <w:rFonts w:ascii="Times New Roman" w:hAnsi="Times New Roman" w:cs="Times New Roman"/>
        </w:rPr>
      </w:pPr>
      <w:r w:rsidRPr="00A73300">
        <w:rPr>
          <w:rFonts w:ascii="Times New Roman" w:hAnsi="Times New Roman" w:cs="Times New Roman"/>
        </w:rPr>
        <w:t>«Звениговский муниципальный район»,</w:t>
      </w:r>
    </w:p>
    <w:p w:rsidR="00A73300" w:rsidRPr="00A73300" w:rsidRDefault="00A73300" w:rsidP="00A7330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73300">
        <w:rPr>
          <w:rFonts w:ascii="Times New Roman" w:hAnsi="Times New Roman" w:cs="Times New Roman"/>
        </w:rPr>
        <w:t>и предоставленные в аренду без проведения торгов</w:t>
      </w:r>
      <w:proofErr w:type="gramEnd"/>
    </w:p>
    <w:p w:rsidR="00A73300" w:rsidRDefault="00A73300" w:rsidP="00A73300">
      <w:pPr>
        <w:autoSpaceDE w:val="0"/>
        <w:autoSpaceDN w:val="0"/>
        <w:adjustRightInd w:val="0"/>
        <w:ind w:firstLine="540"/>
        <w:jc w:val="right"/>
      </w:pPr>
    </w:p>
    <w:p w:rsidR="00A73300" w:rsidRDefault="00A73300" w:rsidP="00A73300">
      <w:pPr>
        <w:autoSpaceDE w:val="0"/>
        <w:autoSpaceDN w:val="0"/>
        <w:adjustRightInd w:val="0"/>
        <w:ind w:firstLine="540"/>
        <w:jc w:val="right"/>
      </w:pPr>
    </w:p>
    <w:p w:rsidR="00A73300" w:rsidRPr="00CD0E8F" w:rsidRDefault="00A73300" w:rsidP="00A733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8F">
        <w:rPr>
          <w:rFonts w:ascii="Times New Roman" w:hAnsi="Times New Roman" w:cs="Times New Roman"/>
          <w:b/>
          <w:bCs/>
          <w:sz w:val="24"/>
          <w:szCs w:val="24"/>
        </w:rPr>
        <w:t>СТАВКИ</w:t>
      </w:r>
    </w:p>
    <w:p w:rsidR="00A73300" w:rsidRPr="00CD0E8F" w:rsidRDefault="00A73300" w:rsidP="00A733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8F">
        <w:rPr>
          <w:rFonts w:ascii="Times New Roman" w:hAnsi="Times New Roman" w:cs="Times New Roman"/>
          <w:b/>
          <w:bCs/>
          <w:sz w:val="24"/>
          <w:szCs w:val="24"/>
        </w:rPr>
        <w:t>АРЕНДНОЙ ПЛАТЫ ЗА ЗЕМЕЛЬНЫЕ УЧАСТКИ, НАХОДЯЩИЕСЯ</w:t>
      </w:r>
    </w:p>
    <w:p w:rsidR="00A73300" w:rsidRPr="00CD0E8F" w:rsidRDefault="00A73300" w:rsidP="00A7330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E8F">
        <w:rPr>
          <w:rFonts w:ascii="Times New Roman" w:hAnsi="Times New Roman" w:cs="Times New Roman"/>
          <w:b/>
          <w:bCs/>
          <w:sz w:val="24"/>
          <w:szCs w:val="24"/>
        </w:rPr>
        <w:t>В СОБСТВЕННОСТИ МУНИЦИПАЛЬНОГО ОБРАЗОВАНИЯ «ЗВЕНИГОВСКИЙ МУНИЦИПАЛЬНЫЙ РАЙОН»</w:t>
      </w:r>
    </w:p>
    <w:p w:rsidR="00A73300" w:rsidRPr="00CD0E8F" w:rsidRDefault="00A73300" w:rsidP="00A73300">
      <w:pPr>
        <w:autoSpaceDE w:val="0"/>
        <w:autoSpaceDN w:val="0"/>
        <w:adjustRightInd w:val="0"/>
        <w:ind w:firstLine="540"/>
        <w:jc w:val="center"/>
      </w:pPr>
    </w:p>
    <w:p w:rsidR="00A73300" w:rsidRPr="00B34067" w:rsidRDefault="00A73300" w:rsidP="00A73300">
      <w:pPr>
        <w:ind w:firstLine="567"/>
        <w:jc w:val="both"/>
        <w:rPr>
          <w:sz w:val="28"/>
          <w:szCs w:val="28"/>
        </w:rPr>
      </w:pPr>
    </w:p>
    <w:tbl>
      <w:tblPr>
        <w:tblW w:w="90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293"/>
        <w:gridCol w:w="2211"/>
      </w:tblGrid>
      <w:tr w:rsidR="00A73300" w:rsidRPr="00A73300" w:rsidTr="0082417D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Особенности использования земельного участка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Ставка арендной платы, процентов от кадастровой стоимости</w:t>
            </w:r>
          </w:p>
        </w:tc>
      </w:tr>
      <w:tr w:rsidR="00A73300" w:rsidRPr="00A73300" w:rsidTr="0082417D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3</w:t>
            </w:r>
          </w:p>
        </w:tc>
      </w:tr>
      <w:tr w:rsidR="00A73300" w:rsidRPr="00A73300" w:rsidTr="0082417D">
        <w:tc>
          <w:tcPr>
            <w:tcW w:w="510" w:type="dxa"/>
            <w:tcBorders>
              <w:top w:val="single" w:sz="4" w:space="0" w:color="auto"/>
            </w:tcBorders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  <w:vAlign w:val="bottom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участки, предоставленные физическим или юридическим лицам, имеющим право на освобождение от уплаты земельного налога в соответствии с законодательством о налогах и сборах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0,01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2.</w:t>
            </w:r>
          </w:p>
        </w:tc>
        <w:tc>
          <w:tcPr>
            <w:tcW w:w="6293" w:type="dxa"/>
            <w:vAlign w:val="bottom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участки, предоставленные физическим лицам, имеющим право на уменьшение налоговой базы при уплате земельного налога в соответствии с законодательством о налогах и сборах (в случае, если налоговая база в результате уменьшения на не облагаемую налогом сумму принимается равной нулю)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0,01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3.</w:t>
            </w:r>
          </w:p>
        </w:tc>
        <w:tc>
          <w:tcPr>
            <w:tcW w:w="6293" w:type="dxa"/>
            <w:vAlign w:val="bottom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участки, изъятые из оборота, если земельные участки в случаях, установленных федеральными законами, могут быть переданы в аренду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0,01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4.</w:t>
            </w:r>
          </w:p>
        </w:tc>
        <w:tc>
          <w:tcPr>
            <w:tcW w:w="6293" w:type="dxa"/>
            <w:vAlign w:val="bottom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участки, загрязненные опасными отходами, радиоактивными веществами, подвергшиеся загрязнению, заражению и деградации, за исключением случаев консервации земель с изъятием их из оборота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0,01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5.</w:t>
            </w:r>
          </w:p>
        </w:tc>
        <w:tc>
          <w:tcPr>
            <w:tcW w:w="6293" w:type="dxa"/>
            <w:vAlign w:val="bottom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участки, предоставленные для размещения зданий дошкольных образовательных организаций и для размещения детских оздоровительных лагерей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0,01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5.1.</w:t>
            </w:r>
          </w:p>
        </w:tc>
        <w:tc>
          <w:tcPr>
            <w:tcW w:w="6293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участки, относящиеся к территориям общего пользования гаражных кооперативов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0,25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6.</w:t>
            </w:r>
          </w:p>
        </w:tc>
        <w:tc>
          <w:tcPr>
            <w:tcW w:w="6293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 из земель сельскохозяйственного назначения (</w:t>
            </w:r>
            <w:proofErr w:type="gramStart"/>
            <w:r w:rsidRPr="00A73300">
              <w:rPr>
                <w:sz w:val="28"/>
                <w:szCs w:val="28"/>
              </w:rPr>
              <w:t>кроме</w:t>
            </w:r>
            <w:proofErr w:type="gramEnd"/>
            <w:r w:rsidRPr="00A73300">
              <w:rPr>
                <w:sz w:val="28"/>
                <w:szCs w:val="28"/>
              </w:rPr>
              <w:t xml:space="preserve"> занятых зданиями, сооружениями)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0,3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7.</w:t>
            </w:r>
          </w:p>
        </w:tc>
        <w:tc>
          <w:tcPr>
            <w:tcW w:w="6293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 из земель населенных пунктов, предоставленные для сельскохозяйственного использования, ведения крестьянского (фермерского) хозяйства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0,6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8.</w:t>
            </w:r>
          </w:p>
        </w:tc>
        <w:tc>
          <w:tcPr>
            <w:tcW w:w="6293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 из земель населенных пунктов, предоставленные гражданам или некоммерческим объединениям граждан для ведения садоводства, огородничества, индивидуального жилищного строительства, ведения личного подсобного хозяйства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0,6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9.</w:t>
            </w:r>
          </w:p>
        </w:tc>
        <w:tc>
          <w:tcPr>
            <w:tcW w:w="6293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участки, предоставленные для размещения объектов социально-культурного и коммунально-бытового назначения, объектов туристской индустрии, речных портов, причалов, пристаней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1,5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10.</w:t>
            </w:r>
          </w:p>
        </w:tc>
        <w:tc>
          <w:tcPr>
            <w:tcW w:w="6293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участки, образованные из земельных участков, предоставленных для комплексного освоения территории в целях жилищного строительства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1,5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11.</w:t>
            </w:r>
          </w:p>
        </w:tc>
        <w:tc>
          <w:tcPr>
            <w:tcW w:w="6293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участки, предоставленные для размещения объектов жилищного фонда (индивидуальные жилые дома, многоквартирные жилые дома, общежития и другие объекты жилищного фонда)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1,5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12.</w:t>
            </w:r>
          </w:p>
        </w:tc>
        <w:tc>
          <w:tcPr>
            <w:tcW w:w="6293" w:type="dxa"/>
            <w:vAlign w:val="bottom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участки, предоставленные для размещения объектов, предназначенных для санаторно-курортного лечения, а также обслуживающих их объектов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1,5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13.</w:t>
            </w:r>
          </w:p>
        </w:tc>
        <w:tc>
          <w:tcPr>
            <w:tcW w:w="6293" w:type="dxa"/>
            <w:vAlign w:val="bottom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Земельные участки из земель сельскохозяйственного назначения, предоставленные для размещения зданий, сооружений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15</w:t>
            </w:r>
          </w:p>
        </w:tc>
      </w:tr>
      <w:tr w:rsidR="00A73300" w:rsidRPr="00A73300" w:rsidTr="0082417D">
        <w:tc>
          <w:tcPr>
            <w:tcW w:w="510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14.</w:t>
            </w:r>
          </w:p>
        </w:tc>
        <w:tc>
          <w:tcPr>
            <w:tcW w:w="6293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2211" w:type="dxa"/>
          </w:tcPr>
          <w:p w:rsidR="00A73300" w:rsidRPr="00A73300" w:rsidRDefault="00A73300" w:rsidP="00824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300">
              <w:rPr>
                <w:sz w:val="28"/>
                <w:szCs w:val="28"/>
              </w:rPr>
              <w:t>3,0</w:t>
            </w:r>
          </w:p>
        </w:tc>
      </w:tr>
    </w:tbl>
    <w:p w:rsidR="00A73300" w:rsidRDefault="00A73300" w:rsidP="00A73300">
      <w:pPr>
        <w:ind w:firstLine="567"/>
        <w:jc w:val="both"/>
        <w:rPr>
          <w:sz w:val="28"/>
          <w:szCs w:val="28"/>
        </w:rPr>
      </w:pPr>
    </w:p>
    <w:p w:rsidR="00A73300" w:rsidRDefault="00A73300" w:rsidP="00A73300">
      <w:pPr>
        <w:jc w:val="both"/>
        <w:rPr>
          <w:sz w:val="28"/>
          <w:szCs w:val="28"/>
        </w:rPr>
      </w:pPr>
    </w:p>
    <w:p w:rsidR="00A73300" w:rsidRPr="00931079" w:rsidRDefault="00A73300" w:rsidP="00A75D07">
      <w:pPr>
        <w:spacing w:after="200" w:line="276" w:lineRule="auto"/>
        <w:rPr>
          <w:sz w:val="28"/>
          <w:szCs w:val="28"/>
        </w:rPr>
      </w:pPr>
    </w:p>
    <w:sectPr w:rsidR="00A73300" w:rsidRPr="00931079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828BE"/>
    <w:rsid w:val="00186397"/>
    <w:rsid w:val="001940A7"/>
    <w:rsid w:val="001D538B"/>
    <w:rsid w:val="00206160"/>
    <w:rsid w:val="002522ED"/>
    <w:rsid w:val="002E0A78"/>
    <w:rsid w:val="00301F4F"/>
    <w:rsid w:val="003B43E2"/>
    <w:rsid w:val="003C2521"/>
    <w:rsid w:val="00420945"/>
    <w:rsid w:val="004F544E"/>
    <w:rsid w:val="005148B2"/>
    <w:rsid w:val="005B7186"/>
    <w:rsid w:val="006077CA"/>
    <w:rsid w:val="006A642F"/>
    <w:rsid w:val="006F7646"/>
    <w:rsid w:val="007D5E21"/>
    <w:rsid w:val="007D71A7"/>
    <w:rsid w:val="008300AA"/>
    <w:rsid w:val="00837E1C"/>
    <w:rsid w:val="00855D98"/>
    <w:rsid w:val="008769A7"/>
    <w:rsid w:val="00885E8C"/>
    <w:rsid w:val="008A144B"/>
    <w:rsid w:val="008B64F2"/>
    <w:rsid w:val="00931079"/>
    <w:rsid w:val="00974DCA"/>
    <w:rsid w:val="00A269D6"/>
    <w:rsid w:val="00A33190"/>
    <w:rsid w:val="00A622C0"/>
    <w:rsid w:val="00A73300"/>
    <w:rsid w:val="00A75D07"/>
    <w:rsid w:val="00AD5C2C"/>
    <w:rsid w:val="00AF1C7D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F9656B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BDA538406FF1EC139656C0A012086BEA2ED9BD9FBD2E02D4D2D931DB04694B52E5B6EAFC167A3CE7CD1441C8E7CF5EF2AA2C9498AE2A1D4900APD22L" TargetMode="External"/><Relationship Id="rId13" Type="http://schemas.openxmlformats.org/officeDocument/2006/relationships/hyperlink" Target="consultantplus://offline/ref=E90EC2C0F8A06D26EBB67F111AC8251D3ECEB4038EF45B537968360D08D7C872E1B06ED0B0B68107595866BE8FFB3944AACE5E0E506FCC50AD69EAQB34M" TargetMode="External"/><Relationship Id="rId18" Type="http://schemas.openxmlformats.org/officeDocument/2006/relationships/hyperlink" Target="consultantplus://offline/ref=4AF18B69423797DE800BC16AE6D0266483B308F08720B8E4A36780B3F64872B8192C870F47F08CAA3FBE589B1CD4240604D61D07E55E9B9DFC2D7EIE58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E2DC61A4BD962B89EFC6997F405D2F085777841534378B8A32A699E1A0EED4B6F82448AC3DB830BD9F9190A7D379M" TargetMode="External"/><Relationship Id="rId7" Type="http://schemas.openxmlformats.org/officeDocument/2006/relationships/hyperlink" Target="consultantplus://offline/ref=967BDA538406FF1EC139656C0A012086BEA2ED9BD9FBD2E02D4D2D931DB04694B52E5B6EAFC167A3CE7CD1441C8E7CF5EF2AA2C9498AE2A1D4900APD22L" TargetMode="External"/><Relationship Id="rId12" Type="http://schemas.openxmlformats.org/officeDocument/2006/relationships/hyperlink" Target="consultantplus://offline/ref=E90EC2C0F8A06D26EBB67F111AC8251D3ECEB4038EF45B537968360D08D7C872E1B06ED0B0B6810759596FBD8FFB3944AACE5E0E506FCC50AD69EAQB34M" TargetMode="External"/><Relationship Id="rId17" Type="http://schemas.openxmlformats.org/officeDocument/2006/relationships/hyperlink" Target="consultantplus://offline/ref=4AF18B69423797DE800BC16AE6D0266483B308F08720B8E4A36780B3F64872B8192C870F47F08CAA3FBE58981CD4240604D61D07E55E9B9DFC2D7EIE58M" TargetMode="External"/><Relationship Id="rId25" Type="http://schemas.openxmlformats.org/officeDocument/2006/relationships/hyperlink" Target="consultantplus://offline/ref=92CFF6942FBC93D4D85E764E0DEF102776EE00818572EB6AB0BD37CE7CBED1217F5D3E9BAA341DFE4733BA64A5A6C8E896620038427EE42447F42C7BD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E3F777C0E8D1FF58AD751E8DA5837C30B1E64D31D96108CEFFB2089C95FEEEB93FD912C378F8DA33C32809EAiC43M" TargetMode="Externa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FDB1BD11F8C9D676A89679803334B670EF9B1B2A18E85F6C0C669A8EA05EEC0C0366BC38C332E6414B51248F04C1CFC18A614BCFWB1CL" TargetMode="External"/><Relationship Id="rId11" Type="http://schemas.openxmlformats.org/officeDocument/2006/relationships/hyperlink" Target="consultantplus://offline/ref=E90EC2C0F8A06D26EBB67F111AC8251D3ECEB4038EF45B537968360D08D7C872E1B06ED0B0B6810759596EBC8FFB3944AACE5E0E506FCC50AD69EAQB34M" TargetMode="External"/><Relationship Id="rId24" Type="http://schemas.openxmlformats.org/officeDocument/2006/relationships/hyperlink" Target="consultantplus://offline/ref=22C1270049EB2A8D247FB089943CDF66A897ECEADA7C689FAAE4A5E75115D93E3E39129440EEA915F2CBD81FE1B6D458C87C41D2D157A0235867D4cCD0N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90EC2C0F8A06D26EBB67F111AC8251D3ECEB4038EF45B537968360D08D7C872E1B06ED0B0B68107595965BF8FFB3944AACE5E0E506FCC50AD69EAQB34M" TargetMode="External"/><Relationship Id="rId23" Type="http://schemas.openxmlformats.org/officeDocument/2006/relationships/hyperlink" Target="consultantplus://offline/ref=801994BD3C284DFC0DBF779E58FDBA15C3467B293B252F090CB763B154C41D28F688322A48AF2D5DA9270AAC387361EA757FE2B77Fo279M" TargetMode="External"/><Relationship Id="rId10" Type="http://schemas.openxmlformats.org/officeDocument/2006/relationships/hyperlink" Target="consultantplus://offline/ref=E90EC2C0F8A06D26EBB6611C0CA479103BC5EA0683F5550220376D505FDEC225A6FF3796F6BA8B53081D33B286AD7600FCDD5E0C4FQ636M" TargetMode="External"/><Relationship Id="rId19" Type="http://schemas.openxmlformats.org/officeDocument/2006/relationships/hyperlink" Target="consultantplus://offline/ref=4AF18B69423797DE800BC16AE6D0266483B308F08720B8E4A36780B3F64872B8192C870F47F08CAA3FBE5C9F1CD4240604D61D07E55E9B9DFC2D7EIE5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CBABAF0A35D30EDA1E8E66BCAC4D2D1DCC465B89725B4ECBDA60D62A05A90445394BDA56072471C5367CCEAEBD1BCF3A96A82C89D640671FBE86QC2DM" TargetMode="External"/><Relationship Id="rId14" Type="http://schemas.openxmlformats.org/officeDocument/2006/relationships/hyperlink" Target="consultantplus://offline/ref=E90EC2C0F8A06D26EBB67F111AC8251D3ECEB4038EF45B537968360D08D7C872E1B06ED0B0B68107595866BB8FFB3944AACE5E0E506FCC50AD69EAQB34M" TargetMode="External"/><Relationship Id="rId22" Type="http://schemas.openxmlformats.org/officeDocument/2006/relationships/hyperlink" Target="consultantplus://offline/ref=B013FAC7267B994889A65BA3526CA1D6611AD1EB31DEEDD1283384D0821348471D08B1A5EBFEC5DEBE35593EA42D5A5D89BAD872D80907934DE71DR673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3069</Words>
  <Characters>17494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20522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cp:lastPrinted>2019-04-13T05:49:00Z</cp:lastPrinted>
  <dcterms:created xsi:type="dcterms:W3CDTF">2019-04-13T06:56:00Z</dcterms:created>
  <dcterms:modified xsi:type="dcterms:W3CDTF">2019-04-13T06:56:00Z</dcterms:modified>
</cp:coreProperties>
</file>