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F88" w:rsidRPr="00C81AAE" w:rsidRDefault="00C81AAE" w:rsidP="00A45280">
      <w:pPr>
        <w:pStyle w:val="a3"/>
        <w:ind w:right="-142"/>
        <w:jc w:val="right"/>
        <w:rPr>
          <w:rFonts w:ascii="Times New Roman" w:hAnsi="Times New Roman" w:cs="Times New Roman"/>
          <w:sz w:val="24"/>
          <w:szCs w:val="24"/>
        </w:rPr>
      </w:pPr>
      <w:r w:rsidRPr="00C81AA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A4AEE">
        <w:rPr>
          <w:rFonts w:ascii="Times New Roman" w:hAnsi="Times New Roman" w:cs="Times New Roman"/>
          <w:sz w:val="24"/>
          <w:szCs w:val="24"/>
        </w:rPr>
        <w:t>2</w:t>
      </w:r>
    </w:p>
    <w:p w:rsidR="00306B81" w:rsidRDefault="00C81AAE" w:rsidP="00306B8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81AAE">
        <w:rPr>
          <w:rFonts w:ascii="Times New Roman" w:hAnsi="Times New Roman" w:cs="Times New Roman"/>
          <w:sz w:val="24"/>
          <w:szCs w:val="24"/>
        </w:rPr>
        <w:t>к постановлению</w:t>
      </w:r>
      <w:r w:rsidR="00306B8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306B81" w:rsidRDefault="00306B81" w:rsidP="00306B8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C81AAE" w:rsidRDefault="00C81AAE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E46F5">
        <w:rPr>
          <w:rFonts w:ascii="Times New Roman" w:hAnsi="Times New Roman" w:cs="Times New Roman"/>
          <w:sz w:val="24"/>
          <w:szCs w:val="24"/>
        </w:rPr>
        <w:t xml:space="preserve"> «_</w:t>
      </w:r>
      <w:r w:rsidR="00F448E3">
        <w:rPr>
          <w:rFonts w:ascii="Times New Roman" w:hAnsi="Times New Roman" w:cs="Times New Roman"/>
          <w:sz w:val="24"/>
          <w:szCs w:val="24"/>
        </w:rPr>
        <w:t>31</w:t>
      </w:r>
      <w:r w:rsidR="00DE46F5">
        <w:rPr>
          <w:rFonts w:ascii="Times New Roman" w:hAnsi="Times New Roman" w:cs="Times New Roman"/>
          <w:sz w:val="24"/>
          <w:szCs w:val="24"/>
        </w:rPr>
        <w:t>_</w:t>
      </w:r>
      <w:r w:rsidR="00FF12F6">
        <w:rPr>
          <w:rFonts w:ascii="Times New Roman" w:hAnsi="Times New Roman" w:cs="Times New Roman"/>
          <w:sz w:val="24"/>
          <w:szCs w:val="24"/>
        </w:rPr>
        <w:t xml:space="preserve">» </w:t>
      </w:r>
      <w:r w:rsidR="00F448E3">
        <w:rPr>
          <w:rFonts w:ascii="Times New Roman" w:hAnsi="Times New Roman" w:cs="Times New Roman"/>
          <w:sz w:val="24"/>
          <w:szCs w:val="24"/>
        </w:rPr>
        <w:t xml:space="preserve"> января 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1535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F448E3">
        <w:rPr>
          <w:rFonts w:ascii="Times New Roman" w:hAnsi="Times New Roman" w:cs="Times New Roman"/>
          <w:sz w:val="24"/>
          <w:szCs w:val="24"/>
        </w:rPr>
        <w:t xml:space="preserve"> 75</w:t>
      </w:r>
    </w:p>
    <w:p w:rsidR="00C81AAE" w:rsidRPr="00C81AAE" w:rsidRDefault="00C81AAE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C0F88" w:rsidRPr="005B6239" w:rsidRDefault="005B6239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B6239">
        <w:rPr>
          <w:rFonts w:ascii="Times New Roman" w:hAnsi="Times New Roman" w:cs="Times New Roman"/>
          <w:sz w:val="24"/>
          <w:szCs w:val="24"/>
        </w:rPr>
        <w:t>Приложение 4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"Управление муниципальными 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финансами и муниципальным долгом 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46748">
        <w:rPr>
          <w:rFonts w:ascii="Times New Roman" w:hAnsi="Times New Roman" w:cs="Times New Roman"/>
          <w:sz w:val="24"/>
          <w:szCs w:val="24"/>
        </w:rPr>
        <w:t>Звениговском</w:t>
      </w:r>
      <w:proofErr w:type="spellEnd"/>
      <w:r w:rsidRPr="00746748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на 2019-202</w:t>
      </w:r>
      <w:r w:rsidR="00EE2A26">
        <w:rPr>
          <w:rFonts w:ascii="Times New Roman" w:hAnsi="Times New Roman" w:cs="Times New Roman"/>
          <w:sz w:val="24"/>
          <w:szCs w:val="24"/>
        </w:rPr>
        <w:t>4</w:t>
      </w:r>
      <w:r w:rsidRPr="00746748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5B6239" w:rsidRPr="00746748" w:rsidRDefault="005B6239" w:rsidP="005B623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B6239" w:rsidRPr="007058AD" w:rsidRDefault="005B6239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29FA" w:rsidRDefault="000629FA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629FA" w:rsidRDefault="000629FA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629FA" w:rsidRDefault="000629FA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РЕСУРСНОЕ  ОБЕСПЕЧЕНИЕ  РЕАЛИЗАЦИИ МУНИЦИПАЛЬНОЙ ПРОГРАММЫ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«УПРАВЛЕНИЕ  МУНИЦИПАЛЬНЫМИ  ФИНАНСАМИ  И  МУНИЦИПАЛЬНЫМ  ДОЛГОМ</w:t>
      </w:r>
    </w:p>
    <w:p w:rsidR="0078600E" w:rsidRPr="007058AD" w:rsidRDefault="00CE5D9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8600E" w:rsidRPr="007058AD">
        <w:rPr>
          <w:rFonts w:ascii="Times New Roman" w:hAnsi="Times New Roman" w:cs="Times New Roman"/>
          <w:sz w:val="28"/>
          <w:szCs w:val="28"/>
        </w:rPr>
        <w:t>ЗВЕНИГОВСК</w:t>
      </w:r>
      <w:r w:rsidR="000629F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8600E" w:rsidRPr="007058AD">
        <w:rPr>
          <w:rFonts w:ascii="Times New Roman" w:hAnsi="Times New Roman" w:cs="Times New Roman"/>
          <w:sz w:val="28"/>
          <w:szCs w:val="28"/>
        </w:rPr>
        <w:t xml:space="preserve">  МУНИЦИПАЛЬН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8600E" w:rsidRPr="007058AD">
        <w:rPr>
          <w:rFonts w:ascii="Times New Roman" w:hAnsi="Times New Roman" w:cs="Times New Roman"/>
          <w:sz w:val="28"/>
          <w:szCs w:val="28"/>
        </w:rPr>
        <w:t xml:space="preserve">  РАЙОН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НА 201</w:t>
      </w:r>
      <w:r w:rsidR="00C95512">
        <w:rPr>
          <w:rFonts w:ascii="Times New Roman" w:hAnsi="Times New Roman" w:cs="Times New Roman"/>
          <w:sz w:val="28"/>
          <w:szCs w:val="28"/>
        </w:rPr>
        <w:t>9</w:t>
      </w:r>
      <w:r w:rsidRPr="007058AD">
        <w:rPr>
          <w:rFonts w:ascii="Times New Roman" w:hAnsi="Times New Roman" w:cs="Times New Roman"/>
          <w:sz w:val="28"/>
          <w:szCs w:val="28"/>
        </w:rPr>
        <w:t>-20</w:t>
      </w:r>
      <w:r w:rsidR="00C95512">
        <w:rPr>
          <w:rFonts w:ascii="Times New Roman" w:hAnsi="Times New Roman" w:cs="Times New Roman"/>
          <w:sz w:val="28"/>
          <w:szCs w:val="28"/>
        </w:rPr>
        <w:t>2</w:t>
      </w:r>
      <w:r w:rsidR="00EE2A26">
        <w:rPr>
          <w:rFonts w:ascii="Times New Roman" w:hAnsi="Times New Roman" w:cs="Times New Roman"/>
          <w:sz w:val="28"/>
          <w:szCs w:val="28"/>
        </w:rPr>
        <w:t>4</w:t>
      </w:r>
      <w:r w:rsidRPr="007058A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C0F88" w:rsidRDefault="00FC0F88" w:rsidP="005B623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025" w:type="dxa"/>
        <w:tblInd w:w="-1026" w:type="dxa"/>
        <w:tblLayout w:type="fixed"/>
        <w:tblLook w:val="04A0"/>
      </w:tblPr>
      <w:tblGrid>
        <w:gridCol w:w="1842"/>
        <w:gridCol w:w="2974"/>
        <w:gridCol w:w="51"/>
        <w:gridCol w:w="2268"/>
        <w:gridCol w:w="1085"/>
        <w:gridCol w:w="1135"/>
        <w:gridCol w:w="1134"/>
        <w:gridCol w:w="1134"/>
        <w:gridCol w:w="1134"/>
        <w:gridCol w:w="1134"/>
        <w:gridCol w:w="1134"/>
      </w:tblGrid>
      <w:tr w:rsidR="00FF12F6" w:rsidRPr="00A45099" w:rsidTr="00122FA1">
        <w:trPr>
          <w:trHeight w:val="144"/>
        </w:trPr>
        <w:tc>
          <w:tcPr>
            <w:tcW w:w="1842" w:type="dxa"/>
            <w:vMerge w:val="restart"/>
          </w:tcPr>
          <w:p w:rsidR="00FF12F6" w:rsidRPr="00875872" w:rsidRDefault="00FF12F6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Статус</w:t>
            </w:r>
          </w:p>
        </w:tc>
        <w:tc>
          <w:tcPr>
            <w:tcW w:w="3025" w:type="dxa"/>
            <w:gridSpan w:val="2"/>
            <w:vMerge w:val="restart"/>
            <w:vAlign w:val="center"/>
          </w:tcPr>
          <w:p w:rsidR="00FF12F6" w:rsidRPr="00875872" w:rsidRDefault="00FF12F6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Наименование программы, основного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FF12F6" w:rsidRPr="00875872" w:rsidRDefault="00FF12F6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Ответственный исполнитель</w:t>
            </w:r>
          </w:p>
        </w:tc>
        <w:tc>
          <w:tcPr>
            <w:tcW w:w="1085" w:type="dxa"/>
            <w:vMerge w:val="restart"/>
            <w:vAlign w:val="center"/>
          </w:tcPr>
          <w:p w:rsidR="00FF12F6" w:rsidRPr="00A45280" w:rsidRDefault="00FF12F6" w:rsidP="00A9343C">
            <w:pPr>
              <w:pStyle w:val="2"/>
              <w:outlineLvl w:val="1"/>
              <w:rPr>
                <w:b w:val="0"/>
                <w:color w:val="auto"/>
                <w:sz w:val="22"/>
                <w:szCs w:val="22"/>
              </w:rPr>
            </w:pPr>
            <w:r w:rsidRPr="00A45280">
              <w:rPr>
                <w:b w:val="0"/>
                <w:color w:val="auto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805" w:type="dxa"/>
            <w:gridSpan w:val="6"/>
          </w:tcPr>
          <w:p w:rsidR="00FF12F6" w:rsidRPr="00875872" w:rsidRDefault="00FF12F6" w:rsidP="00A9343C">
            <w:pPr>
              <w:pStyle w:val="2"/>
              <w:jc w:val="center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Расходы по годам (тыс</w:t>
            </w:r>
            <w:proofErr w:type="gramStart"/>
            <w:r w:rsidRPr="00875872">
              <w:rPr>
                <w:b w:val="0"/>
                <w:color w:val="auto"/>
              </w:rPr>
              <w:t>.р</w:t>
            </w:r>
            <w:proofErr w:type="gramEnd"/>
            <w:r w:rsidRPr="00875872">
              <w:rPr>
                <w:b w:val="0"/>
                <w:color w:val="auto"/>
              </w:rPr>
              <w:t>ублей)</w:t>
            </w:r>
          </w:p>
        </w:tc>
      </w:tr>
      <w:tr w:rsidR="00FF12F6" w:rsidRPr="00A45099" w:rsidTr="00FF12F6">
        <w:trPr>
          <w:trHeight w:val="144"/>
        </w:trPr>
        <w:tc>
          <w:tcPr>
            <w:tcW w:w="1842" w:type="dxa"/>
            <w:vMerge/>
          </w:tcPr>
          <w:p w:rsidR="00FF12F6" w:rsidRPr="00875872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Merge/>
          </w:tcPr>
          <w:p w:rsidR="00FF12F6" w:rsidRPr="00875872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F12F6" w:rsidRPr="00875872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</w:tcPr>
          <w:p w:rsidR="00FF12F6" w:rsidRPr="00875872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FF12F6" w:rsidRPr="00A45099" w:rsidRDefault="00FF12F6" w:rsidP="00FC0F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FF12F6" w:rsidRPr="0078600E" w:rsidTr="00FF12F6">
        <w:trPr>
          <w:trHeight w:val="144"/>
        </w:trPr>
        <w:tc>
          <w:tcPr>
            <w:tcW w:w="1842" w:type="dxa"/>
            <w:vAlign w:val="center"/>
          </w:tcPr>
          <w:p w:rsidR="00FF12F6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5" w:type="dxa"/>
            <w:gridSpan w:val="2"/>
            <w:vAlign w:val="center"/>
          </w:tcPr>
          <w:p w:rsidR="00FF12F6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FF12F6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  <w:vAlign w:val="center"/>
          </w:tcPr>
          <w:p w:rsidR="00FF12F6" w:rsidRPr="0078600E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FF12F6" w:rsidRPr="0078600E" w:rsidRDefault="00FF12F6" w:rsidP="005C5D8C">
            <w:pPr>
              <w:pStyle w:val="a3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F6" w:rsidRPr="0078600E" w:rsidTr="00FF12F6">
        <w:trPr>
          <w:trHeight w:val="144"/>
        </w:trPr>
        <w:tc>
          <w:tcPr>
            <w:tcW w:w="1842" w:type="dxa"/>
            <w:vMerge w:val="restart"/>
            <w:vAlign w:val="center"/>
          </w:tcPr>
          <w:p w:rsidR="00FF12F6" w:rsidRPr="00CD6ACA" w:rsidRDefault="00FF12F6" w:rsidP="00CD6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ACA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3025" w:type="dxa"/>
            <w:gridSpan w:val="2"/>
            <w:vMerge w:val="restart"/>
            <w:vAlign w:val="center"/>
          </w:tcPr>
          <w:p w:rsidR="00FF12F6" w:rsidRPr="00C95512" w:rsidRDefault="00FF12F6" w:rsidP="00CE5D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268" w:type="dxa"/>
            <w:vAlign w:val="center"/>
          </w:tcPr>
          <w:p w:rsidR="00FF12F6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5" w:type="dxa"/>
            <w:vAlign w:val="center"/>
          </w:tcPr>
          <w:p w:rsidR="00FF12F6" w:rsidRPr="0078600E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45 281,4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E08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25 933,8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D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41 389,3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19131,2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26 643,2</w:t>
            </w:r>
          </w:p>
        </w:tc>
        <w:tc>
          <w:tcPr>
            <w:tcW w:w="1134" w:type="dxa"/>
            <w:vAlign w:val="center"/>
          </w:tcPr>
          <w:p w:rsidR="00FF12F6" w:rsidRPr="00CD6ACA" w:rsidRDefault="00FF12F6" w:rsidP="00FC0F88">
            <w:pPr>
              <w:jc w:val="center"/>
              <w:rPr>
                <w:sz w:val="24"/>
                <w:szCs w:val="24"/>
              </w:rPr>
            </w:pPr>
            <w:r w:rsidRPr="00CD6ACA">
              <w:rPr>
                <w:sz w:val="24"/>
                <w:szCs w:val="24"/>
              </w:rPr>
              <w:t>35 625,7</w:t>
            </w:r>
          </w:p>
        </w:tc>
      </w:tr>
      <w:tr w:rsidR="00FF12F6" w:rsidRPr="0078600E" w:rsidTr="00FF12F6">
        <w:trPr>
          <w:trHeight w:val="144"/>
        </w:trPr>
        <w:tc>
          <w:tcPr>
            <w:tcW w:w="1842" w:type="dxa"/>
            <w:vMerge/>
          </w:tcPr>
          <w:p w:rsidR="00FF12F6" w:rsidRPr="00C95512" w:rsidRDefault="00FF12F6" w:rsidP="000D6D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Merge/>
            <w:vAlign w:val="center"/>
          </w:tcPr>
          <w:p w:rsidR="00FF12F6" w:rsidRPr="00C95512" w:rsidRDefault="00FF12F6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F12F6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F12F6" w:rsidRPr="0078600E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085" w:type="dxa"/>
            <w:vAlign w:val="center"/>
          </w:tcPr>
          <w:p w:rsidR="00FF12F6" w:rsidRPr="0078600E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F12F6" w:rsidRPr="00C95512" w:rsidRDefault="00FF12F6" w:rsidP="007B6E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45 281,4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7B6E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25 933,8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D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41 389,3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7B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19131,2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26 643,2</w:t>
            </w:r>
          </w:p>
        </w:tc>
        <w:tc>
          <w:tcPr>
            <w:tcW w:w="1134" w:type="dxa"/>
            <w:vAlign w:val="center"/>
          </w:tcPr>
          <w:p w:rsidR="00FF12F6" w:rsidRPr="00CD6ACA" w:rsidRDefault="00FF12F6" w:rsidP="00666D5E">
            <w:pPr>
              <w:jc w:val="center"/>
              <w:rPr>
                <w:sz w:val="24"/>
                <w:szCs w:val="24"/>
              </w:rPr>
            </w:pPr>
            <w:r w:rsidRPr="00CD6ACA">
              <w:rPr>
                <w:sz w:val="24"/>
                <w:szCs w:val="24"/>
              </w:rPr>
              <w:t>35 625,7</w:t>
            </w:r>
          </w:p>
        </w:tc>
      </w:tr>
      <w:tr w:rsidR="00FF12F6" w:rsidRPr="0078600E" w:rsidTr="00FF12F6">
        <w:trPr>
          <w:trHeight w:val="144"/>
        </w:trPr>
        <w:tc>
          <w:tcPr>
            <w:tcW w:w="1842" w:type="dxa"/>
            <w:vAlign w:val="center"/>
          </w:tcPr>
          <w:p w:rsidR="00FF12F6" w:rsidRPr="00CD6ACA" w:rsidRDefault="00FF12F6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6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</w:t>
            </w:r>
            <w:proofErr w:type="gramStart"/>
            <w:r w:rsidRPr="00CD6A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3025" w:type="dxa"/>
            <w:gridSpan w:val="2"/>
            <w:vAlign w:val="center"/>
          </w:tcPr>
          <w:p w:rsidR="00FF12F6" w:rsidRPr="00C95512" w:rsidRDefault="00FF12F6" w:rsidP="00C955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9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совершенствование бюджетного процесса в </w:t>
            </w:r>
            <w:proofErr w:type="spellStart"/>
            <w:r w:rsidRPr="00A769AC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 w:rsidRPr="00A769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268" w:type="dxa"/>
          </w:tcPr>
          <w:p w:rsidR="00FF12F6" w:rsidRDefault="00FF12F6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F12F6" w:rsidRDefault="00FF12F6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FF12F6" w:rsidRPr="0078600E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38 366,9</w:t>
            </w:r>
          </w:p>
        </w:tc>
        <w:tc>
          <w:tcPr>
            <w:tcW w:w="1134" w:type="dxa"/>
            <w:vAlign w:val="center"/>
          </w:tcPr>
          <w:p w:rsidR="00FF12F6" w:rsidRPr="003D79AE" w:rsidRDefault="00FF12F6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18 998,6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D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34 141,6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11955,0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11 955,0</w:t>
            </w:r>
          </w:p>
        </w:tc>
        <w:tc>
          <w:tcPr>
            <w:tcW w:w="1134" w:type="dxa"/>
            <w:vAlign w:val="center"/>
          </w:tcPr>
          <w:p w:rsidR="00FF12F6" w:rsidRDefault="00FF12F6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11 955,0</w:t>
            </w:r>
          </w:p>
        </w:tc>
      </w:tr>
      <w:tr w:rsidR="00FF12F6" w:rsidRPr="0078600E" w:rsidTr="00FF12F6">
        <w:trPr>
          <w:trHeight w:val="701"/>
        </w:trPr>
        <w:tc>
          <w:tcPr>
            <w:tcW w:w="1842" w:type="dxa"/>
            <w:vAlign w:val="center"/>
          </w:tcPr>
          <w:p w:rsidR="00FF12F6" w:rsidRDefault="00FF12F6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293" w:type="dxa"/>
            <w:gridSpan w:val="3"/>
            <w:vAlign w:val="center"/>
          </w:tcPr>
          <w:p w:rsidR="00FF12F6" w:rsidRDefault="00FF12F6" w:rsidP="00C467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составления и исполнения бюджета на очередной финансовый год и плановый период, формирование отчетности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F12F6" w:rsidRDefault="00FF12F6" w:rsidP="00C467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FF12F6" w:rsidRPr="00214167" w:rsidRDefault="00FF12F6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2F6" w:rsidRPr="00214167" w:rsidRDefault="00FF12F6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4167">
              <w:rPr>
                <w:rFonts w:ascii="Times New Roman" w:hAnsi="Times New Roman" w:cs="Times New Roman"/>
                <w:sz w:val="24"/>
                <w:szCs w:val="24"/>
              </w:rPr>
              <w:t xml:space="preserve">        0111</w:t>
            </w:r>
          </w:p>
          <w:p w:rsidR="00FF12F6" w:rsidRPr="00214167" w:rsidRDefault="00FF12F6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2F6" w:rsidRPr="00214167" w:rsidRDefault="00FF12F6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F12F6" w:rsidRPr="00214167" w:rsidRDefault="00FF12F6" w:rsidP="005C5D8C">
            <w:pPr>
              <w:pStyle w:val="a3"/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 w:rsidRPr="002141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F12F6" w:rsidRPr="00214167" w:rsidRDefault="00FF12F6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 w:rsidRPr="00214167"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  <w:tc>
          <w:tcPr>
            <w:tcW w:w="1134" w:type="dxa"/>
            <w:vAlign w:val="center"/>
          </w:tcPr>
          <w:p w:rsidR="00FF12F6" w:rsidRPr="00214167" w:rsidRDefault="00FF12F6" w:rsidP="00BD3C97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34" w:type="dxa"/>
            <w:vAlign w:val="center"/>
          </w:tcPr>
          <w:p w:rsidR="00FF12F6" w:rsidRPr="00214167" w:rsidRDefault="00FF12F6" w:rsidP="00BD3C97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</w:tcPr>
          <w:p w:rsidR="00FF12F6" w:rsidRDefault="00FF12F6" w:rsidP="00214167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2F6" w:rsidRDefault="00FF12F6" w:rsidP="00214167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2F6" w:rsidRPr="00214167" w:rsidRDefault="00FF12F6" w:rsidP="00214167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FF12F6" w:rsidRPr="00AD0A0D" w:rsidRDefault="00FF12F6" w:rsidP="003D79AE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F12F6" w:rsidRPr="0078600E" w:rsidTr="00FF12F6">
        <w:trPr>
          <w:trHeight w:val="1374"/>
        </w:trPr>
        <w:tc>
          <w:tcPr>
            <w:tcW w:w="1842" w:type="dxa"/>
          </w:tcPr>
          <w:p w:rsidR="00FF12F6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FF12F6" w:rsidRDefault="00FF12F6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 финансовой поддержки бюджетов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направленных на обеспечение их сбалансированности и повышения уровня бюджетной обеспеченности</w:t>
            </w:r>
          </w:p>
          <w:p w:rsidR="00FF12F6" w:rsidRDefault="00FF12F6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FF12F6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2F6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FF12F6" w:rsidRPr="0078600E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38 366,9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359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18 826,4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D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34099,5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D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11755,0</w:t>
            </w:r>
          </w:p>
        </w:tc>
        <w:tc>
          <w:tcPr>
            <w:tcW w:w="1134" w:type="dxa"/>
          </w:tcPr>
          <w:p w:rsidR="00FF12F6" w:rsidRDefault="00FF12F6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2F6" w:rsidRDefault="00FF12F6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2F6" w:rsidRDefault="00FF12F6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2F6" w:rsidRPr="00C95512" w:rsidRDefault="00FF12F6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11755,0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11755,0</w:t>
            </w:r>
          </w:p>
        </w:tc>
      </w:tr>
      <w:tr w:rsidR="00FF12F6" w:rsidRPr="0078600E" w:rsidTr="00FF12F6">
        <w:trPr>
          <w:trHeight w:val="821"/>
        </w:trPr>
        <w:tc>
          <w:tcPr>
            <w:tcW w:w="1842" w:type="dxa"/>
          </w:tcPr>
          <w:p w:rsidR="00FF12F6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FF12F6" w:rsidRDefault="00FF12F6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роста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85" w:type="dxa"/>
            <w:vAlign w:val="center"/>
          </w:tcPr>
          <w:p w:rsidR="00FF12F6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12F6" w:rsidRPr="0078600E" w:rsidTr="00FF12F6">
        <w:trPr>
          <w:trHeight w:val="537"/>
        </w:trPr>
        <w:tc>
          <w:tcPr>
            <w:tcW w:w="1842" w:type="dxa"/>
          </w:tcPr>
          <w:p w:rsidR="00FF12F6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FF12F6" w:rsidRDefault="00FF12F6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использованием бюджетных средств</w:t>
            </w:r>
          </w:p>
        </w:tc>
        <w:tc>
          <w:tcPr>
            <w:tcW w:w="1085" w:type="dxa"/>
            <w:vAlign w:val="center"/>
          </w:tcPr>
          <w:p w:rsidR="00FF12F6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12F6" w:rsidRPr="0078600E" w:rsidTr="00FF12F6">
        <w:trPr>
          <w:trHeight w:val="552"/>
        </w:trPr>
        <w:tc>
          <w:tcPr>
            <w:tcW w:w="1842" w:type="dxa"/>
          </w:tcPr>
          <w:p w:rsidR="00FF12F6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FF12F6" w:rsidRDefault="00FF12F6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1085" w:type="dxa"/>
            <w:vAlign w:val="center"/>
          </w:tcPr>
          <w:p w:rsidR="00FF12F6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12F6" w:rsidRPr="0078600E" w:rsidTr="00FF12F6">
        <w:trPr>
          <w:trHeight w:val="1359"/>
        </w:trPr>
        <w:tc>
          <w:tcPr>
            <w:tcW w:w="1842" w:type="dxa"/>
          </w:tcPr>
          <w:p w:rsidR="00FF12F6" w:rsidRPr="00C95512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974" w:type="dxa"/>
          </w:tcPr>
          <w:p w:rsidR="00FF12F6" w:rsidRPr="00C95512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долгом в </w:t>
            </w:r>
            <w:proofErr w:type="spellStart"/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</w:p>
        </w:tc>
        <w:tc>
          <w:tcPr>
            <w:tcW w:w="2319" w:type="dxa"/>
            <w:gridSpan w:val="2"/>
          </w:tcPr>
          <w:p w:rsidR="00FF12F6" w:rsidRDefault="00FF12F6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F12F6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FF12F6" w:rsidRPr="0078600E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135" w:type="dxa"/>
            <w:vAlign w:val="center"/>
          </w:tcPr>
          <w:p w:rsidR="00FF12F6" w:rsidRPr="00C95512" w:rsidRDefault="00FF12F6" w:rsidP="00D922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D3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3D79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  <w:vAlign w:val="center"/>
          </w:tcPr>
          <w:p w:rsidR="00FF12F6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FF12F6" w:rsidRPr="0078600E" w:rsidTr="00FF12F6">
        <w:trPr>
          <w:trHeight w:val="821"/>
        </w:trPr>
        <w:tc>
          <w:tcPr>
            <w:tcW w:w="1842" w:type="dxa"/>
          </w:tcPr>
          <w:p w:rsidR="00FF12F6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293" w:type="dxa"/>
            <w:gridSpan w:val="3"/>
          </w:tcPr>
          <w:p w:rsidR="00FF12F6" w:rsidRDefault="00FF12F6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 по оптимизации долговой нагрузки на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85" w:type="dxa"/>
            <w:vAlign w:val="center"/>
          </w:tcPr>
          <w:p w:rsidR="00FF12F6" w:rsidRPr="0078600E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135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359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D3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D3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  <w:vAlign w:val="center"/>
          </w:tcPr>
          <w:p w:rsidR="00FF12F6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FF12F6" w:rsidRPr="0078600E" w:rsidTr="00FF12F6">
        <w:trPr>
          <w:trHeight w:val="1549"/>
        </w:trPr>
        <w:tc>
          <w:tcPr>
            <w:tcW w:w="1842" w:type="dxa"/>
          </w:tcPr>
          <w:p w:rsidR="00FF12F6" w:rsidRPr="00C95512" w:rsidRDefault="00FF12F6" w:rsidP="00A452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3025" w:type="dxa"/>
            <w:gridSpan w:val="2"/>
          </w:tcPr>
          <w:p w:rsidR="00FF12F6" w:rsidRPr="00C95512" w:rsidRDefault="00FF12F6" w:rsidP="00C955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</w:p>
        </w:tc>
        <w:tc>
          <w:tcPr>
            <w:tcW w:w="2268" w:type="dxa"/>
          </w:tcPr>
          <w:p w:rsidR="00FF12F6" w:rsidRDefault="00FF12F6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F12F6" w:rsidRPr="00507989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FF12F6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135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6 688,5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BD3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12F6" w:rsidRPr="00C95512" w:rsidRDefault="00FF12F6" w:rsidP="00BD3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7 241,6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D6A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7151,7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4B65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14663,7</w:t>
            </w:r>
          </w:p>
        </w:tc>
        <w:tc>
          <w:tcPr>
            <w:tcW w:w="1134" w:type="dxa"/>
            <w:vAlign w:val="center"/>
          </w:tcPr>
          <w:p w:rsidR="00FF12F6" w:rsidRPr="0078600E" w:rsidRDefault="00FF12F6" w:rsidP="007058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23646,7</w:t>
            </w:r>
          </w:p>
        </w:tc>
      </w:tr>
      <w:tr w:rsidR="00FF12F6" w:rsidRPr="0078600E" w:rsidTr="00FF12F6">
        <w:trPr>
          <w:trHeight w:val="1549"/>
        </w:trPr>
        <w:tc>
          <w:tcPr>
            <w:tcW w:w="1842" w:type="dxa"/>
          </w:tcPr>
          <w:p w:rsidR="00FF12F6" w:rsidRDefault="00FF12F6" w:rsidP="00A452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293" w:type="dxa"/>
            <w:gridSpan w:val="3"/>
          </w:tcPr>
          <w:p w:rsidR="00FF12F6" w:rsidRDefault="00FF12F6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8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</w:t>
            </w:r>
          </w:p>
        </w:tc>
        <w:tc>
          <w:tcPr>
            <w:tcW w:w="1085" w:type="dxa"/>
            <w:vAlign w:val="center"/>
          </w:tcPr>
          <w:p w:rsidR="00FF12F6" w:rsidRPr="0001205D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135" w:type="dxa"/>
            <w:vAlign w:val="center"/>
          </w:tcPr>
          <w:p w:rsidR="00FF12F6" w:rsidRPr="00C95512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6 688,5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6926,4</w:t>
            </w:r>
          </w:p>
        </w:tc>
        <w:tc>
          <w:tcPr>
            <w:tcW w:w="1134" w:type="dxa"/>
            <w:vAlign w:val="center"/>
          </w:tcPr>
          <w:p w:rsidR="00FF12F6" w:rsidRPr="0001205D" w:rsidRDefault="00FF12F6" w:rsidP="00BD3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7241,6</w:t>
            </w:r>
          </w:p>
        </w:tc>
        <w:tc>
          <w:tcPr>
            <w:tcW w:w="1134" w:type="dxa"/>
            <w:vAlign w:val="center"/>
          </w:tcPr>
          <w:p w:rsidR="00FF12F6" w:rsidRPr="0001205D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7151,7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14663,7</w:t>
            </w:r>
          </w:p>
        </w:tc>
        <w:tc>
          <w:tcPr>
            <w:tcW w:w="1134" w:type="dxa"/>
            <w:vAlign w:val="center"/>
          </w:tcPr>
          <w:p w:rsidR="00FF12F6" w:rsidRPr="0078600E" w:rsidRDefault="00FF12F6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23646,7</w:t>
            </w:r>
          </w:p>
        </w:tc>
      </w:tr>
    </w:tbl>
    <w:p w:rsidR="0078600E" w:rsidRPr="0078600E" w:rsidRDefault="0078600E" w:rsidP="00C955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8600E" w:rsidRPr="0078600E" w:rsidSect="00A45280">
      <w:pgSz w:w="16838" w:h="11906" w:orient="landscape"/>
      <w:pgMar w:top="851" w:right="82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70743"/>
    <w:rsid w:val="0001205D"/>
    <w:rsid w:val="000532A4"/>
    <w:rsid w:val="000629FA"/>
    <w:rsid w:val="000661F0"/>
    <w:rsid w:val="00081BE9"/>
    <w:rsid w:val="000B5A15"/>
    <w:rsid w:val="000D6D68"/>
    <w:rsid w:val="000E67AB"/>
    <w:rsid w:val="000F2665"/>
    <w:rsid w:val="001272D6"/>
    <w:rsid w:val="00165DC2"/>
    <w:rsid w:val="00170743"/>
    <w:rsid w:val="00175B3C"/>
    <w:rsid w:val="00194693"/>
    <w:rsid w:val="001E7005"/>
    <w:rsid w:val="001F20B9"/>
    <w:rsid w:val="00207862"/>
    <w:rsid w:val="00214167"/>
    <w:rsid w:val="00226FA4"/>
    <w:rsid w:val="002678DF"/>
    <w:rsid w:val="00286AAF"/>
    <w:rsid w:val="002B5D38"/>
    <w:rsid w:val="002B72C2"/>
    <w:rsid w:val="002D1B39"/>
    <w:rsid w:val="00306B81"/>
    <w:rsid w:val="00363501"/>
    <w:rsid w:val="0039084A"/>
    <w:rsid w:val="003A4AEE"/>
    <w:rsid w:val="003B2BBF"/>
    <w:rsid w:val="003B5080"/>
    <w:rsid w:val="003D79AE"/>
    <w:rsid w:val="00416AAA"/>
    <w:rsid w:val="00417F11"/>
    <w:rsid w:val="00420A52"/>
    <w:rsid w:val="00425EDF"/>
    <w:rsid w:val="00437EC7"/>
    <w:rsid w:val="00440590"/>
    <w:rsid w:val="00453583"/>
    <w:rsid w:val="00482350"/>
    <w:rsid w:val="00495F30"/>
    <w:rsid w:val="004B078F"/>
    <w:rsid w:val="004B529F"/>
    <w:rsid w:val="004B6597"/>
    <w:rsid w:val="004E47F9"/>
    <w:rsid w:val="004F562C"/>
    <w:rsid w:val="00507989"/>
    <w:rsid w:val="00554E76"/>
    <w:rsid w:val="0055608F"/>
    <w:rsid w:val="00585BE7"/>
    <w:rsid w:val="005B6239"/>
    <w:rsid w:val="005B72F6"/>
    <w:rsid w:val="005C0BB2"/>
    <w:rsid w:val="005C5D8C"/>
    <w:rsid w:val="005F3294"/>
    <w:rsid w:val="005F6FD1"/>
    <w:rsid w:val="006309FF"/>
    <w:rsid w:val="00666D5E"/>
    <w:rsid w:val="00696AD4"/>
    <w:rsid w:val="006D5758"/>
    <w:rsid w:val="00702CA1"/>
    <w:rsid w:val="007058AD"/>
    <w:rsid w:val="00775B4A"/>
    <w:rsid w:val="00777B8C"/>
    <w:rsid w:val="0078600E"/>
    <w:rsid w:val="007A557B"/>
    <w:rsid w:val="007A68C5"/>
    <w:rsid w:val="007B6EB1"/>
    <w:rsid w:val="007F6603"/>
    <w:rsid w:val="00815EC3"/>
    <w:rsid w:val="008253CF"/>
    <w:rsid w:val="00867851"/>
    <w:rsid w:val="00875872"/>
    <w:rsid w:val="008834AE"/>
    <w:rsid w:val="00892BBD"/>
    <w:rsid w:val="008B5146"/>
    <w:rsid w:val="008F26A3"/>
    <w:rsid w:val="00952DAB"/>
    <w:rsid w:val="00983B25"/>
    <w:rsid w:val="009A56E5"/>
    <w:rsid w:val="009D7C0E"/>
    <w:rsid w:val="00A45099"/>
    <w:rsid w:val="00A45280"/>
    <w:rsid w:val="00A7503A"/>
    <w:rsid w:val="00A769AC"/>
    <w:rsid w:val="00A9343C"/>
    <w:rsid w:val="00AA088C"/>
    <w:rsid w:val="00AA6A12"/>
    <w:rsid w:val="00AC2454"/>
    <w:rsid w:val="00AC7790"/>
    <w:rsid w:val="00AD0A0D"/>
    <w:rsid w:val="00B03DD6"/>
    <w:rsid w:val="00B249EA"/>
    <w:rsid w:val="00B3595F"/>
    <w:rsid w:val="00B47346"/>
    <w:rsid w:val="00BC1B9A"/>
    <w:rsid w:val="00BD160F"/>
    <w:rsid w:val="00BD4E2F"/>
    <w:rsid w:val="00BE08E4"/>
    <w:rsid w:val="00BF78F5"/>
    <w:rsid w:val="00C224F2"/>
    <w:rsid w:val="00C35CCD"/>
    <w:rsid w:val="00C467D0"/>
    <w:rsid w:val="00C72748"/>
    <w:rsid w:val="00C81AAE"/>
    <w:rsid w:val="00C95512"/>
    <w:rsid w:val="00CA1A53"/>
    <w:rsid w:val="00CD36F7"/>
    <w:rsid w:val="00CD6A8C"/>
    <w:rsid w:val="00CD6ACA"/>
    <w:rsid w:val="00CE5D9E"/>
    <w:rsid w:val="00D15356"/>
    <w:rsid w:val="00D86B35"/>
    <w:rsid w:val="00D92225"/>
    <w:rsid w:val="00DB37A6"/>
    <w:rsid w:val="00DD123D"/>
    <w:rsid w:val="00DE46F5"/>
    <w:rsid w:val="00DE72A4"/>
    <w:rsid w:val="00E21C7B"/>
    <w:rsid w:val="00E413A9"/>
    <w:rsid w:val="00E72105"/>
    <w:rsid w:val="00EA2B0A"/>
    <w:rsid w:val="00EA3254"/>
    <w:rsid w:val="00EC55AC"/>
    <w:rsid w:val="00ED1D59"/>
    <w:rsid w:val="00EE2A26"/>
    <w:rsid w:val="00EF290F"/>
    <w:rsid w:val="00F06BF3"/>
    <w:rsid w:val="00F448E3"/>
    <w:rsid w:val="00F549F8"/>
    <w:rsid w:val="00F64CE2"/>
    <w:rsid w:val="00F8741A"/>
    <w:rsid w:val="00FC0F88"/>
    <w:rsid w:val="00FF0B76"/>
    <w:rsid w:val="00FF1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05"/>
  </w:style>
  <w:style w:type="paragraph" w:styleId="1">
    <w:name w:val="heading 1"/>
    <w:basedOn w:val="a"/>
    <w:next w:val="a"/>
    <w:link w:val="10"/>
    <w:uiPriority w:val="9"/>
    <w:qFormat/>
    <w:rsid w:val="00A93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00E"/>
    <w:pPr>
      <w:spacing w:after="0" w:line="240" w:lineRule="auto"/>
    </w:pPr>
  </w:style>
  <w:style w:type="table" w:styleId="a4">
    <w:name w:val="Table Grid"/>
    <w:basedOn w:val="a1"/>
    <w:uiPriority w:val="59"/>
    <w:rsid w:val="0078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93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4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09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95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FEA9-E34B-4857-A0F1-0D8B9CEE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69</cp:revision>
  <cp:lastPrinted>2022-01-28T08:52:00Z</cp:lastPrinted>
  <dcterms:created xsi:type="dcterms:W3CDTF">2013-09-18T05:06:00Z</dcterms:created>
  <dcterms:modified xsi:type="dcterms:W3CDTF">2022-03-14T12:29:00Z</dcterms:modified>
</cp:coreProperties>
</file>