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D0" w:rsidRPr="00E830A9" w:rsidRDefault="001D6AD0" w:rsidP="00FB6F9E">
      <w:pPr>
        <w:ind w:firstLine="709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830A9">
        <w:rPr>
          <w:rFonts w:ascii="Times New Roman" w:hAnsi="Times New Roman" w:cs="Times New Roman"/>
          <w:b/>
          <w:color w:val="0070C0"/>
          <w:sz w:val="32"/>
          <w:szCs w:val="32"/>
        </w:rPr>
        <w:t>ТЕРРОРИЗМ И ЭКСТРЕМИЗМ</w:t>
      </w:r>
      <w:r w:rsidR="00E830A9" w:rsidRPr="00E830A9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 21 ВЕКЕ</w:t>
      </w:r>
    </w:p>
    <w:p w:rsidR="001D70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В ряде стран экстремистские организации классифицируют по двум критериям: склонностью к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 xml:space="preserve">применению насилия и политическими целями, которые они перед собой ставят. Экстремистов, систематически прибегающим к насилию как инструменту достижения политических целей, называют террористами. </w:t>
      </w:r>
    </w:p>
    <w:p w:rsidR="00596EC3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Периодом зарождения терминов и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 xml:space="preserve">понятий «терроризм» и «экстремизм» в новой России можно отнести к началу 90-х гг. ХХ в. 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Массовое упоминание и четкое осознание термины «терроризм» </w:t>
      </w:r>
      <w:r w:rsidR="00596EC3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>и «экстремизм» приобрели в начале первой Чеченской кампании, когда экстремисты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террора предприняли попытку построения «светского шариатского государства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Ичкерия», приведшие фактически к геноциду славянского населения Кавказа.</w:t>
      </w:r>
    </w:p>
    <w:p w:rsidR="00596EC3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Современный экстремизм, как и терроризм, видоизменился и приобрел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еще более законспирированные формы и методы. Благодаря проводимой руководством страны внутренней политике, в том числе и в информационной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сфере, терроризм и экстремизм воспринимается современном обществе лишь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в негативном, чуждом свете. В настоящее время обеспечение развития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 xml:space="preserve">культуры, традиционных культурно-нравственных ценностей, их защита, </w:t>
      </w:r>
      <w:r w:rsidR="00596EC3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>а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также борьба с экстремистской и террористической деятельностью являются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одними из основных приоритетов Стратегии национальной безопасности</w:t>
      </w:r>
      <w:r w:rsidR="00596EC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D70D0">
        <w:rPr>
          <w:rFonts w:ascii="Times New Roman" w:hAnsi="Times New Roman" w:cs="Times New Roman"/>
          <w:sz w:val="28"/>
          <w:szCs w:val="28"/>
        </w:rPr>
        <w:t xml:space="preserve"> (</w:t>
      </w:r>
      <w:r w:rsidR="001D70D0" w:rsidRPr="001D70D0">
        <w:rPr>
          <w:rFonts w:ascii="Times New Roman" w:hAnsi="Times New Roman" w:cs="Times New Roman"/>
          <w:sz w:val="28"/>
          <w:szCs w:val="28"/>
        </w:rPr>
        <w:t>Указ</w:t>
      </w:r>
      <w:r w:rsidR="001D70D0">
        <w:rPr>
          <w:rFonts w:ascii="Times New Roman" w:hAnsi="Times New Roman" w:cs="Times New Roman"/>
          <w:sz w:val="28"/>
          <w:szCs w:val="28"/>
        </w:rPr>
        <w:t xml:space="preserve"> </w:t>
      </w:r>
      <w:r w:rsidR="001D70D0" w:rsidRPr="001D70D0">
        <w:rPr>
          <w:rFonts w:ascii="Times New Roman" w:hAnsi="Times New Roman" w:cs="Times New Roman"/>
          <w:sz w:val="28"/>
          <w:szCs w:val="28"/>
        </w:rPr>
        <w:t>Президента РФ от 31 декабря 2015 г.</w:t>
      </w:r>
      <w:r w:rsidR="001D70D0">
        <w:rPr>
          <w:rFonts w:ascii="Times New Roman" w:hAnsi="Times New Roman" w:cs="Times New Roman"/>
          <w:sz w:val="28"/>
          <w:szCs w:val="28"/>
        </w:rPr>
        <w:t>)</w:t>
      </w:r>
      <w:r w:rsidR="00596EC3">
        <w:rPr>
          <w:rFonts w:ascii="Times New Roman" w:hAnsi="Times New Roman" w:cs="Times New Roman"/>
          <w:sz w:val="28"/>
          <w:szCs w:val="28"/>
        </w:rPr>
        <w:t>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Несмотря на проводимую мировым сообществом внешнюю политику, направленную в первую очередь на борьбу с международным терроризмом, экстремистские течения различного толка завоевыва</w:t>
      </w:r>
      <w:r w:rsidR="00F01DD3">
        <w:rPr>
          <w:rFonts w:ascii="Times New Roman" w:hAnsi="Times New Roman" w:cs="Times New Roman"/>
          <w:sz w:val="28"/>
          <w:szCs w:val="28"/>
        </w:rPr>
        <w:t>ют</w:t>
      </w:r>
      <w:r w:rsidRPr="001D6AD0">
        <w:rPr>
          <w:rFonts w:ascii="Times New Roman" w:hAnsi="Times New Roman" w:cs="Times New Roman"/>
          <w:sz w:val="28"/>
          <w:szCs w:val="28"/>
        </w:rPr>
        <w:t xml:space="preserve"> все новые пространства и территории. </w:t>
      </w:r>
      <w:r w:rsidR="001D70D0">
        <w:rPr>
          <w:rFonts w:ascii="Times New Roman" w:hAnsi="Times New Roman" w:cs="Times New Roman"/>
          <w:sz w:val="28"/>
          <w:szCs w:val="28"/>
        </w:rPr>
        <w:t xml:space="preserve"> Экстремизм и терроризм </w:t>
      </w:r>
      <w:r w:rsidRPr="001D6AD0">
        <w:rPr>
          <w:rFonts w:ascii="Times New Roman" w:hAnsi="Times New Roman" w:cs="Times New Roman"/>
          <w:sz w:val="28"/>
          <w:szCs w:val="28"/>
        </w:rPr>
        <w:t>не имеют национальности и религии, явля</w:t>
      </w:r>
      <w:r w:rsidR="00596EC3">
        <w:rPr>
          <w:rFonts w:ascii="Times New Roman" w:hAnsi="Times New Roman" w:cs="Times New Roman"/>
          <w:sz w:val="28"/>
          <w:szCs w:val="28"/>
        </w:rPr>
        <w:t>ю</w:t>
      </w:r>
      <w:r w:rsidRPr="001D6AD0">
        <w:rPr>
          <w:rFonts w:ascii="Times New Roman" w:hAnsi="Times New Roman" w:cs="Times New Roman"/>
          <w:sz w:val="28"/>
          <w:szCs w:val="28"/>
        </w:rPr>
        <w:t xml:space="preserve">тся лишь поводом для создания раскола </w:t>
      </w:r>
      <w:r w:rsidR="00F01DD3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 xml:space="preserve">в обществе и формирования в нем деструктивных ячеек. </w:t>
      </w:r>
      <w:r w:rsidR="001D70D0">
        <w:rPr>
          <w:rFonts w:ascii="Times New Roman" w:hAnsi="Times New Roman" w:cs="Times New Roman"/>
          <w:sz w:val="28"/>
          <w:szCs w:val="28"/>
        </w:rPr>
        <w:t>Например,</w:t>
      </w:r>
      <w:r w:rsidRPr="001D6AD0">
        <w:rPr>
          <w:rFonts w:ascii="Times New Roman" w:hAnsi="Times New Roman" w:cs="Times New Roman"/>
          <w:sz w:val="28"/>
          <w:szCs w:val="28"/>
        </w:rPr>
        <w:t xml:space="preserve"> </w:t>
      </w:r>
      <w:r w:rsidR="001D70D0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 xml:space="preserve">в Сирийской Арабской Республике в боевых действиях на стороне запрещенной в РФ группировки ИГИЛ принимают участие граждане бывшего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соцлагеря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>, а также стран старого света.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Пройдя порог тысячелетия, проблема экстремизма в обществе приспособившись к новым реалиям современного мира. В сознании современного</w:t>
      </w:r>
      <w:r w:rsidR="00030054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человека экстремизм уже не ассоциируется только с религиозными фанатиками, пытавшимися трактовать священное мусульманское писание в свете своих</w:t>
      </w:r>
      <w:r w:rsidR="00030054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корыстных планов. Экстремизм приобрел ряд подвидов и направлений, основными из которых являются идеологический, классовый, религиозный, расовый,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этнический, национальный, националистический и социальный экстремизм.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lastRenderedPageBreak/>
        <w:t xml:space="preserve">Проявления экстремистского поведения </w:t>
      </w:r>
      <w:r w:rsidR="00F01DD3">
        <w:rPr>
          <w:rFonts w:ascii="Times New Roman" w:hAnsi="Times New Roman" w:cs="Times New Roman"/>
          <w:sz w:val="28"/>
          <w:szCs w:val="28"/>
        </w:rPr>
        <w:t xml:space="preserve">в обществе мы </w:t>
      </w:r>
      <w:r w:rsidRPr="001D6AD0">
        <w:rPr>
          <w:rFonts w:ascii="Times New Roman" w:hAnsi="Times New Roman" w:cs="Times New Roman"/>
          <w:sz w:val="28"/>
          <w:szCs w:val="28"/>
        </w:rPr>
        <w:t>наблюдаем, например,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футбольных фанатов и антиглобалистов, среди верующих и представителей</w:t>
      </w:r>
      <w:r w:rsidR="00030054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музыкальных течений. Угроза экстремизма возникает в любой ситуации,</w:t>
      </w:r>
      <w:r w:rsidR="00030054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когда людей можно по какому-то важному для них признаку поделить на</w:t>
      </w:r>
      <w:r w:rsidR="00030054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«своих» и «других», и при этом действия «других» создают впечатление</w:t>
      </w:r>
      <w:r w:rsidR="00030054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опасности для «законных интересов «своих». Любая разница между людьми</w:t>
      </w:r>
      <w:r w:rsidR="00030054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может при тех или иных условиях стать причиной конфликта.</w:t>
      </w:r>
    </w:p>
    <w:p w:rsidR="001D6AD0" w:rsidRPr="001D6AD0" w:rsidRDefault="001D6AD0" w:rsidP="00F01DD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Духовные ценности и жизненные ориентиры современной молодежи,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ввиду свойственной восприимчивости к получаемой информации извне,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юношеского максимализма и тяги к самовыражению в обществе, зачастую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искажаются</w:t>
      </w:r>
      <w:r w:rsidR="00F01DD3">
        <w:rPr>
          <w:rFonts w:ascii="Times New Roman" w:hAnsi="Times New Roman" w:cs="Times New Roman"/>
          <w:sz w:val="28"/>
          <w:szCs w:val="28"/>
        </w:rPr>
        <w:t>, и, п</w:t>
      </w:r>
      <w:r w:rsidRPr="001D6AD0">
        <w:rPr>
          <w:rFonts w:ascii="Times New Roman" w:hAnsi="Times New Roman" w:cs="Times New Roman"/>
          <w:sz w:val="28"/>
          <w:szCs w:val="28"/>
        </w:rPr>
        <w:t>ривлеченные на сторону экстремистов молодые люди, как правило, не осознают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реально складывающуюся вокруг них картину и не предвидят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деятельности, в которую они втянуты.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Анализируя произошедшие в период с 1991 г. по настоящее время события в странах и республиках бывшего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соцлагеря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>, приведшие к государственным переворотам и «цветным революциям», можно с уверенностью 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присущие наиболее существенные черты экстремизма: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выбор силовых вариантов для решения жизненных задач;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стремление идти к цели кротчайшим путем;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снижение чувствительности к боли и потерям;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полное отрицание возможного консенсуса;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относительно низкие показатели интеллекта;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неразборчивость в средствах достижения поставленных целей;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• ярый эгоизм;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• ярко выраженный социальный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маргинализм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>.</w:t>
      </w:r>
    </w:p>
    <w:p w:rsidR="001D6AD0" w:rsidRPr="001D6AD0" w:rsidRDefault="00F01DD3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D6A5E0" wp14:editId="42A65612">
            <wp:simplePos x="0" y="0"/>
            <wp:positionH relativeFrom="margin">
              <wp:posOffset>3339465</wp:posOffset>
            </wp:positionH>
            <wp:positionV relativeFrom="margin">
              <wp:posOffset>6947535</wp:posOffset>
            </wp:positionV>
            <wp:extent cx="2571750" cy="1863725"/>
            <wp:effectExtent l="0" t="0" r="0" b="3175"/>
            <wp:wrapSquare wrapText="bothSides"/>
            <wp:docPr id="1" name="Рисунок 1" descr="http://samregion.info/news/announceimg/fKgnJbZV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mregion.info/news/announceimg/fKgnJbZV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D0" w:rsidRPr="001D6AD0">
        <w:rPr>
          <w:rFonts w:ascii="Times New Roman" w:hAnsi="Times New Roman" w:cs="Times New Roman"/>
          <w:sz w:val="28"/>
          <w:szCs w:val="28"/>
        </w:rPr>
        <w:t>ХХI в. – век активной информатизации, роботизации и развития новейших технологий. Современное общество уже невозможно представить без</w:t>
      </w:r>
      <w:r w:rsidR="001D6AD0">
        <w:rPr>
          <w:rFonts w:ascii="Times New Roman" w:hAnsi="Times New Roman" w:cs="Times New Roman"/>
          <w:sz w:val="28"/>
          <w:szCs w:val="28"/>
        </w:rPr>
        <w:t xml:space="preserve"> 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виртуального общения в различных социальных сетях, форумах, блогах, </w:t>
      </w:r>
      <w:r w:rsidR="00E830A9">
        <w:rPr>
          <w:rFonts w:ascii="Times New Roman" w:hAnsi="Times New Roman" w:cs="Times New Roman"/>
          <w:sz w:val="28"/>
          <w:szCs w:val="28"/>
        </w:rPr>
        <w:br/>
      </w:r>
      <w:r w:rsidR="001D6AD0" w:rsidRPr="001D6AD0">
        <w:rPr>
          <w:rFonts w:ascii="Times New Roman" w:hAnsi="Times New Roman" w:cs="Times New Roman"/>
          <w:sz w:val="28"/>
          <w:szCs w:val="28"/>
        </w:rPr>
        <w:t>и</w:t>
      </w:r>
      <w:r w:rsidR="001D6AD0">
        <w:rPr>
          <w:rFonts w:ascii="Times New Roman" w:hAnsi="Times New Roman" w:cs="Times New Roman"/>
          <w:sz w:val="28"/>
          <w:szCs w:val="28"/>
        </w:rPr>
        <w:t xml:space="preserve"> </w:t>
      </w:r>
      <w:r w:rsidR="001D6AD0" w:rsidRPr="001D6AD0">
        <w:rPr>
          <w:rFonts w:ascii="Times New Roman" w:hAnsi="Times New Roman" w:cs="Times New Roman"/>
          <w:sz w:val="28"/>
          <w:szCs w:val="28"/>
        </w:rPr>
        <w:t>сообществах. Вместе с тем это и эпоха новых угроз, при которых социум</w:t>
      </w:r>
      <w:r w:rsidR="001D6AD0">
        <w:rPr>
          <w:rFonts w:ascii="Times New Roman" w:hAnsi="Times New Roman" w:cs="Times New Roman"/>
          <w:sz w:val="28"/>
          <w:szCs w:val="28"/>
        </w:rPr>
        <w:t xml:space="preserve"> </w:t>
      </w:r>
      <w:r w:rsidR="001D6AD0" w:rsidRPr="001D6AD0">
        <w:rPr>
          <w:rFonts w:ascii="Times New Roman" w:hAnsi="Times New Roman" w:cs="Times New Roman"/>
          <w:sz w:val="28"/>
          <w:szCs w:val="28"/>
        </w:rPr>
        <w:t>сталкивается с проблемами в области обеспечения личной безопасности не</w:t>
      </w:r>
      <w:r w:rsidR="001D6AD0">
        <w:rPr>
          <w:rFonts w:ascii="Times New Roman" w:hAnsi="Times New Roman" w:cs="Times New Roman"/>
          <w:sz w:val="28"/>
          <w:szCs w:val="28"/>
        </w:rPr>
        <w:t xml:space="preserve"> 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известными ранее, но создающими </w:t>
      </w:r>
      <w:r w:rsidR="001D6AD0" w:rsidRPr="001D6AD0">
        <w:rPr>
          <w:rFonts w:ascii="Times New Roman" w:hAnsi="Times New Roman" w:cs="Times New Roman"/>
          <w:sz w:val="28"/>
          <w:szCs w:val="28"/>
        </w:rPr>
        <w:lastRenderedPageBreak/>
        <w:t>реальные угрозы жизни и психологическому здоровью подрастающих поколений молодых людей.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Используя повсеместную «зависимость» молодежи от виртуальной реальности адептами экстремизма, фактически оказавшимися вне закона, развязана негласная война в практически неподконтрольном киберпространстве –глобальной сети Интернет.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К основным видам и целям «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киберэкстремистов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>» можно отнести: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1. Вовлечение в свои ряды новых адептов, сторонников, их психологическая обработка, подготовка и изучение, а также дальнейшая вербовка и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втягивание в противоправную деятельность.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2. Информационное обеспечение – создание групп, блогов, сообществ,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обсуждение в них смежных, пограничных тем. Доведение и обсуждение нужной, искаженной в задаваемом русле информации.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3. Создание так называемых «групп смерти» (интернет-сообщества,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основной целю которых является втягивание подростка в своего рода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 xml:space="preserve">игру, </w:t>
      </w:r>
      <w:r w:rsidR="001A3429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>в дальнейшем вызывающую у участника определенную психологическую зависимость, постепенно приводящую либо к суициду, либо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к острым психическим расстройствам.)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 xml:space="preserve">Наиболее удачно процесс вовлечения новых сторонников </w:t>
      </w:r>
      <w:r w:rsidR="001A3429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>в экстремистские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 xml:space="preserve">организации реализуется за счет социальных сетей. </w:t>
      </w:r>
      <w:r w:rsidR="00030054">
        <w:rPr>
          <w:rFonts w:ascii="Times New Roman" w:hAnsi="Times New Roman" w:cs="Times New Roman"/>
          <w:sz w:val="28"/>
          <w:szCs w:val="28"/>
        </w:rPr>
        <w:t>П</w:t>
      </w:r>
      <w:r w:rsidRPr="001D6AD0">
        <w:rPr>
          <w:rFonts w:ascii="Times New Roman" w:hAnsi="Times New Roman" w:cs="Times New Roman"/>
          <w:sz w:val="28"/>
          <w:szCs w:val="28"/>
        </w:rPr>
        <w:t>ри вербовке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 xml:space="preserve">будущих сторонников, профессиональные психологи запрещенной </w:t>
      </w:r>
      <w:r w:rsidR="001A3429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 xml:space="preserve">в Российской Федерации террористической группировки ИГИЛ используют популярные социальные сети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6AD0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1D6AD0">
        <w:rPr>
          <w:rFonts w:ascii="Times New Roman" w:hAnsi="Times New Roman" w:cs="Times New Roman"/>
          <w:sz w:val="28"/>
          <w:szCs w:val="28"/>
        </w:rPr>
        <w:t xml:space="preserve">, «В Контакте» </w:t>
      </w:r>
      <w:r w:rsidR="001A3429">
        <w:rPr>
          <w:rFonts w:ascii="Times New Roman" w:hAnsi="Times New Roman" w:cs="Times New Roman"/>
          <w:sz w:val="28"/>
          <w:szCs w:val="28"/>
        </w:rPr>
        <w:br/>
      </w:r>
      <w:r w:rsidRPr="001D6AD0">
        <w:rPr>
          <w:rFonts w:ascii="Times New Roman" w:hAnsi="Times New Roman" w:cs="Times New Roman"/>
          <w:sz w:val="28"/>
          <w:szCs w:val="28"/>
        </w:rPr>
        <w:t>и «Одноклассники». По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030054">
        <w:rPr>
          <w:rFonts w:ascii="Times New Roman" w:hAnsi="Times New Roman" w:cs="Times New Roman"/>
          <w:sz w:val="28"/>
          <w:szCs w:val="28"/>
        </w:rPr>
        <w:t>современных исследований</w:t>
      </w:r>
      <w:r w:rsidRPr="001D6AD0">
        <w:rPr>
          <w:rFonts w:ascii="Times New Roman" w:hAnsi="Times New Roman" w:cs="Times New Roman"/>
          <w:sz w:val="28"/>
          <w:szCs w:val="28"/>
        </w:rPr>
        <w:t xml:space="preserve"> 84% пришедших в ИГИЛ сделали это благодаря сети Интернет</w:t>
      </w:r>
      <w:r w:rsidR="00596E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AB9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Для вербовки, как правило, изучается личная страница в социальной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>сети кандидата. Далее, обычно, используются три основных подхода: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429" w:rsidRDefault="00F01DD3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FAE2CB" wp14:editId="5CDB61E8">
            <wp:simplePos x="0" y="0"/>
            <wp:positionH relativeFrom="margin">
              <wp:posOffset>5715</wp:posOffset>
            </wp:positionH>
            <wp:positionV relativeFrom="margin">
              <wp:posOffset>6833235</wp:posOffset>
            </wp:positionV>
            <wp:extent cx="2767965" cy="2028825"/>
            <wp:effectExtent l="0" t="0" r="0" b="9525"/>
            <wp:wrapSquare wrapText="bothSides"/>
            <wp:docPr id="6" name="Рисунок 6" descr="http://cdn.tvc.ru/pictures/o/236/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tvc.ru/pictures/o/236/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Первый – социальный – </w:t>
      </w:r>
      <w:r w:rsidR="00030054">
        <w:rPr>
          <w:rFonts w:ascii="Times New Roman" w:hAnsi="Times New Roman" w:cs="Times New Roman"/>
          <w:sz w:val="28"/>
          <w:szCs w:val="28"/>
        </w:rPr>
        <w:t>ж</w:t>
      </w:r>
      <w:r w:rsidR="001D6AD0" w:rsidRPr="001D6AD0">
        <w:rPr>
          <w:rFonts w:ascii="Times New Roman" w:hAnsi="Times New Roman" w:cs="Times New Roman"/>
          <w:sz w:val="28"/>
          <w:szCs w:val="28"/>
        </w:rPr>
        <w:t>ертве внушается, что в стране проживания ярко выражена социальная несправедливость. ИГИЛ же предлагает построение идеального мира, где каждому дается</w:t>
      </w:r>
      <w:r w:rsidR="00596EC3">
        <w:rPr>
          <w:rFonts w:ascii="Times New Roman" w:hAnsi="Times New Roman" w:cs="Times New Roman"/>
          <w:sz w:val="28"/>
          <w:szCs w:val="28"/>
        </w:rPr>
        <w:t xml:space="preserve"> п</w:t>
      </w:r>
      <w:r w:rsidR="001D6AD0" w:rsidRPr="001D6AD0">
        <w:rPr>
          <w:rFonts w:ascii="Times New Roman" w:hAnsi="Times New Roman" w:cs="Times New Roman"/>
          <w:sz w:val="28"/>
          <w:szCs w:val="28"/>
        </w:rPr>
        <w:t>о его заслугам. Для женщин сюда также входит сценарий идеальной семьи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(удачного замужества). </w:t>
      </w:r>
      <w:r w:rsidR="001A3429">
        <w:rPr>
          <w:rFonts w:ascii="Times New Roman" w:hAnsi="Times New Roman" w:cs="Times New Roman"/>
          <w:sz w:val="28"/>
          <w:szCs w:val="28"/>
        </w:rPr>
        <w:t>Д</w:t>
      </w:r>
      <w:r w:rsidR="001A3429" w:rsidRPr="001D6AD0">
        <w:rPr>
          <w:rFonts w:ascii="Times New Roman" w:hAnsi="Times New Roman" w:cs="Times New Roman"/>
          <w:sz w:val="28"/>
          <w:szCs w:val="28"/>
        </w:rPr>
        <w:t>евятнадцатилетней студентки</w:t>
      </w:r>
      <w:r w:rsidR="001A3429">
        <w:rPr>
          <w:rFonts w:ascii="Times New Roman" w:hAnsi="Times New Roman" w:cs="Times New Roman"/>
          <w:sz w:val="28"/>
          <w:szCs w:val="28"/>
        </w:rPr>
        <w:t xml:space="preserve"> </w:t>
      </w:r>
      <w:r w:rsidR="001A3429" w:rsidRPr="001D6AD0">
        <w:rPr>
          <w:rFonts w:ascii="Times New Roman" w:hAnsi="Times New Roman" w:cs="Times New Roman"/>
          <w:sz w:val="28"/>
          <w:szCs w:val="28"/>
        </w:rPr>
        <w:t>МГУ Варвар</w:t>
      </w:r>
      <w:r w:rsidR="001A3429">
        <w:rPr>
          <w:rFonts w:ascii="Times New Roman" w:hAnsi="Times New Roman" w:cs="Times New Roman"/>
          <w:sz w:val="28"/>
          <w:szCs w:val="28"/>
        </w:rPr>
        <w:t>а</w:t>
      </w:r>
      <w:r w:rsidR="001A3429" w:rsidRPr="001D6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429" w:rsidRPr="001D6AD0">
        <w:rPr>
          <w:rFonts w:ascii="Times New Roman" w:hAnsi="Times New Roman" w:cs="Times New Roman"/>
          <w:sz w:val="28"/>
          <w:szCs w:val="28"/>
        </w:rPr>
        <w:t>Караулов</w:t>
      </w:r>
      <w:r w:rsidR="001A342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A3429">
        <w:rPr>
          <w:rFonts w:ascii="Times New Roman" w:hAnsi="Times New Roman" w:cs="Times New Roman"/>
          <w:sz w:val="28"/>
          <w:szCs w:val="28"/>
        </w:rPr>
        <w:t xml:space="preserve"> - 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 пример вербовк</w:t>
      </w:r>
      <w:r w:rsidR="001A3429">
        <w:rPr>
          <w:rFonts w:ascii="Times New Roman" w:hAnsi="Times New Roman" w:cs="Times New Roman"/>
          <w:sz w:val="28"/>
          <w:szCs w:val="28"/>
        </w:rPr>
        <w:t>и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 членами указанной экстремистской организации </w:t>
      </w:r>
    </w:p>
    <w:p w:rsidR="00062831" w:rsidRDefault="001A3429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AB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7FD987B" wp14:editId="26CF4BA0">
            <wp:simplePos x="0" y="0"/>
            <wp:positionH relativeFrom="margin">
              <wp:posOffset>4368165</wp:posOffset>
            </wp:positionH>
            <wp:positionV relativeFrom="margin">
              <wp:posOffset>32385</wp:posOffset>
            </wp:positionV>
            <wp:extent cx="1527175" cy="2313305"/>
            <wp:effectExtent l="0" t="0" r="0" b="0"/>
            <wp:wrapSquare wrapText="bothSides"/>
            <wp:docPr id="2" name="Рисунок 2" descr="https://ruskino.ru/media/photo/9371/ujIktxfbyfsjJdCRYUCm8KfgT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kino.ru/media/photo/9371/ujIktxfbyfsjJdCRYUCm8KfgTg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Второй подход – идеологический – борьба </w:t>
      </w:r>
      <w:r w:rsidR="00062831">
        <w:rPr>
          <w:rFonts w:ascii="Times New Roman" w:hAnsi="Times New Roman" w:cs="Times New Roman"/>
          <w:sz w:val="28"/>
          <w:szCs w:val="28"/>
        </w:rPr>
        <w:br/>
      </w:r>
      <w:r w:rsidR="001D6AD0" w:rsidRPr="001D6AD0">
        <w:rPr>
          <w:rFonts w:ascii="Times New Roman" w:hAnsi="Times New Roman" w:cs="Times New Roman"/>
          <w:sz w:val="28"/>
          <w:szCs w:val="28"/>
        </w:rPr>
        <w:t>за «правильный исламский образ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мышления», </w:t>
      </w:r>
      <w:r w:rsidR="00062831">
        <w:rPr>
          <w:rFonts w:ascii="Times New Roman" w:hAnsi="Times New Roman" w:cs="Times New Roman"/>
          <w:sz w:val="28"/>
          <w:szCs w:val="28"/>
        </w:rPr>
        <w:br/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в действительности радикального ислама. </w:t>
      </w:r>
      <w:r w:rsidR="00A85AB9">
        <w:rPr>
          <w:rFonts w:ascii="Times New Roman" w:hAnsi="Times New Roman" w:cs="Times New Roman"/>
          <w:sz w:val="28"/>
          <w:szCs w:val="28"/>
        </w:rPr>
        <w:t xml:space="preserve">Актер сериала «Балабол» </w:t>
      </w:r>
      <w:r w:rsidR="00A85AB9" w:rsidRPr="00A85AB9">
        <w:rPr>
          <w:rFonts w:ascii="Times New Roman" w:hAnsi="Times New Roman" w:cs="Times New Roman"/>
          <w:sz w:val="28"/>
          <w:szCs w:val="28"/>
        </w:rPr>
        <w:t xml:space="preserve">Вадим Дорофеев принял ислам </w:t>
      </w:r>
      <w:r w:rsidR="00062831">
        <w:rPr>
          <w:rFonts w:ascii="Times New Roman" w:hAnsi="Times New Roman" w:cs="Times New Roman"/>
          <w:sz w:val="28"/>
          <w:szCs w:val="28"/>
        </w:rPr>
        <w:br/>
      </w:r>
      <w:r w:rsidR="00A85AB9" w:rsidRPr="00A85AB9">
        <w:rPr>
          <w:rFonts w:ascii="Times New Roman" w:hAnsi="Times New Roman" w:cs="Times New Roman"/>
          <w:sz w:val="28"/>
          <w:szCs w:val="28"/>
        </w:rPr>
        <w:t xml:space="preserve">и уехал в Сирию, чтобы воевать на стороне ИГИЛ (запрещённая в России террористическая организация). </w:t>
      </w:r>
      <w:r w:rsidR="00A85AB9">
        <w:rPr>
          <w:rFonts w:ascii="Times New Roman" w:hAnsi="Times New Roman" w:cs="Times New Roman"/>
          <w:sz w:val="28"/>
          <w:szCs w:val="28"/>
        </w:rPr>
        <w:t>П</w:t>
      </w:r>
      <w:r w:rsidR="00A85AB9" w:rsidRPr="00A85AB9">
        <w:rPr>
          <w:rFonts w:ascii="Times New Roman" w:hAnsi="Times New Roman" w:cs="Times New Roman"/>
          <w:sz w:val="28"/>
          <w:szCs w:val="28"/>
        </w:rPr>
        <w:t>ришло сообщение о гибели Вадима</w:t>
      </w:r>
      <w:r w:rsidR="00A85AB9">
        <w:rPr>
          <w:rFonts w:ascii="Times New Roman" w:hAnsi="Times New Roman" w:cs="Times New Roman"/>
          <w:sz w:val="28"/>
          <w:szCs w:val="28"/>
        </w:rPr>
        <w:t>, п</w:t>
      </w:r>
      <w:r w:rsidR="00A85AB9" w:rsidRPr="00A85AB9">
        <w:rPr>
          <w:rFonts w:ascii="Times New Roman" w:hAnsi="Times New Roman" w:cs="Times New Roman"/>
          <w:sz w:val="28"/>
          <w:szCs w:val="28"/>
        </w:rPr>
        <w:t>одробности его смерти неизвестны</w:t>
      </w:r>
      <w:r w:rsidR="00A85AB9">
        <w:rPr>
          <w:rFonts w:ascii="Times New Roman" w:hAnsi="Times New Roman" w:cs="Times New Roman"/>
          <w:sz w:val="28"/>
          <w:szCs w:val="28"/>
        </w:rPr>
        <w:t>.</w:t>
      </w:r>
      <w:r w:rsidR="00A85AB9" w:rsidRPr="00A85AB9">
        <w:t xml:space="preserve"> </w:t>
      </w:r>
      <w:r w:rsidR="00A85AB9" w:rsidRPr="00A85AB9">
        <w:rPr>
          <w:rFonts w:ascii="Times New Roman" w:hAnsi="Times New Roman" w:cs="Times New Roman"/>
          <w:sz w:val="28"/>
          <w:szCs w:val="28"/>
        </w:rPr>
        <w:t>Вадим Дорофее</w:t>
      </w:r>
      <w:r w:rsidR="00062831">
        <w:rPr>
          <w:rFonts w:ascii="Times New Roman" w:hAnsi="Times New Roman" w:cs="Times New Roman"/>
          <w:sz w:val="28"/>
          <w:szCs w:val="28"/>
        </w:rPr>
        <w:t xml:space="preserve">в принял ислам </w:t>
      </w:r>
      <w:r w:rsidR="00062831">
        <w:rPr>
          <w:rFonts w:ascii="Times New Roman" w:hAnsi="Times New Roman" w:cs="Times New Roman"/>
          <w:sz w:val="28"/>
          <w:szCs w:val="28"/>
        </w:rPr>
        <w:br/>
        <w:t>и уехал в Сирию</w:t>
      </w:r>
      <w:r w:rsidR="00A85AB9">
        <w:rPr>
          <w:rFonts w:ascii="Times New Roman" w:hAnsi="Times New Roman" w:cs="Times New Roman"/>
          <w:sz w:val="28"/>
          <w:szCs w:val="28"/>
        </w:rPr>
        <w:t>, п</w:t>
      </w:r>
      <w:r w:rsidR="00A85AB9" w:rsidRPr="00A85AB9">
        <w:rPr>
          <w:rFonts w:ascii="Times New Roman" w:hAnsi="Times New Roman" w:cs="Times New Roman"/>
          <w:sz w:val="28"/>
          <w:szCs w:val="28"/>
        </w:rPr>
        <w:t>одробности его смерти неизвестны</w:t>
      </w:r>
      <w:r w:rsidR="00A85AB9">
        <w:rPr>
          <w:rFonts w:ascii="Times New Roman" w:hAnsi="Times New Roman" w:cs="Times New Roman"/>
          <w:sz w:val="28"/>
          <w:szCs w:val="28"/>
        </w:rPr>
        <w:t xml:space="preserve">. Вдова </w:t>
      </w:r>
      <w:r w:rsidR="00A85AB9" w:rsidRPr="00A85AB9">
        <w:rPr>
          <w:rFonts w:ascii="Times New Roman" w:hAnsi="Times New Roman" w:cs="Times New Roman"/>
          <w:sz w:val="28"/>
          <w:szCs w:val="28"/>
        </w:rPr>
        <w:t xml:space="preserve">уверена – ее мужа завербовали </w:t>
      </w:r>
      <w:proofErr w:type="gramStart"/>
      <w:r w:rsidR="00A85AB9" w:rsidRPr="00A85AB9">
        <w:rPr>
          <w:rFonts w:ascii="Times New Roman" w:hAnsi="Times New Roman" w:cs="Times New Roman"/>
          <w:sz w:val="28"/>
          <w:szCs w:val="28"/>
        </w:rPr>
        <w:t xml:space="preserve">исламисты, </w:t>
      </w:r>
      <w:r w:rsidR="00A85AB9">
        <w:rPr>
          <w:rFonts w:ascii="Times New Roman" w:hAnsi="Times New Roman" w:cs="Times New Roman"/>
          <w:sz w:val="28"/>
          <w:szCs w:val="28"/>
        </w:rPr>
        <w:t xml:space="preserve"> </w:t>
      </w:r>
      <w:r w:rsidR="00A85AB9" w:rsidRPr="00A85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A85AB9" w:rsidRPr="00A85AB9">
        <w:rPr>
          <w:rFonts w:ascii="Times New Roman" w:hAnsi="Times New Roman" w:cs="Times New Roman"/>
          <w:sz w:val="28"/>
          <w:szCs w:val="28"/>
        </w:rPr>
        <w:t xml:space="preserve">буквально зомбировали. </w:t>
      </w:r>
    </w:p>
    <w:p w:rsidR="00A85AB9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На подобных императивах «идеального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Pr="001D6AD0">
        <w:rPr>
          <w:rFonts w:ascii="Times New Roman" w:hAnsi="Times New Roman" w:cs="Times New Roman"/>
          <w:sz w:val="28"/>
          <w:szCs w:val="28"/>
        </w:rPr>
        <w:t xml:space="preserve">мира» также построены экстремистская сектантская западная организация «Свидетели Иеговы» и др. </w:t>
      </w:r>
    </w:p>
    <w:p w:rsidR="001D6AD0" w:rsidRPr="001D6AD0" w:rsidRDefault="001D6AD0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AD0">
        <w:rPr>
          <w:rFonts w:ascii="Times New Roman" w:hAnsi="Times New Roman" w:cs="Times New Roman"/>
          <w:sz w:val="28"/>
          <w:szCs w:val="28"/>
        </w:rPr>
        <w:t>Третий – материальный – обещание финансового вознаграждения или иных материальных благ за поддержку субъектов терроризма.</w:t>
      </w:r>
    </w:p>
    <w:p w:rsidR="001D6AD0" w:rsidRPr="001D6AD0" w:rsidRDefault="00030054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D6AD0" w:rsidRPr="001D6AD0">
        <w:rPr>
          <w:rFonts w:ascii="Times New Roman" w:hAnsi="Times New Roman" w:cs="Times New Roman"/>
          <w:sz w:val="28"/>
          <w:szCs w:val="28"/>
        </w:rPr>
        <w:t xml:space="preserve"> мотивы и преследуемые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="001D6AD0" w:rsidRPr="001D6AD0">
        <w:rPr>
          <w:rFonts w:ascii="Times New Roman" w:hAnsi="Times New Roman" w:cs="Times New Roman"/>
          <w:sz w:val="28"/>
          <w:szCs w:val="28"/>
        </w:rPr>
        <w:t>цели людей привлеченных экстремистскими организациями, варьируются в</w:t>
      </w:r>
      <w:r w:rsidR="00596EC3">
        <w:rPr>
          <w:rFonts w:ascii="Times New Roman" w:hAnsi="Times New Roman" w:cs="Times New Roman"/>
          <w:sz w:val="28"/>
          <w:szCs w:val="28"/>
        </w:rPr>
        <w:t xml:space="preserve"> </w:t>
      </w:r>
      <w:r w:rsidR="001D6AD0" w:rsidRPr="001D6AD0">
        <w:rPr>
          <w:rFonts w:ascii="Times New Roman" w:hAnsi="Times New Roman" w:cs="Times New Roman"/>
          <w:sz w:val="28"/>
          <w:szCs w:val="28"/>
        </w:rPr>
        <w:t>зависимости от их потребностей: материальных, социальных и духовных.</w:t>
      </w:r>
    </w:p>
    <w:p w:rsidR="004046BC" w:rsidRPr="001D6AD0" w:rsidRDefault="004046BC" w:rsidP="001D70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46BC" w:rsidRPr="001D6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F4"/>
    <w:rsid w:val="00030054"/>
    <w:rsid w:val="00062831"/>
    <w:rsid w:val="001A3429"/>
    <w:rsid w:val="001D6AD0"/>
    <w:rsid w:val="001D70D0"/>
    <w:rsid w:val="004046BC"/>
    <w:rsid w:val="00596EC3"/>
    <w:rsid w:val="00A85AB9"/>
    <w:rsid w:val="00B176F4"/>
    <w:rsid w:val="00E830A9"/>
    <w:rsid w:val="00F01DD3"/>
    <w:rsid w:val="00FB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093DB-173B-4545-BF82-41C62099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2019-01-12T23:01:00Z</dcterms:created>
  <dcterms:modified xsi:type="dcterms:W3CDTF">2019-01-13T07:04:00Z</dcterms:modified>
</cp:coreProperties>
</file>