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64"/>
      </w:tblGrid>
      <w:tr w:rsidR="008C4AB8" w:rsidRPr="002F216E" w:rsidTr="00CE7C5E">
        <w:trPr>
          <w:cantSplit/>
        </w:trPr>
        <w:tc>
          <w:tcPr>
            <w:tcW w:w="9464" w:type="dxa"/>
            <w:tcBorders>
              <w:top w:val="nil"/>
              <w:bottom w:val="nil"/>
            </w:tcBorders>
          </w:tcPr>
          <w:p w:rsidR="008C4AB8" w:rsidRPr="005A7D6B" w:rsidRDefault="008C4AB8" w:rsidP="004E40A8">
            <w:pPr>
              <w:contextualSpacing/>
              <w:jc w:val="center"/>
              <w:rPr>
                <w:szCs w:val="28"/>
              </w:rPr>
            </w:pPr>
          </w:p>
          <w:tbl>
            <w:tblPr>
              <w:tblW w:w="9004" w:type="dxa"/>
              <w:tblLook w:val="0000"/>
            </w:tblPr>
            <w:tblGrid>
              <w:gridCol w:w="4502"/>
              <w:gridCol w:w="4502"/>
            </w:tblGrid>
            <w:tr w:rsidR="008C4AB8" w:rsidRPr="005A7D6B" w:rsidTr="00CE7C5E">
              <w:tc>
                <w:tcPr>
                  <w:tcW w:w="4502" w:type="dxa"/>
                </w:tcPr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МАРИЙ ЭЛ РЕСПУБЛИКЫН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ЗВЕНИГОВО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ЧАКМАРИЙ ЯЛ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АДМИНИСТРАЦИЙЫН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ПУНЧАЛЖЕ</w:t>
                  </w:r>
                </w:p>
              </w:tc>
              <w:tc>
                <w:tcPr>
                  <w:tcW w:w="4502" w:type="dxa"/>
                </w:tcPr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КРАСНОЯРСКАЯ СЕЛЬСКАЯ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ЗВЕНИГОВСКОГО МУНИЦИПАЛЬНОГО РАЙОНА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РЕСПУБЛИКИ МАРИЙ ЭЛ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</w:tbl>
          <w:p w:rsidR="008C4AB8" w:rsidRPr="005A7D6B" w:rsidRDefault="008C4AB8" w:rsidP="004E40A8">
            <w:pPr>
              <w:contextualSpacing/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8C4AB8" w:rsidRPr="005A7D6B" w:rsidTr="00CE7C5E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425072</w:t>
                  </w:r>
                </w:p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Красный Яр села</w:t>
                  </w:r>
                </w:p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  <w:tc>
                <w:tcPr>
                  <w:tcW w:w="4502" w:type="dxa"/>
                </w:tcPr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425072</w:t>
                  </w:r>
                </w:p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с. Красный Яр</w:t>
                  </w:r>
                </w:p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</w:tr>
          </w:tbl>
          <w:p w:rsidR="008C4AB8" w:rsidRPr="002F216E" w:rsidRDefault="008C4AB8" w:rsidP="004E40A8">
            <w:pPr>
              <w:contextualSpacing/>
              <w:jc w:val="center"/>
            </w:pPr>
          </w:p>
        </w:tc>
      </w:tr>
    </w:tbl>
    <w:p w:rsidR="008C4AB8" w:rsidRPr="005A7D6B" w:rsidRDefault="008C4AB8" w:rsidP="004E40A8">
      <w:pPr>
        <w:pStyle w:val="FR1"/>
        <w:widowControl/>
        <w:overflowPunct/>
        <w:autoSpaceDE/>
        <w:autoSpaceDN w:val="0"/>
        <w:contextualSpacing/>
        <w:jc w:val="left"/>
        <w:rPr>
          <w:rFonts w:ascii="Times New Roman" w:hAnsi="Times New Roman"/>
          <w:szCs w:val="24"/>
        </w:rPr>
      </w:pPr>
    </w:p>
    <w:p w:rsidR="008C4AB8" w:rsidRPr="00F510C2" w:rsidRDefault="008C4AB8" w:rsidP="004E40A8">
      <w:pPr>
        <w:pStyle w:val="FR1"/>
        <w:widowControl/>
        <w:overflowPunct/>
        <w:autoSpaceDE/>
        <w:autoSpaceDN w:val="0"/>
        <w:contextualSpacing/>
        <w:jc w:val="center"/>
        <w:rPr>
          <w:rFonts w:ascii="Times New Roman" w:hAnsi="Times New Roman"/>
          <w:szCs w:val="24"/>
        </w:rPr>
      </w:pPr>
      <w:r w:rsidRPr="00F510C2">
        <w:rPr>
          <w:rFonts w:ascii="Times New Roman" w:hAnsi="Times New Roman"/>
          <w:szCs w:val="24"/>
        </w:rPr>
        <w:t xml:space="preserve">от  </w:t>
      </w:r>
      <w:r w:rsidR="00E51E6C" w:rsidRPr="00F510C2">
        <w:rPr>
          <w:rFonts w:ascii="Times New Roman" w:hAnsi="Times New Roman"/>
          <w:szCs w:val="24"/>
        </w:rPr>
        <w:t>10 июня</w:t>
      </w:r>
      <w:r w:rsidRPr="00F510C2">
        <w:rPr>
          <w:rFonts w:ascii="Times New Roman" w:hAnsi="Times New Roman"/>
          <w:szCs w:val="24"/>
        </w:rPr>
        <w:t xml:space="preserve">  2022 года  №</w:t>
      </w:r>
      <w:r w:rsidR="004E40A8" w:rsidRPr="00F510C2">
        <w:rPr>
          <w:rFonts w:ascii="Times New Roman" w:hAnsi="Times New Roman"/>
          <w:szCs w:val="24"/>
        </w:rPr>
        <w:t xml:space="preserve"> </w:t>
      </w:r>
      <w:r w:rsidR="00E51E6C" w:rsidRPr="00F510C2">
        <w:rPr>
          <w:rFonts w:ascii="Times New Roman" w:hAnsi="Times New Roman"/>
          <w:szCs w:val="24"/>
        </w:rPr>
        <w:t>84</w:t>
      </w:r>
    </w:p>
    <w:p w:rsidR="008C4AB8" w:rsidRDefault="008C4AB8" w:rsidP="004E40A8">
      <w:pPr>
        <w:tabs>
          <w:tab w:val="left" w:pos="0"/>
        </w:tabs>
        <w:contextualSpacing/>
        <w:rPr>
          <w:sz w:val="27"/>
          <w:szCs w:val="27"/>
        </w:rPr>
      </w:pPr>
    </w:p>
    <w:p w:rsidR="00E51E6C" w:rsidRDefault="00E51E6C" w:rsidP="00E51E6C">
      <w:pPr>
        <w:pStyle w:val="a7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нормативе состава сточных вод для объектов абонентов всех организаций, осуществляющих водоотведение с использованием централизованной системы водоотведения (канализации) или технологических зон водоотведения в Красноярском сельском поселении </w:t>
      </w:r>
      <w:proofErr w:type="spellStart"/>
      <w:r>
        <w:rPr>
          <w:b/>
          <w:sz w:val="24"/>
          <w:szCs w:val="24"/>
        </w:rPr>
        <w:t>Звениговского</w:t>
      </w:r>
      <w:proofErr w:type="spellEnd"/>
      <w:r>
        <w:rPr>
          <w:b/>
          <w:sz w:val="24"/>
          <w:szCs w:val="24"/>
        </w:rPr>
        <w:t xml:space="preserve"> муниципального района Республики Марий Эл, в том числе не являющихся собственниками или иными законными владельцами выпусков сточных вод </w:t>
      </w:r>
    </w:p>
    <w:p w:rsidR="00E51E6C" w:rsidRDefault="00E51E6C" w:rsidP="00E51E6C">
      <w:pPr>
        <w:pStyle w:val="a7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водный объект</w:t>
      </w:r>
    </w:p>
    <w:p w:rsidR="00E51E6C" w:rsidRDefault="00E51E6C" w:rsidP="00E51E6C">
      <w:pPr>
        <w:spacing w:line="276" w:lineRule="auto"/>
        <w:ind w:firstLine="709"/>
        <w:jc w:val="both"/>
        <w:rPr>
          <w:color w:val="000000"/>
          <w:kern w:val="28"/>
          <w:sz w:val="24"/>
          <w:szCs w:val="24"/>
        </w:rPr>
      </w:pPr>
    </w:p>
    <w:p w:rsidR="00E51E6C" w:rsidRDefault="00E51E6C" w:rsidP="00E51E6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kern w:val="28"/>
          <w:sz w:val="24"/>
          <w:szCs w:val="24"/>
        </w:rPr>
        <w:t>В соответствии с  Федеральным законом от 07 декабря 2011 года № 416-ФЗ «О водоснабжении и водоотведении», постановлением Правительства Российской Федерации от 22 мая 2020 года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29 июля 2013 года № 644 «Об утверждении</w:t>
      </w:r>
      <w:proofErr w:type="gramEnd"/>
      <w:r>
        <w:rPr>
          <w:color w:val="000000"/>
          <w:kern w:val="28"/>
          <w:sz w:val="24"/>
          <w:szCs w:val="24"/>
        </w:rPr>
        <w:t xml:space="preserve"> Правил холодного водоснабжения и водоотведения </w:t>
      </w:r>
      <w:r w:rsidR="00F510C2">
        <w:rPr>
          <w:color w:val="000000"/>
          <w:kern w:val="28"/>
          <w:sz w:val="24"/>
          <w:szCs w:val="24"/>
        </w:rPr>
        <w:t>и</w:t>
      </w:r>
      <w:r>
        <w:rPr>
          <w:color w:val="000000"/>
          <w:kern w:val="28"/>
          <w:sz w:val="24"/>
          <w:szCs w:val="24"/>
        </w:rPr>
        <w:t xml:space="preserve"> о внесении изменений в некоторые акты Правительства Российской Федерации», </w:t>
      </w:r>
      <w:r>
        <w:rPr>
          <w:sz w:val="24"/>
          <w:szCs w:val="24"/>
        </w:rPr>
        <w:t xml:space="preserve">руководствуясь п. 5.1. Положения о Красноярской сельской администрации </w:t>
      </w:r>
      <w:proofErr w:type="spellStart"/>
      <w:r>
        <w:rPr>
          <w:sz w:val="24"/>
          <w:szCs w:val="24"/>
        </w:rPr>
        <w:t>Звениговского</w:t>
      </w:r>
      <w:proofErr w:type="spellEnd"/>
      <w:r>
        <w:rPr>
          <w:sz w:val="24"/>
          <w:szCs w:val="24"/>
        </w:rPr>
        <w:t xml:space="preserve"> муниципального района Республики Марий Эл, Красноярская сельская администрация</w:t>
      </w:r>
    </w:p>
    <w:p w:rsidR="00E51E6C" w:rsidRDefault="00E51E6C" w:rsidP="00E51E6C">
      <w:pPr>
        <w:pStyle w:val="a7"/>
        <w:spacing w:line="276" w:lineRule="auto"/>
        <w:ind w:firstLine="709"/>
        <w:jc w:val="center"/>
        <w:rPr>
          <w:sz w:val="24"/>
          <w:szCs w:val="24"/>
        </w:rPr>
      </w:pPr>
    </w:p>
    <w:p w:rsidR="00E51E6C" w:rsidRDefault="00E51E6C" w:rsidP="00E51E6C">
      <w:pPr>
        <w:pStyle w:val="a7"/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pacing w:val="88"/>
          <w:sz w:val="24"/>
          <w:szCs w:val="24"/>
        </w:rPr>
        <w:t>ПОСТАНОВЛЯЕТ</w:t>
      </w:r>
      <w:r>
        <w:rPr>
          <w:b/>
          <w:sz w:val="24"/>
          <w:szCs w:val="24"/>
        </w:rPr>
        <w:t>:</w:t>
      </w:r>
    </w:p>
    <w:p w:rsidR="00E51E6C" w:rsidRDefault="00E51E6C" w:rsidP="00E51E6C">
      <w:pPr>
        <w:pStyle w:val="a7"/>
        <w:spacing w:line="276" w:lineRule="auto"/>
        <w:ind w:firstLine="709"/>
        <w:rPr>
          <w:b/>
          <w:sz w:val="24"/>
          <w:szCs w:val="24"/>
        </w:rPr>
      </w:pPr>
    </w:p>
    <w:p w:rsidR="00E51E6C" w:rsidRDefault="00E51E6C" w:rsidP="00E51E6C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Установить нормативы состава сточных вод для объектов абонентов всех организаций, осуществляющих водоотведение с использованием централизованной системы водоотведения (канализации) или технологически</w:t>
      </w:r>
      <w:r w:rsidR="00F510C2">
        <w:rPr>
          <w:rFonts w:ascii="Times New Roman" w:hAnsi="Times New Roman"/>
          <w:sz w:val="24"/>
          <w:szCs w:val="24"/>
        </w:rPr>
        <w:t>х зон водоотведения в Красноярском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Звениговского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Республики Марий Эл, в том числе не являющихся собственниками или иными законными владельцами выпуск</w:t>
      </w:r>
      <w:r w:rsidR="00F510C2">
        <w:rPr>
          <w:rFonts w:ascii="Times New Roman" w:hAnsi="Times New Roman"/>
          <w:sz w:val="24"/>
          <w:szCs w:val="24"/>
        </w:rPr>
        <w:t>ов сточных вод в водный объект согласно приложению.</w:t>
      </w:r>
    </w:p>
    <w:p w:rsidR="00E51E6C" w:rsidRDefault="00E51E6C" w:rsidP="00E51E6C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1E6C" w:rsidRDefault="00E51E6C" w:rsidP="00E51E6C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3.   Настоящее постановление вступает в силу с момента подписания и подлежит размещению на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Звениговского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района, на странице К</w:t>
      </w:r>
      <w:r w:rsidR="00F510C2">
        <w:rPr>
          <w:rFonts w:ascii="Times New Roman" w:eastAsia="Times New Roman" w:hAnsi="Times New Roman"/>
          <w:sz w:val="24"/>
          <w:szCs w:val="24"/>
        </w:rPr>
        <w:t>расноярского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E51E6C" w:rsidRDefault="00E51E6C" w:rsidP="00E51E6C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</w:p>
    <w:p w:rsidR="00E51E6C" w:rsidRDefault="00E51E6C" w:rsidP="00F510C2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tbl>
      <w:tblPr>
        <w:tblW w:w="10482" w:type="dxa"/>
        <w:tblInd w:w="-34" w:type="dxa"/>
        <w:tblLayout w:type="fixed"/>
        <w:tblLook w:val="04A0"/>
      </w:tblPr>
      <w:tblGrid>
        <w:gridCol w:w="4962"/>
        <w:gridCol w:w="5520"/>
      </w:tblGrid>
      <w:tr w:rsidR="00E51E6C" w:rsidTr="00F510C2">
        <w:trPr>
          <w:trHeight w:val="219"/>
        </w:trPr>
        <w:tc>
          <w:tcPr>
            <w:tcW w:w="4962" w:type="dxa"/>
            <w:hideMark/>
          </w:tcPr>
          <w:p w:rsidR="00E51E6C" w:rsidRDefault="00E51E6C" w:rsidP="00F510C2">
            <w:pPr>
              <w:pStyle w:val="a5"/>
              <w:tabs>
                <w:tab w:val="left" w:pos="708"/>
              </w:tabs>
              <w:spacing w:line="276" w:lineRule="auto"/>
              <w:ind w:right="-8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510C2">
              <w:rPr>
                <w:sz w:val="24"/>
                <w:szCs w:val="24"/>
              </w:rPr>
              <w:t>Красноярской сельской администрации</w:t>
            </w:r>
          </w:p>
        </w:tc>
        <w:tc>
          <w:tcPr>
            <w:tcW w:w="5520" w:type="dxa"/>
            <w:hideMark/>
          </w:tcPr>
          <w:p w:rsidR="00E51E6C" w:rsidRDefault="00F510C2" w:rsidP="00F510C2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              Д.В. </w:t>
            </w:r>
            <w:proofErr w:type="spellStart"/>
            <w:r>
              <w:rPr>
                <w:sz w:val="24"/>
                <w:szCs w:val="24"/>
              </w:rPr>
              <w:t>Желудкин</w:t>
            </w:r>
            <w:proofErr w:type="spellEnd"/>
          </w:p>
        </w:tc>
      </w:tr>
    </w:tbl>
    <w:p w:rsidR="00E51E6C" w:rsidRDefault="00E51E6C" w:rsidP="00F510C2">
      <w:pPr>
        <w:tabs>
          <w:tab w:val="left" w:pos="8352"/>
        </w:tabs>
        <w:rPr>
          <w:sz w:val="20"/>
          <w:szCs w:val="28"/>
          <w:lang w:eastAsia="ar-SA"/>
        </w:rPr>
      </w:pPr>
    </w:p>
    <w:p w:rsidR="00E51E6C" w:rsidRDefault="00E51E6C" w:rsidP="00E51E6C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E51E6C" w:rsidRDefault="00E51E6C" w:rsidP="00E51E6C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E51E6C" w:rsidRDefault="00F510C2" w:rsidP="00E51E6C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п</w:t>
      </w:r>
      <w:r w:rsidR="00E51E6C">
        <w:rPr>
          <w:rFonts w:ascii="Times New Roman" w:hAnsi="Times New Roman"/>
        </w:rPr>
        <w:t xml:space="preserve">остановлению </w:t>
      </w:r>
      <w:proofErr w:type="gramStart"/>
      <w:r w:rsidR="00E51E6C">
        <w:rPr>
          <w:rFonts w:ascii="Times New Roman" w:hAnsi="Times New Roman"/>
        </w:rPr>
        <w:t>К</w:t>
      </w:r>
      <w:r>
        <w:rPr>
          <w:rFonts w:ascii="Times New Roman" w:hAnsi="Times New Roman"/>
        </w:rPr>
        <w:t>расноярской</w:t>
      </w:r>
      <w:proofErr w:type="gramEnd"/>
    </w:p>
    <w:p w:rsidR="00E51E6C" w:rsidRDefault="00E51E6C" w:rsidP="00E51E6C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сельской администрации</w:t>
      </w:r>
    </w:p>
    <w:p w:rsidR="00E51E6C" w:rsidRDefault="00E51E6C" w:rsidP="00E51E6C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«</w:t>
      </w:r>
      <w:r w:rsidR="00F510C2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» </w:t>
      </w:r>
      <w:r w:rsidR="00F510C2">
        <w:rPr>
          <w:rFonts w:ascii="Times New Roman" w:hAnsi="Times New Roman"/>
        </w:rPr>
        <w:t xml:space="preserve"> июня </w:t>
      </w:r>
      <w:r>
        <w:rPr>
          <w:rFonts w:ascii="Times New Roman" w:hAnsi="Times New Roman"/>
        </w:rPr>
        <w:t>2022</w:t>
      </w:r>
      <w:r w:rsidR="00F510C2">
        <w:rPr>
          <w:rFonts w:ascii="Times New Roman" w:hAnsi="Times New Roman"/>
        </w:rPr>
        <w:t xml:space="preserve"> года  № 84</w:t>
      </w:r>
    </w:p>
    <w:p w:rsidR="00E51E6C" w:rsidRDefault="00E51E6C" w:rsidP="00F510C2">
      <w:pPr>
        <w:rPr>
          <w:szCs w:val="28"/>
        </w:rPr>
      </w:pPr>
    </w:p>
    <w:p w:rsidR="00E51E6C" w:rsidRDefault="00E51E6C" w:rsidP="00E51E6C">
      <w:pPr>
        <w:jc w:val="center"/>
        <w:rPr>
          <w:sz w:val="24"/>
          <w:szCs w:val="24"/>
        </w:rPr>
      </w:pPr>
      <w:r>
        <w:rPr>
          <w:sz w:val="24"/>
          <w:szCs w:val="24"/>
        </w:rPr>
        <w:t>Нормативы состава сточных вод</w:t>
      </w:r>
    </w:p>
    <w:p w:rsidR="00E51E6C" w:rsidRDefault="00E51E6C" w:rsidP="00E51E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установления нормативов состава сточных вод для объектов абонентов всех организаций, осуществляющих водоотведение с использованием централизованной системы водоотведения (канализации) или технологических зон водоотведения </w:t>
      </w:r>
      <w:r>
        <w:rPr>
          <w:bCs/>
          <w:sz w:val="24"/>
          <w:szCs w:val="24"/>
          <w:shd w:val="clear" w:color="auto" w:fill="FBFBFB"/>
        </w:rPr>
        <w:t>К</w:t>
      </w:r>
      <w:r w:rsidR="00F510C2">
        <w:rPr>
          <w:bCs/>
          <w:sz w:val="24"/>
          <w:szCs w:val="24"/>
          <w:shd w:val="clear" w:color="auto" w:fill="FBFBFB"/>
        </w:rPr>
        <w:t>расноярской</w:t>
      </w:r>
      <w:r>
        <w:rPr>
          <w:bCs/>
          <w:sz w:val="24"/>
          <w:szCs w:val="24"/>
          <w:shd w:val="clear" w:color="auto" w:fill="FBFBFB"/>
        </w:rPr>
        <w:t xml:space="preserve"> сельской</w:t>
      </w:r>
      <w:r>
        <w:rPr>
          <w:sz w:val="24"/>
          <w:szCs w:val="24"/>
          <w:shd w:val="clear" w:color="auto" w:fill="FBFBFB"/>
        </w:rPr>
        <w:t xml:space="preserve"> </w:t>
      </w:r>
      <w:r>
        <w:rPr>
          <w:bCs/>
          <w:sz w:val="24"/>
          <w:szCs w:val="24"/>
          <w:shd w:val="clear" w:color="auto" w:fill="FBFBFB"/>
        </w:rPr>
        <w:t>администрации</w:t>
      </w:r>
      <w:r>
        <w:rPr>
          <w:sz w:val="24"/>
          <w:szCs w:val="24"/>
          <w:shd w:val="clear" w:color="auto" w:fill="FBFBFB"/>
        </w:rPr>
        <w:t xml:space="preserve"> </w:t>
      </w:r>
      <w:proofErr w:type="spellStart"/>
      <w:r>
        <w:rPr>
          <w:bCs/>
          <w:sz w:val="24"/>
          <w:szCs w:val="24"/>
          <w:shd w:val="clear" w:color="auto" w:fill="FBFBFB"/>
        </w:rPr>
        <w:t>Звениговского</w:t>
      </w:r>
      <w:proofErr w:type="spellEnd"/>
      <w:r>
        <w:rPr>
          <w:bCs/>
          <w:sz w:val="24"/>
          <w:szCs w:val="24"/>
          <w:shd w:val="clear" w:color="auto" w:fill="FBFBFB"/>
        </w:rPr>
        <w:t xml:space="preserve"> муниципального</w:t>
      </w:r>
      <w:r>
        <w:rPr>
          <w:sz w:val="24"/>
          <w:szCs w:val="24"/>
          <w:shd w:val="clear" w:color="auto" w:fill="FBFBFB"/>
        </w:rPr>
        <w:t xml:space="preserve"> </w:t>
      </w:r>
      <w:r>
        <w:rPr>
          <w:bCs/>
          <w:sz w:val="24"/>
          <w:szCs w:val="24"/>
          <w:shd w:val="clear" w:color="auto" w:fill="FBFBFB"/>
        </w:rPr>
        <w:t>района</w:t>
      </w:r>
      <w:r>
        <w:rPr>
          <w:sz w:val="24"/>
          <w:szCs w:val="24"/>
          <w:shd w:val="clear" w:color="auto" w:fill="FBFBFB"/>
        </w:rPr>
        <w:t xml:space="preserve"> </w:t>
      </w:r>
      <w:r>
        <w:rPr>
          <w:bCs/>
          <w:sz w:val="24"/>
          <w:szCs w:val="24"/>
          <w:shd w:val="clear" w:color="auto" w:fill="FBFBFB"/>
        </w:rPr>
        <w:t>Республики</w:t>
      </w:r>
      <w:r>
        <w:rPr>
          <w:sz w:val="24"/>
          <w:szCs w:val="24"/>
          <w:shd w:val="clear" w:color="auto" w:fill="FBFBFB"/>
        </w:rPr>
        <w:t xml:space="preserve"> </w:t>
      </w:r>
      <w:r>
        <w:rPr>
          <w:bCs/>
          <w:sz w:val="24"/>
          <w:szCs w:val="24"/>
          <w:shd w:val="clear" w:color="auto" w:fill="FBFBFB"/>
        </w:rPr>
        <w:t>Марий</w:t>
      </w:r>
      <w:r>
        <w:rPr>
          <w:sz w:val="24"/>
          <w:szCs w:val="24"/>
          <w:shd w:val="clear" w:color="auto" w:fill="FBFBFB"/>
        </w:rPr>
        <w:t xml:space="preserve"> </w:t>
      </w:r>
      <w:r>
        <w:rPr>
          <w:bCs/>
          <w:sz w:val="24"/>
          <w:szCs w:val="24"/>
          <w:shd w:val="clear" w:color="auto" w:fill="FBFBFB"/>
        </w:rPr>
        <w:t>Эл</w:t>
      </w:r>
      <w:r>
        <w:rPr>
          <w:sz w:val="24"/>
          <w:szCs w:val="24"/>
        </w:rPr>
        <w:t>, в том числе не являющихся собственниками или иными законными владельцами выпусков сточных вод в водный объект</w:t>
      </w:r>
    </w:p>
    <w:p w:rsidR="00E51E6C" w:rsidRDefault="00E51E6C" w:rsidP="00E51E6C">
      <w:pPr>
        <w:jc w:val="center"/>
        <w:rPr>
          <w:szCs w:val="28"/>
        </w:rPr>
      </w:pPr>
    </w:p>
    <w:tbl>
      <w:tblPr>
        <w:tblW w:w="9361" w:type="dxa"/>
        <w:tblInd w:w="103" w:type="dxa"/>
        <w:tblLook w:val="04A0"/>
      </w:tblPr>
      <w:tblGrid>
        <w:gridCol w:w="720"/>
        <w:gridCol w:w="5239"/>
        <w:gridCol w:w="1276"/>
        <w:gridCol w:w="2126"/>
      </w:tblGrid>
      <w:tr w:rsidR="00E51E6C" w:rsidRPr="00F510C2" w:rsidTr="00E51E6C">
        <w:trPr>
          <w:trHeight w:val="6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10C2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10C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510C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Наименование загрязняющего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10C2">
              <w:rPr>
                <w:color w:val="000000"/>
                <w:sz w:val="24"/>
                <w:szCs w:val="24"/>
              </w:rPr>
              <w:t>Ед</w:t>
            </w:r>
            <w:proofErr w:type="gramStart"/>
            <w:r w:rsidRPr="00F510C2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F510C2">
              <w:rPr>
                <w:color w:val="000000"/>
                <w:sz w:val="24"/>
                <w:szCs w:val="24"/>
              </w:rPr>
              <w:t>зм</w:t>
            </w:r>
            <w:proofErr w:type="spellEnd"/>
            <w:r w:rsidRPr="00F510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Норматив состава сточных вод Нсͥ, мг/дм3</w:t>
            </w:r>
          </w:p>
        </w:tc>
      </w:tr>
      <w:tr w:rsidR="00E51E6C" w:rsidRPr="00F510C2" w:rsidTr="00E51E6C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6C" w:rsidRPr="00F510C2" w:rsidRDefault="00E51E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6C" w:rsidRPr="00F510C2" w:rsidRDefault="00E51E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C" w:rsidRPr="00F510C2" w:rsidRDefault="00E51E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C" w:rsidRPr="00F510C2" w:rsidRDefault="00E51E6C">
            <w:pPr>
              <w:rPr>
                <w:color w:val="000000"/>
                <w:sz w:val="24"/>
                <w:szCs w:val="24"/>
              </w:rPr>
            </w:pPr>
          </w:p>
        </w:tc>
      </w:tr>
      <w:tr w:rsidR="00E51E6C" w:rsidRPr="00F510C2" w:rsidTr="00E51E6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Железо общее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51E6C" w:rsidRPr="00F510C2" w:rsidTr="00E51E6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Сульфат-анион (сульфаты)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132,59</w:t>
            </w:r>
          </w:p>
        </w:tc>
      </w:tr>
      <w:tr w:rsidR="00E51E6C" w:rsidRPr="00F510C2" w:rsidTr="00E51E6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БПК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E51E6C" w:rsidRPr="00F510C2" w:rsidTr="00E51E6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Хлорид-анион (хлориды)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51E6C" w:rsidRPr="00F510C2" w:rsidTr="00E51E6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 xml:space="preserve">Фосфаты по </w:t>
            </w:r>
            <w:proofErr w:type="gramStart"/>
            <w:r w:rsidRPr="00F510C2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51E6C" w:rsidRPr="00F510C2" w:rsidTr="00E51E6C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Взвешенные вещества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E51E6C" w:rsidRPr="00F510C2" w:rsidTr="00E51E6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Марганец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E51E6C" w:rsidRPr="00F510C2" w:rsidTr="00E51E6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E6C" w:rsidRPr="00F510C2" w:rsidRDefault="00E51E6C">
            <w:pPr>
              <w:suppressAutoHyphens/>
              <w:rPr>
                <w:sz w:val="24"/>
                <w:szCs w:val="24"/>
              </w:rPr>
            </w:pPr>
            <w:r w:rsidRPr="00F510C2">
              <w:rPr>
                <w:sz w:val="24"/>
                <w:szCs w:val="24"/>
              </w:rPr>
              <w:t>Нефтепродукты (суммарно)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E51E6C" w:rsidRPr="00F510C2" w:rsidTr="00E51E6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Фенольный индекс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0,001</w:t>
            </w:r>
          </w:p>
        </w:tc>
      </w:tr>
      <w:tr w:rsidR="00E51E6C" w:rsidRPr="00F510C2" w:rsidTr="00E51E6C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 xml:space="preserve">АСПАВ </w:t>
            </w:r>
            <w:proofErr w:type="spellStart"/>
            <w:r w:rsidRPr="00F510C2">
              <w:rPr>
                <w:color w:val="000000"/>
                <w:sz w:val="24"/>
                <w:szCs w:val="24"/>
              </w:rPr>
              <w:t>Амионные</w:t>
            </w:r>
            <w:proofErr w:type="spellEnd"/>
            <w:r w:rsidRPr="00F510C2">
              <w:rPr>
                <w:color w:val="000000"/>
                <w:sz w:val="24"/>
                <w:szCs w:val="24"/>
              </w:rPr>
              <w:t xml:space="preserve"> синтетические поверхностно-активные вещества (</w:t>
            </w:r>
            <w:proofErr w:type="spellStart"/>
            <w:r w:rsidRPr="00F510C2">
              <w:rPr>
                <w:color w:val="000000"/>
                <w:sz w:val="24"/>
                <w:szCs w:val="24"/>
              </w:rPr>
              <w:t>ПАВанионоактивные</w:t>
            </w:r>
            <w:proofErr w:type="spellEnd"/>
            <w:r w:rsidRPr="00F510C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51E6C" w:rsidRPr="00F510C2" w:rsidTr="00E51E6C">
        <w:trPr>
          <w:trHeight w:val="5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Хлор свободный, растворенный и хлорорганические соединения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0,00001</w:t>
            </w:r>
          </w:p>
        </w:tc>
      </w:tr>
      <w:tr w:rsidR="00E51E6C" w:rsidRPr="00F510C2" w:rsidTr="00E51E6C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Аммоний-ион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25</w:t>
            </w:r>
          </w:p>
        </w:tc>
      </w:tr>
      <w:tr w:rsidR="00E51E6C" w:rsidRPr="00F510C2" w:rsidTr="00E51E6C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Натрий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E51E6C" w:rsidRPr="00F510C2" w:rsidTr="00E51E6C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E51E6C" w:rsidRPr="00F510C2" w:rsidTr="00E51E6C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Медь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0,001</w:t>
            </w:r>
          </w:p>
        </w:tc>
      </w:tr>
      <w:tr w:rsidR="00E51E6C" w:rsidRPr="00F510C2" w:rsidTr="00E51E6C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мг/дм3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E6C" w:rsidRPr="00F510C2" w:rsidRDefault="00E51E6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510C2">
              <w:rPr>
                <w:color w:val="000000"/>
                <w:sz w:val="24"/>
                <w:szCs w:val="24"/>
              </w:rPr>
              <w:t>0,04</w:t>
            </w:r>
          </w:p>
        </w:tc>
      </w:tr>
    </w:tbl>
    <w:p w:rsidR="00E51E6C" w:rsidRPr="00F510C2" w:rsidRDefault="00E51E6C" w:rsidP="00E51E6C">
      <w:pPr>
        <w:jc w:val="both"/>
        <w:rPr>
          <w:sz w:val="24"/>
          <w:szCs w:val="24"/>
          <w:lang w:eastAsia="ar-SA"/>
        </w:rPr>
      </w:pPr>
    </w:p>
    <w:p w:rsidR="00E51E6C" w:rsidRPr="00F510C2" w:rsidRDefault="00E51E6C" w:rsidP="00E51E6C">
      <w:pPr>
        <w:jc w:val="both"/>
        <w:rPr>
          <w:sz w:val="24"/>
          <w:szCs w:val="24"/>
        </w:rPr>
      </w:pPr>
      <w:proofErr w:type="gramStart"/>
      <w:r w:rsidRPr="00F510C2">
        <w:rPr>
          <w:sz w:val="24"/>
          <w:szCs w:val="24"/>
        </w:rPr>
        <w:t xml:space="preserve">В случае если сточные воды, принимаемые от абонента в централизованную систему водоотведения (канализации), содержат загрязняющие вещества, концентрация которых превышает установленные нормативы состава сточных вод, абонент обязан внести организации, осуществляющей водоотведение, плату за сброс загрязняющих веществ в </w:t>
      </w:r>
      <w:r w:rsidRPr="00F510C2">
        <w:rPr>
          <w:sz w:val="24"/>
          <w:szCs w:val="24"/>
        </w:rPr>
        <w:lastRenderedPageBreak/>
        <w:t>составе сточных вод сверх установленных нормативов состава сточных вод в порядке, установленном Правилами холодного водоснабжения и водоотведения, утвержденными постановлением Правительства Российской Федерации от 29</w:t>
      </w:r>
      <w:proofErr w:type="gramEnd"/>
      <w:r w:rsidRPr="00F510C2">
        <w:rPr>
          <w:sz w:val="24"/>
          <w:szCs w:val="24"/>
        </w:rPr>
        <w:t xml:space="preserve"> июля 2013 года № 644.</w:t>
      </w:r>
    </w:p>
    <w:p w:rsidR="00276E89" w:rsidRDefault="00276E89" w:rsidP="00EB52F8">
      <w:pPr>
        <w:jc w:val="both"/>
      </w:pPr>
    </w:p>
    <w:p w:rsidR="00276E89" w:rsidRDefault="00276E89" w:rsidP="00EB52F8">
      <w:pPr>
        <w:jc w:val="both"/>
      </w:pPr>
    </w:p>
    <w:p w:rsidR="00EB52F8" w:rsidRDefault="00EB52F8" w:rsidP="00EB52F8">
      <w:pPr>
        <w:jc w:val="both"/>
      </w:pPr>
    </w:p>
    <w:sectPr w:rsidR="00EB52F8" w:rsidSect="008C4A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AB8"/>
    <w:rsid w:val="00181CE0"/>
    <w:rsid w:val="001C4F21"/>
    <w:rsid w:val="00276E89"/>
    <w:rsid w:val="003E3BB8"/>
    <w:rsid w:val="003E3D2E"/>
    <w:rsid w:val="004D7784"/>
    <w:rsid w:val="004E40A8"/>
    <w:rsid w:val="0067453C"/>
    <w:rsid w:val="008553B0"/>
    <w:rsid w:val="008C4AB8"/>
    <w:rsid w:val="009D1014"/>
    <w:rsid w:val="00BB3119"/>
    <w:rsid w:val="00C91F86"/>
    <w:rsid w:val="00CA2571"/>
    <w:rsid w:val="00DD0250"/>
    <w:rsid w:val="00E51E6C"/>
    <w:rsid w:val="00EB52F8"/>
    <w:rsid w:val="00EC5A71"/>
    <w:rsid w:val="00EE31E8"/>
    <w:rsid w:val="00F018D2"/>
    <w:rsid w:val="00F5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C4A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8C4AB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4E40A8"/>
    <w:pPr>
      <w:ind w:left="720"/>
      <w:contextualSpacing/>
    </w:pPr>
  </w:style>
  <w:style w:type="paragraph" w:styleId="a5">
    <w:name w:val="header"/>
    <w:basedOn w:val="a"/>
    <w:link w:val="a6"/>
    <w:unhideWhenUsed/>
    <w:rsid w:val="00E51E6C"/>
    <w:pPr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E51E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E51E6C"/>
    <w:pPr>
      <w:suppressAutoHyphens/>
      <w:overflowPunct/>
      <w:autoSpaceDE/>
      <w:autoSpaceDN/>
      <w:adjustRightInd/>
      <w:jc w:val="both"/>
      <w:textAlignment w:val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E51E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E51E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51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</cp:revision>
  <cp:lastPrinted>2022-06-10T11:40:00Z</cp:lastPrinted>
  <dcterms:created xsi:type="dcterms:W3CDTF">2022-05-25T10:45:00Z</dcterms:created>
  <dcterms:modified xsi:type="dcterms:W3CDTF">2022-06-10T11:41:00Z</dcterms:modified>
</cp:coreProperties>
</file>