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3E5652" w:rsidRPr="00A839D5" w:rsidTr="00C45D1B">
        <w:tc>
          <w:tcPr>
            <w:tcW w:w="4637" w:type="dxa"/>
            <w:shd w:val="clear" w:color="auto" w:fill="auto"/>
          </w:tcPr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5652" w:rsidRPr="003060B5" w:rsidRDefault="003E5652" w:rsidP="003E5652">
      <w:pPr>
        <w:jc w:val="center"/>
        <w:rPr>
          <w:bCs/>
          <w:kern w:val="28"/>
        </w:rPr>
      </w:pPr>
    </w:p>
    <w:p w:rsidR="003E5652" w:rsidRDefault="003E5652" w:rsidP="003E5652">
      <w:pPr>
        <w:jc w:val="center"/>
        <w:rPr>
          <w:sz w:val="26"/>
          <w:szCs w:val="26"/>
        </w:rPr>
      </w:pPr>
      <w:r w:rsidRPr="00817FB4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>окт</w:t>
      </w:r>
      <w:r w:rsidRPr="00817FB4">
        <w:rPr>
          <w:sz w:val="26"/>
          <w:szCs w:val="26"/>
        </w:rPr>
        <w:t>я</w:t>
      </w:r>
      <w:r>
        <w:rPr>
          <w:sz w:val="26"/>
          <w:szCs w:val="26"/>
        </w:rPr>
        <w:t>бря</w:t>
      </w:r>
      <w:r w:rsidRPr="00817FB4">
        <w:rPr>
          <w:sz w:val="26"/>
          <w:szCs w:val="26"/>
        </w:rPr>
        <w:t xml:space="preserve">  2020 года  </w:t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55</w:t>
      </w:r>
    </w:p>
    <w:p w:rsidR="003E5652" w:rsidRDefault="003E5652" w:rsidP="003E5652">
      <w:pPr>
        <w:jc w:val="center"/>
        <w:rPr>
          <w:sz w:val="26"/>
          <w:szCs w:val="26"/>
        </w:rPr>
      </w:pPr>
    </w:p>
    <w:p w:rsidR="003E5652" w:rsidRDefault="003E5652" w:rsidP="003E5652">
      <w:pPr>
        <w:jc w:val="center"/>
        <w:rPr>
          <w:szCs w:val="28"/>
        </w:rPr>
      </w:pPr>
    </w:p>
    <w:p w:rsidR="003E5652" w:rsidRDefault="003E5652" w:rsidP="003E5652">
      <w:pPr>
        <w:jc w:val="center"/>
        <w:rPr>
          <w:szCs w:val="28"/>
        </w:rPr>
      </w:pPr>
      <w:r>
        <w:rPr>
          <w:szCs w:val="28"/>
        </w:rPr>
        <w:t xml:space="preserve">О внесении изменений в </w:t>
      </w:r>
      <w:r>
        <w:t xml:space="preserve">постановление Черноозерской сельской администрации от </w:t>
      </w:r>
      <w:r>
        <w:rPr>
          <w:szCs w:val="28"/>
        </w:rPr>
        <w:t>28 июля 2020 года № 31 «Об утверждении Административного 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3E5652" w:rsidRDefault="003E5652" w:rsidP="003E5652">
      <w:pPr>
        <w:rPr>
          <w:szCs w:val="28"/>
        </w:rPr>
      </w:pPr>
    </w:p>
    <w:p w:rsidR="003E5652" w:rsidRDefault="003E5652" w:rsidP="003E5652">
      <w:pPr>
        <w:pStyle w:val="msonormalbullet2gif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 xml:space="preserve">В соответствии с Федеральным законом от 27 июля 2010 года </w:t>
      </w:r>
      <w:r w:rsidRPr="003E5652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3E5652">
        <w:rPr>
          <w:sz w:val="28"/>
          <w:szCs w:val="28"/>
        </w:rPr>
        <w:br/>
        <w:t xml:space="preserve">и муниципальных услуг» Черноозерская сельская администрация </w:t>
      </w:r>
      <w:r>
        <w:rPr>
          <w:sz w:val="28"/>
          <w:szCs w:val="28"/>
        </w:rPr>
        <w:t xml:space="preserve">                                 </w:t>
      </w:r>
    </w:p>
    <w:p w:rsidR="003E5652" w:rsidRPr="003E5652" w:rsidRDefault="003E5652" w:rsidP="003E5652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E5652">
        <w:rPr>
          <w:sz w:val="28"/>
          <w:szCs w:val="28"/>
        </w:rPr>
        <w:t>ПОСТАНОВЛЯЕТ: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t>1. Внести в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</w:t>
      </w:r>
      <w:r w:rsidRPr="003E5652">
        <w:rPr>
          <w:szCs w:val="28"/>
        </w:rPr>
        <w:br/>
        <w:t>на право заключения договора аренды земельного участка, находящегося в муниципальной собственности», утвержденный постановлением Черноозерской сельской администрации</w:t>
      </w:r>
      <w:r>
        <w:rPr>
          <w:szCs w:val="28"/>
        </w:rPr>
        <w:t xml:space="preserve"> </w:t>
      </w:r>
      <w:r w:rsidRPr="003E5652">
        <w:rPr>
          <w:szCs w:val="28"/>
        </w:rPr>
        <w:t>от 28 июля 2020 года № 31, следующие изменения: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t xml:space="preserve">1) в пункте 3: 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t>в абзаце шестом слова «</w:t>
      </w:r>
      <w:proofErr w:type="gramStart"/>
      <w:r w:rsidRPr="003E5652">
        <w:rPr>
          <w:szCs w:val="28"/>
        </w:rPr>
        <w:t>,в</w:t>
      </w:r>
      <w:proofErr w:type="gramEnd"/>
      <w:r w:rsidRPr="003E5652">
        <w:rPr>
          <w:szCs w:val="28"/>
        </w:rPr>
        <w:t xml:space="preserve"> федеральных государственных информационных системам «Федеральный реестр государственных</w:t>
      </w:r>
      <w:r w:rsidRPr="003E5652">
        <w:rPr>
          <w:szCs w:val="28"/>
        </w:rPr>
        <w:br/>
        <w:t>и муниципальных услуг (функций)», «Единый портал государственных и муниципальных услуг (функций)» (</w:t>
      </w:r>
      <w:hyperlink r:id="rId4" w:history="1">
        <w:r w:rsidRPr="00B670BA">
          <w:rPr>
            <w:rStyle w:val="a5"/>
            <w:szCs w:val="28"/>
          </w:rPr>
          <w:t>www.gosuslugi.ru</w:t>
        </w:r>
      </w:hyperlink>
      <w:r w:rsidRPr="003E5652">
        <w:rPr>
          <w:szCs w:val="28"/>
        </w:rPr>
        <w:t>)</w:t>
      </w:r>
      <w:r>
        <w:rPr>
          <w:szCs w:val="28"/>
        </w:rPr>
        <w:t xml:space="preserve">  </w:t>
      </w:r>
      <w:r w:rsidRPr="003E5652">
        <w:rPr>
          <w:szCs w:val="28"/>
        </w:rPr>
        <w:t xml:space="preserve">(далее соответственно - Федеральный реестр, ЕПГУ), в государственной информационной системе Республики Марий Эл «Портал государственных и муниципальных услуг (функций) Республики Марий Эл» (далее - Региональный портал)» исключить; 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lastRenderedPageBreak/>
        <w:t xml:space="preserve">абзац седьмой признать утратившим силу; 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t>2) абзац четвертый пункта 4 признать утратившим силу;</w:t>
      </w:r>
    </w:p>
    <w:p w:rsidR="003E5652" w:rsidRPr="003E5652" w:rsidRDefault="003E5652" w:rsidP="003E56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>3) в пункте 10 слова «, Региональном портале и в федеральном реестре» исключить;</w:t>
      </w:r>
    </w:p>
    <w:p w:rsidR="003E5652" w:rsidRPr="003E5652" w:rsidRDefault="003E5652" w:rsidP="003E56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>4) пункт 34 дополнить абзацем третьим следующего содержания:</w:t>
      </w:r>
    </w:p>
    <w:p w:rsidR="003E5652" w:rsidRPr="003E5652" w:rsidRDefault="003E5652" w:rsidP="003E56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>«Возможность получения муниципальной услуги в электронном виде не предусмотрена</w:t>
      </w:r>
      <w:proofErr w:type="gramStart"/>
      <w:r w:rsidRPr="003E5652">
        <w:rPr>
          <w:sz w:val="28"/>
          <w:szCs w:val="28"/>
        </w:rPr>
        <w:t>.»;</w:t>
      </w:r>
      <w:proofErr w:type="gramEnd"/>
    </w:p>
    <w:p w:rsidR="003E5652" w:rsidRPr="003E5652" w:rsidRDefault="003E5652" w:rsidP="003E56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>5) пункт 38 дополнить новыми абзацами следующего содержания:</w:t>
      </w:r>
    </w:p>
    <w:p w:rsidR="003E5652" w:rsidRPr="003E5652" w:rsidRDefault="003E5652" w:rsidP="003E5652">
      <w:pPr>
        <w:pStyle w:val="msonormalbullet1gif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>«Выполнение административной процедуры по приему документов от заявителя и их регистрации, предусмотренной в пункте 37 Административного регламента, производится в течение 3 рабочих дней со дня приема заявления и прилагаемых к нему документов.</w:t>
      </w:r>
    </w:p>
    <w:p w:rsidR="003E5652" w:rsidRPr="003E5652" w:rsidRDefault="003E5652" w:rsidP="003E5652">
      <w:pPr>
        <w:ind w:firstLine="709"/>
        <w:jc w:val="both"/>
        <w:rPr>
          <w:szCs w:val="28"/>
        </w:rPr>
      </w:pPr>
      <w:r w:rsidRPr="003E5652">
        <w:rPr>
          <w:szCs w:val="28"/>
        </w:rPr>
        <w:t xml:space="preserve">В случае если в ходе рассмотрения заявления и документов, необходимых для предоставления муниципальной услуги, </w:t>
      </w:r>
      <w:proofErr w:type="gramStart"/>
      <w:r w:rsidRPr="003E5652">
        <w:rPr>
          <w:szCs w:val="28"/>
        </w:rPr>
        <w:t>усматривается</w:t>
      </w:r>
      <w:proofErr w:type="gramEnd"/>
      <w:r w:rsidRPr="003E5652">
        <w:rPr>
          <w:szCs w:val="28"/>
        </w:rPr>
        <w:t xml:space="preserve"> хотя бы одно из оснований для отказа в приеме документов, изложенных в пункте 18 Административного регламента, должностным лицом, ответственным за прием документов, принимается решение об отказе в приеме документов.</w:t>
      </w:r>
    </w:p>
    <w:p w:rsidR="003E5652" w:rsidRPr="003E5652" w:rsidRDefault="003E5652" w:rsidP="003E5652">
      <w:pPr>
        <w:ind w:firstLine="709"/>
        <w:jc w:val="both"/>
        <w:rPr>
          <w:szCs w:val="28"/>
        </w:rPr>
      </w:pPr>
      <w:r w:rsidRPr="003E5652">
        <w:rPr>
          <w:szCs w:val="28"/>
        </w:rPr>
        <w:t>Результатом административной процедуры, предусмотренной</w:t>
      </w:r>
      <w:r w:rsidRPr="003E5652">
        <w:rPr>
          <w:szCs w:val="28"/>
        </w:rPr>
        <w:br/>
        <w:t>в настоящем пункте Административного регламента, является регистрация заявления либо отказ в приеме документов</w:t>
      </w:r>
      <w:proofErr w:type="gramStart"/>
      <w:r w:rsidRPr="003E5652">
        <w:rPr>
          <w:szCs w:val="28"/>
        </w:rPr>
        <w:t>.»;</w:t>
      </w:r>
      <w:proofErr w:type="gramEnd"/>
    </w:p>
    <w:p w:rsidR="003E5652" w:rsidRPr="003E5652" w:rsidRDefault="003E5652" w:rsidP="003E5652">
      <w:pPr>
        <w:ind w:firstLine="709"/>
        <w:jc w:val="both"/>
        <w:rPr>
          <w:szCs w:val="28"/>
        </w:rPr>
      </w:pPr>
      <w:r w:rsidRPr="003E5652">
        <w:rPr>
          <w:szCs w:val="28"/>
        </w:rPr>
        <w:t xml:space="preserve">6) пункт 68 дополнить абзацем третьим следующего содержания: </w:t>
      </w:r>
    </w:p>
    <w:p w:rsidR="003E5652" w:rsidRPr="003E5652" w:rsidRDefault="003E5652" w:rsidP="003E5652">
      <w:pPr>
        <w:ind w:firstLine="709"/>
        <w:jc w:val="both"/>
        <w:rPr>
          <w:szCs w:val="28"/>
        </w:rPr>
      </w:pPr>
      <w:proofErr w:type="gramStart"/>
      <w:r w:rsidRPr="003E5652">
        <w:rPr>
          <w:szCs w:val="28"/>
        </w:rPr>
        <w:t>«Жалоба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</w:t>
      </w:r>
      <w:r>
        <w:rPr>
          <w:szCs w:val="28"/>
        </w:rPr>
        <w:t xml:space="preserve"> </w:t>
      </w:r>
      <w:r w:rsidRPr="003E5652">
        <w:rPr>
          <w:szCs w:val="28"/>
        </w:rPr>
        <w:t>в исчерпывающие перечни процедур в сферах строительства, утвержденные Правительством Российской Федерации в соответствии</w:t>
      </w:r>
      <w:r>
        <w:rPr>
          <w:szCs w:val="28"/>
        </w:rPr>
        <w:t xml:space="preserve"> </w:t>
      </w:r>
      <w:r w:rsidRPr="003E5652">
        <w:rPr>
          <w:szCs w:val="28"/>
        </w:rPr>
        <w:t>с частью 2 статьи 6 Градостроительного кодекса Российской Федерации, может быть подана такими лицами в порядке, установленном статьей</w:t>
      </w:r>
      <w:proofErr w:type="gramEnd"/>
      <w:r w:rsidRPr="003E5652">
        <w:rPr>
          <w:szCs w:val="28"/>
        </w:rPr>
        <w:t xml:space="preserve"> 11.2 Федерального закона, либо в порядке, установленном антимонопольным законодательством Российской Федерации,</w:t>
      </w:r>
      <w:r w:rsidRPr="003E5652">
        <w:rPr>
          <w:szCs w:val="28"/>
        </w:rPr>
        <w:br/>
        <w:t>в антимонопольный орган</w:t>
      </w:r>
      <w:proofErr w:type="gramStart"/>
      <w:r w:rsidRPr="003E5652">
        <w:rPr>
          <w:szCs w:val="28"/>
        </w:rPr>
        <w:t>.».</w:t>
      </w:r>
      <w:proofErr w:type="gramEnd"/>
    </w:p>
    <w:p w:rsidR="003E5652" w:rsidRDefault="003E5652" w:rsidP="003E565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Pr="00C06347">
        <w:rPr>
          <w:szCs w:val="28"/>
        </w:rPr>
        <w:t xml:space="preserve">. </w:t>
      </w:r>
      <w:r w:rsidRPr="00C06347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>после его обнародования и подлежит размещению на официальном сайте администрации Звениговского муниципального района в сети «Интернет»-</w:t>
      </w:r>
      <w:r w:rsidRPr="00FF56FD">
        <w:t xml:space="preserve"> </w:t>
      </w:r>
      <w:hyperlink r:id="rId5" w:history="1">
        <w:r w:rsidRPr="00FF56FD">
          <w:rPr>
            <w:rStyle w:val="a5"/>
            <w:szCs w:val="28"/>
            <w:lang w:val="en-US"/>
          </w:rPr>
          <w:t>www</w:t>
        </w:r>
        <w:r w:rsidRPr="00FF56FD">
          <w:rPr>
            <w:rStyle w:val="a5"/>
            <w:szCs w:val="28"/>
          </w:rPr>
          <w:t>.</w:t>
        </w:r>
        <w:proofErr w:type="spellStart"/>
        <w:r w:rsidRPr="00FF56FD">
          <w:rPr>
            <w:rStyle w:val="a5"/>
            <w:szCs w:val="28"/>
            <w:lang w:val="en-US"/>
          </w:rPr>
          <w:t>admzven</w:t>
        </w:r>
        <w:proofErr w:type="spellEnd"/>
        <w:r w:rsidRPr="00FF56FD">
          <w:rPr>
            <w:rStyle w:val="a5"/>
            <w:szCs w:val="28"/>
          </w:rPr>
          <w:t>.</w:t>
        </w:r>
        <w:proofErr w:type="spellStart"/>
        <w:r w:rsidRPr="00FF56FD">
          <w:rPr>
            <w:rStyle w:val="a5"/>
            <w:szCs w:val="28"/>
            <w:lang w:val="en-US"/>
          </w:rPr>
          <w:t>ru</w:t>
        </w:r>
        <w:proofErr w:type="spellEnd"/>
      </w:hyperlink>
      <w:r w:rsidRPr="00FF56FD">
        <w:rPr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3E5652" w:rsidRDefault="003E5652" w:rsidP="003E5652">
      <w:pPr>
        <w:ind w:firstLine="709"/>
        <w:jc w:val="both"/>
        <w:rPr>
          <w:color w:val="000000"/>
          <w:szCs w:val="28"/>
        </w:rPr>
      </w:pPr>
    </w:p>
    <w:p w:rsidR="003E5652" w:rsidRPr="00C06347" w:rsidRDefault="003E5652" w:rsidP="003E5652">
      <w:pPr>
        <w:ind w:firstLine="709"/>
        <w:jc w:val="both"/>
        <w:rPr>
          <w:color w:val="000000"/>
          <w:szCs w:val="28"/>
        </w:rPr>
      </w:pPr>
    </w:p>
    <w:p w:rsidR="003E5652" w:rsidRPr="00A82A99" w:rsidRDefault="003E5652" w:rsidP="003E5652">
      <w:pPr>
        <w:jc w:val="both"/>
        <w:rPr>
          <w:szCs w:val="28"/>
        </w:rPr>
      </w:pPr>
    </w:p>
    <w:p w:rsidR="003E5652" w:rsidRPr="00A82A99" w:rsidRDefault="003E5652" w:rsidP="003E5652">
      <w:pPr>
        <w:jc w:val="both"/>
        <w:rPr>
          <w:szCs w:val="28"/>
        </w:rPr>
      </w:pPr>
    </w:p>
    <w:p w:rsidR="003E5652" w:rsidRPr="00A82A99" w:rsidRDefault="003E5652" w:rsidP="003E5652">
      <w:pPr>
        <w:jc w:val="both"/>
        <w:rPr>
          <w:szCs w:val="28"/>
        </w:rPr>
      </w:pPr>
    </w:p>
    <w:p w:rsidR="003E5652" w:rsidRDefault="003E5652" w:rsidP="003E5652">
      <w:pPr>
        <w:jc w:val="both"/>
        <w:rPr>
          <w:szCs w:val="28"/>
        </w:rPr>
      </w:pPr>
      <w:r w:rsidRPr="00A82A99">
        <w:rPr>
          <w:szCs w:val="28"/>
        </w:rPr>
        <w:t xml:space="preserve">Глава Черноозерской </w:t>
      </w:r>
    </w:p>
    <w:p w:rsidR="00FD13DE" w:rsidRPr="003E5652" w:rsidRDefault="003E5652" w:rsidP="003E5652">
      <w:pPr>
        <w:jc w:val="both"/>
        <w:rPr>
          <w:szCs w:val="28"/>
        </w:rPr>
      </w:pPr>
      <w:r w:rsidRPr="00A82A99">
        <w:rPr>
          <w:szCs w:val="28"/>
        </w:rPr>
        <w:t>сельской администрации</w:t>
      </w:r>
      <w:r>
        <w:rPr>
          <w:szCs w:val="28"/>
        </w:rPr>
        <w:t xml:space="preserve">                                                           О.А.Михайлова</w:t>
      </w:r>
    </w:p>
    <w:sectPr w:rsidR="00FD13DE" w:rsidRPr="003E5652" w:rsidSect="002E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5652"/>
    <w:rsid w:val="002E3C09"/>
    <w:rsid w:val="003E5652"/>
    <w:rsid w:val="00680C82"/>
    <w:rsid w:val="00B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E565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3E5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2020-10-09T14:13:00Z</cp:lastPrinted>
  <dcterms:created xsi:type="dcterms:W3CDTF">2020-10-09T14:08:00Z</dcterms:created>
  <dcterms:modified xsi:type="dcterms:W3CDTF">2020-10-09T14:13:00Z</dcterms:modified>
</cp:coreProperties>
</file>