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9E0" w:rsidRDefault="002409E0" w:rsidP="002409E0">
      <w:pPr>
        <w:jc w:val="right"/>
      </w:pPr>
    </w:p>
    <w:tbl>
      <w:tblPr>
        <w:tblW w:w="0" w:type="auto"/>
        <w:tblLook w:val="04A0"/>
      </w:tblPr>
      <w:tblGrid>
        <w:gridCol w:w="4787"/>
        <w:gridCol w:w="4784"/>
      </w:tblGrid>
      <w:tr w:rsidR="006201D4" w:rsidRPr="001223D2" w:rsidTr="002409E0">
        <w:trPr>
          <w:trHeight w:val="619"/>
        </w:trPr>
        <w:tc>
          <w:tcPr>
            <w:tcW w:w="4787" w:type="dxa"/>
          </w:tcPr>
          <w:p w:rsidR="006201D4" w:rsidRPr="007338F0" w:rsidRDefault="006201D4" w:rsidP="00EB4F6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МАРИЙ ЭЛ РЕСПУБЛИК</w:t>
            </w:r>
          </w:p>
          <w:p w:rsidR="006201D4" w:rsidRPr="007338F0" w:rsidRDefault="006201D4" w:rsidP="00EB4F6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ЗВЕНИГОВО</w:t>
            </w:r>
          </w:p>
          <w:p w:rsidR="006201D4" w:rsidRPr="007338F0" w:rsidRDefault="006201D4" w:rsidP="00EB4F6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МУНИЦИПАЛ РАЙОН</w:t>
            </w:r>
          </w:p>
          <w:p w:rsidR="006201D4" w:rsidRPr="007338F0" w:rsidRDefault="006201D4" w:rsidP="00EB4F6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6201D4" w:rsidRPr="007338F0" w:rsidRDefault="006201D4" w:rsidP="00EB4F6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6201D4" w:rsidRPr="007338F0" w:rsidRDefault="006201D4" w:rsidP="00EB4F6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6201D4" w:rsidRPr="007338F0" w:rsidRDefault="006201D4" w:rsidP="00EB4F6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ПУНЧАЛЖЕ</w:t>
            </w:r>
          </w:p>
          <w:p w:rsidR="006201D4" w:rsidRPr="007338F0" w:rsidRDefault="006201D4" w:rsidP="00EB4F6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6201D4" w:rsidRPr="007338F0" w:rsidRDefault="006201D4" w:rsidP="00EB4F6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4" w:type="dxa"/>
          </w:tcPr>
          <w:p w:rsidR="006201D4" w:rsidRPr="007338F0" w:rsidRDefault="006201D4" w:rsidP="00EB4F6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ЧЕРНООЗЕРСКАЯ</w:t>
            </w:r>
          </w:p>
          <w:p w:rsidR="006201D4" w:rsidRPr="007338F0" w:rsidRDefault="006201D4" w:rsidP="00EB4F6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СЕЛЬСКАЯ</w:t>
            </w:r>
          </w:p>
          <w:p w:rsidR="006201D4" w:rsidRPr="007338F0" w:rsidRDefault="006201D4" w:rsidP="00EB4F6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АДМИНИСТРАЦИЯ</w:t>
            </w:r>
          </w:p>
          <w:p w:rsidR="006201D4" w:rsidRPr="007338F0" w:rsidRDefault="006201D4" w:rsidP="00EB4F6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ЗВЕНИГОВСКОГО</w:t>
            </w:r>
          </w:p>
          <w:p w:rsidR="006201D4" w:rsidRPr="007338F0" w:rsidRDefault="006201D4" w:rsidP="00EB4F6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МУНИЦИПАЛЬНОГО РАЙОНА</w:t>
            </w:r>
          </w:p>
          <w:p w:rsidR="006201D4" w:rsidRPr="007338F0" w:rsidRDefault="006201D4" w:rsidP="00EB4F6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РЕСПУБЛИКИ МАРИЙ ЭЛ</w:t>
            </w:r>
          </w:p>
          <w:p w:rsidR="006201D4" w:rsidRPr="007338F0" w:rsidRDefault="006201D4" w:rsidP="00EB4F6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6201D4" w:rsidRPr="007338F0" w:rsidRDefault="006201D4" w:rsidP="00EB4F6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6201D4" w:rsidRPr="007338F0" w:rsidRDefault="006201D4" w:rsidP="00EB4F6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38F0">
              <w:rPr>
                <w:b/>
                <w:sz w:val="28"/>
                <w:szCs w:val="28"/>
              </w:rPr>
              <w:t>ПОСТАНОВЛЕНИЕ</w:t>
            </w:r>
          </w:p>
          <w:p w:rsidR="006201D4" w:rsidRPr="007338F0" w:rsidRDefault="006201D4" w:rsidP="00EB4F6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201D4" w:rsidRDefault="006201D4" w:rsidP="006201D4">
      <w:pPr>
        <w:numPr>
          <w:ilvl w:val="0"/>
          <w:numId w:val="1"/>
        </w:numPr>
        <w:suppressAutoHyphens/>
        <w:jc w:val="center"/>
        <w:rPr>
          <w:szCs w:val="28"/>
        </w:rPr>
      </w:pPr>
      <w:r>
        <w:t xml:space="preserve"> </w:t>
      </w:r>
    </w:p>
    <w:p w:rsidR="006201D4" w:rsidRPr="007338F0" w:rsidRDefault="006201D4" w:rsidP="006201D4">
      <w:pPr>
        <w:numPr>
          <w:ilvl w:val="0"/>
          <w:numId w:val="1"/>
        </w:numPr>
        <w:suppressAutoHyphens/>
        <w:jc w:val="center"/>
        <w:rPr>
          <w:szCs w:val="28"/>
        </w:rPr>
      </w:pPr>
      <w:r w:rsidRPr="007338F0">
        <w:rPr>
          <w:szCs w:val="28"/>
        </w:rPr>
        <w:t xml:space="preserve">от </w:t>
      </w:r>
      <w:r w:rsidR="00DB7898">
        <w:rPr>
          <w:szCs w:val="28"/>
        </w:rPr>
        <w:t>15</w:t>
      </w:r>
      <w:r w:rsidRPr="007338F0">
        <w:rPr>
          <w:szCs w:val="28"/>
        </w:rPr>
        <w:t xml:space="preserve">  </w:t>
      </w:r>
      <w:r>
        <w:rPr>
          <w:szCs w:val="28"/>
        </w:rPr>
        <w:t>ноября</w:t>
      </w:r>
      <w:r w:rsidRPr="007338F0">
        <w:rPr>
          <w:szCs w:val="28"/>
        </w:rPr>
        <w:t xml:space="preserve">  2021 года  </w:t>
      </w:r>
      <w:r w:rsidRPr="007338F0">
        <w:rPr>
          <w:szCs w:val="28"/>
        </w:rPr>
        <w:tab/>
      </w:r>
      <w:r w:rsidRPr="007338F0">
        <w:rPr>
          <w:szCs w:val="28"/>
        </w:rPr>
        <w:tab/>
      </w:r>
      <w:r w:rsidRPr="007338F0">
        <w:rPr>
          <w:szCs w:val="28"/>
        </w:rPr>
        <w:tab/>
      </w:r>
      <w:r w:rsidRPr="007338F0">
        <w:rPr>
          <w:szCs w:val="28"/>
        </w:rPr>
        <w:tab/>
      </w:r>
      <w:r w:rsidRPr="007338F0">
        <w:rPr>
          <w:szCs w:val="28"/>
        </w:rPr>
        <w:tab/>
      </w:r>
      <w:r w:rsidRPr="007338F0">
        <w:rPr>
          <w:szCs w:val="28"/>
        </w:rPr>
        <w:tab/>
      </w:r>
      <w:r w:rsidRPr="007338F0">
        <w:rPr>
          <w:szCs w:val="28"/>
        </w:rPr>
        <w:tab/>
        <w:t xml:space="preserve">№ </w:t>
      </w:r>
      <w:r w:rsidR="00DB7898">
        <w:rPr>
          <w:szCs w:val="28"/>
        </w:rPr>
        <w:t>62</w:t>
      </w:r>
    </w:p>
    <w:p w:rsidR="006201D4" w:rsidRDefault="006201D4" w:rsidP="006201D4">
      <w:pPr>
        <w:suppressAutoHyphens/>
        <w:jc w:val="center"/>
        <w:rPr>
          <w:szCs w:val="28"/>
        </w:rPr>
      </w:pPr>
    </w:p>
    <w:p w:rsidR="006201D4" w:rsidRDefault="006201D4" w:rsidP="006201D4">
      <w:pPr>
        <w:spacing w:line="23" w:lineRule="atLeast"/>
        <w:jc w:val="center"/>
        <w:rPr>
          <w:b/>
          <w:szCs w:val="28"/>
        </w:rPr>
      </w:pPr>
    </w:p>
    <w:p w:rsidR="006201D4" w:rsidRPr="006201D4" w:rsidRDefault="006201D4" w:rsidP="006201D4">
      <w:pPr>
        <w:spacing w:line="23" w:lineRule="atLeast"/>
        <w:jc w:val="center"/>
        <w:rPr>
          <w:szCs w:val="28"/>
        </w:rPr>
      </w:pPr>
      <w:r w:rsidRPr="006201D4">
        <w:rPr>
          <w:szCs w:val="28"/>
        </w:rPr>
        <w:t>О внесении изменений в Административный регламент по предоставлению администрацией муниципального образования «</w:t>
      </w:r>
      <w:r w:rsidRPr="006201D4">
        <w:rPr>
          <w:rFonts w:ascii="Times New Roman" w:hAnsi="Times New Roman"/>
          <w:szCs w:val="28"/>
        </w:rPr>
        <w:t>Черноозерское сельское поселение</w:t>
      </w:r>
      <w:r w:rsidRPr="006201D4">
        <w:rPr>
          <w:szCs w:val="28"/>
        </w:rPr>
        <w:t xml:space="preserve">» муниципальной услуги «Предоставление земельных участков для целей, не связанных со строительством, в собственность за плату или в аренду без проведения торгов» </w:t>
      </w:r>
    </w:p>
    <w:p w:rsidR="006201D4" w:rsidRPr="006E28C3" w:rsidRDefault="006201D4" w:rsidP="006201D4">
      <w:pPr>
        <w:spacing w:line="23" w:lineRule="atLeast"/>
        <w:jc w:val="center"/>
        <w:rPr>
          <w:b/>
          <w:szCs w:val="28"/>
        </w:rPr>
      </w:pPr>
    </w:p>
    <w:p w:rsidR="006201D4" w:rsidRPr="006E28C3" w:rsidRDefault="006201D4" w:rsidP="006201D4">
      <w:pPr>
        <w:spacing w:line="23" w:lineRule="atLeast"/>
        <w:ind w:firstLine="709"/>
        <w:jc w:val="both"/>
        <w:rPr>
          <w:szCs w:val="28"/>
        </w:rPr>
      </w:pPr>
      <w:r w:rsidRPr="006E28C3">
        <w:rPr>
          <w:szCs w:val="28"/>
        </w:rPr>
        <w:t xml:space="preserve">Руководствуясь </w:t>
      </w:r>
      <w:r>
        <w:rPr>
          <w:szCs w:val="28"/>
        </w:rPr>
        <w:t xml:space="preserve">Земельным кодексом Российской Федерации, </w:t>
      </w:r>
      <w:r w:rsidR="00405056">
        <w:rPr>
          <w:szCs w:val="28"/>
        </w:rPr>
        <w:t>протестом Марийской межрайонной прокуратуры  от 08.11.2021 № 03-06-2021</w:t>
      </w:r>
      <w:r w:rsidRPr="006E28C3">
        <w:rPr>
          <w:szCs w:val="28"/>
        </w:rPr>
        <w:t>,</w:t>
      </w:r>
      <w:r>
        <w:rPr>
          <w:szCs w:val="28"/>
        </w:rPr>
        <w:t xml:space="preserve"> </w:t>
      </w:r>
      <w:r w:rsidRPr="006E28C3">
        <w:rPr>
          <w:szCs w:val="28"/>
        </w:rPr>
        <w:t xml:space="preserve"> руководствуясь п.5.1. Положения о </w:t>
      </w:r>
      <w:r>
        <w:rPr>
          <w:szCs w:val="28"/>
        </w:rPr>
        <w:t>Черноозе</w:t>
      </w:r>
      <w:r w:rsidRPr="006E28C3">
        <w:rPr>
          <w:szCs w:val="28"/>
        </w:rPr>
        <w:t xml:space="preserve">рской сельской администрации Звениговского муниципального района Республики Марий Эл, </w:t>
      </w:r>
      <w:r>
        <w:rPr>
          <w:szCs w:val="28"/>
        </w:rPr>
        <w:t>Черноозе</w:t>
      </w:r>
      <w:r w:rsidRPr="006E28C3">
        <w:rPr>
          <w:szCs w:val="28"/>
        </w:rPr>
        <w:t xml:space="preserve">рская сельская администрация </w:t>
      </w:r>
    </w:p>
    <w:p w:rsidR="006201D4" w:rsidRPr="006E28C3" w:rsidRDefault="006201D4" w:rsidP="006201D4">
      <w:pPr>
        <w:spacing w:line="23" w:lineRule="atLeast"/>
        <w:ind w:firstLine="709"/>
        <w:jc w:val="both"/>
        <w:rPr>
          <w:szCs w:val="28"/>
        </w:rPr>
      </w:pPr>
    </w:p>
    <w:p w:rsidR="006201D4" w:rsidRPr="006E28C3" w:rsidRDefault="006201D4" w:rsidP="006201D4">
      <w:pPr>
        <w:spacing w:line="23" w:lineRule="atLeast"/>
        <w:ind w:firstLine="709"/>
        <w:jc w:val="center"/>
        <w:rPr>
          <w:b/>
          <w:szCs w:val="28"/>
        </w:rPr>
      </w:pPr>
      <w:r w:rsidRPr="006E28C3">
        <w:rPr>
          <w:b/>
          <w:szCs w:val="28"/>
        </w:rPr>
        <w:t>ПОСТАНОВЛЯЕТ:</w:t>
      </w:r>
    </w:p>
    <w:p w:rsidR="006201D4" w:rsidRPr="006E28C3" w:rsidRDefault="006201D4" w:rsidP="006201D4">
      <w:pPr>
        <w:spacing w:line="23" w:lineRule="atLeast"/>
        <w:ind w:firstLine="709"/>
        <w:rPr>
          <w:szCs w:val="28"/>
        </w:rPr>
      </w:pPr>
    </w:p>
    <w:p w:rsidR="006201D4" w:rsidRDefault="008848DA" w:rsidP="001D5270">
      <w:pPr>
        <w:spacing w:line="23" w:lineRule="atLeast"/>
        <w:jc w:val="both"/>
        <w:rPr>
          <w:szCs w:val="28"/>
        </w:rPr>
      </w:pPr>
      <w:r>
        <w:rPr>
          <w:szCs w:val="28"/>
        </w:rPr>
        <w:t xml:space="preserve">         </w:t>
      </w:r>
      <w:proofErr w:type="gramStart"/>
      <w:r>
        <w:rPr>
          <w:szCs w:val="28"/>
        </w:rPr>
        <w:t>1.</w:t>
      </w:r>
      <w:r w:rsidR="006201D4" w:rsidRPr="00DE23D6">
        <w:rPr>
          <w:szCs w:val="28"/>
        </w:rPr>
        <w:t xml:space="preserve">Внести в административный регламент </w:t>
      </w:r>
      <w:r w:rsidR="001D5270" w:rsidRPr="006201D4">
        <w:rPr>
          <w:szCs w:val="28"/>
        </w:rPr>
        <w:t>по предоставлению администрацией муниципального образования «</w:t>
      </w:r>
      <w:r w:rsidR="001D5270" w:rsidRPr="006201D4">
        <w:rPr>
          <w:rFonts w:ascii="Times New Roman" w:hAnsi="Times New Roman"/>
          <w:szCs w:val="28"/>
        </w:rPr>
        <w:t>Черноозерское сельское поселение</w:t>
      </w:r>
      <w:r w:rsidR="001D5270" w:rsidRPr="006201D4">
        <w:rPr>
          <w:szCs w:val="28"/>
        </w:rPr>
        <w:t>» муниципальной услуги «Предоставление земельных участков для целей, не связанных со строительством, в собственность за плату или в аренду без проведения торгов»</w:t>
      </w:r>
      <w:r w:rsidR="006201D4" w:rsidRPr="00DE23D6">
        <w:rPr>
          <w:szCs w:val="28"/>
        </w:rPr>
        <w:t>,  утвержденный постановлением администрации муниципального образования  «Черноозерское сельское поселение</w:t>
      </w:r>
      <w:r w:rsidR="006201D4" w:rsidRPr="001D5270">
        <w:rPr>
          <w:szCs w:val="28"/>
        </w:rPr>
        <w:t xml:space="preserve">»     от « </w:t>
      </w:r>
      <w:r w:rsidR="001D5270" w:rsidRPr="001D5270">
        <w:rPr>
          <w:szCs w:val="28"/>
        </w:rPr>
        <w:t>03</w:t>
      </w:r>
      <w:r w:rsidR="006201D4" w:rsidRPr="001D5270">
        <w:rPr>
          <w:szCs w:val="28"/>
        </w:rPr>
        <w:t>»</w:t>
      </w:r>
      <w:r w:rsidR="001D5270" w:rsidRPr="001D5270">
        <w:rPr>
          <w:szCs w:val="28"/>
        </w:rPr>
        <w:t xml:space="preserve"> июля   2013 г   </w:t>
      </w:r>
      <w:r w:rsidR="006201D4" w:rsidRPr="001D5270">
        <w:rPr>
          <w:szCs w:val="28"/>
        </w:rPr>
        <w:t xml:space="preserve"> №   </w:t>
      </w:r>
      <w:r w:rsidR="001D5270" w:rsidRPr="001D5270">
        <w:rPr>
          <w:szCs w:val="28"/>
        </w:rPr>
        <w:t>33</w:t>
      </w:r>
      <w:r w:rsidR="006201D4" w:rsidRPr="001D5270">
        <w:rPr>
          <w:szCs w:val="28"/>
        </w:rPr>
        <w:t xml:space="preserve">  (в редакции постановлени</w:t>
      </w:r>
      <w:r w:rsidR="001D5270" w:rsidRPr="001D5270">
        <w:rPr>
          <w:szCs w:val="28"/>
        </w:rPr>
        <w:t>й</w:t>
      </w:r>
      <w:r w:rsidR="006201D4" w:rsidRPr="001D5270">
        <w:rPr>
          <w:szCs w:val="28"/>
        </w:rPr>
        <w:t xml:space="preserve"> от</w:t>
      </w:r>
      <w:proofErr w:type="gramEnd"/>
      <w:r w:rsidR="006201D4" w:rsidRPr="001D5270">
        <w:rPr>
          <w:szCs w:val="28"/>
        </w:rPr>
        <w:t xml:space="preserve"> </w:t>
      </w:r>
      <w:proofErr w:type="gramStart"/>
      <w:r w:rsidR="001D5270" w:rsidRPr="001D5270">
        <w:rPr>
          <w:szCs w:val="28"/>
        </w:rPr>
        <w:t>01.07.2016 № 38, 17.08.2020 № 43 п.2)</w:t>
      </w:r>
      <w:r w:rsidR="006201D4" w:rsidRPr="001D5270">
        <w:rPr>
          <w:szCs w:val="28"/>
        </w:rPr>
        <w:t xml:space="preserve">) </w:t>
      </w:r>
      <w:r w:rsidR="006201D4" w:rsidRPr="00DE23D6">
        <w:rPr>
          <w:szCs w:val="28"/>
        </w:rPr>
        <w:t xml:space="preserve"> (далее – Регламент) следующие изменения:</w:t>
      </w:r>
      <w:proofErr w:type="gramEnd"/>
    </w:p>
    <w:p w:rsidR="008848DA" w:rsidRDefault="008848DA" w:rsidP="001D5270">
      <w:pPr>
        <w:spacing w:line="23" w:lineRule="atLeast"/>
        <w:jc w:val="both"/>
        <w:rPr>
          <w:szCs w:val="28"/>
        </w:rPr>
      </w:pPr>
      <w:r>
        <w:rPr>
          <w:szCs w:val="28"/>
        </w:rPr>
        <w:t xml:space="preserve">           1) наименование Регламента изложить в следующей редакции:</w:t>
      </w:r>
    </w:p>
    <w:p w:rsidR="008848DA" w:rsidRPr="00DE23D6" w:rsidRDefault="008848DA" w:rsidP="001D5270">
      <w:pPr>
        <w:spacing w:line="23" w:lineRule="atLeast"/>
        <w:jc w:val="both"/>
        <w:rPr>
          <w:b/>
          <w:szCs w:val="28"/>
        </w:rPr>
      </w:pPr>
      <w:r>
        <w:rPr>
          <w:szCs w:val="28"/>
        </w:rPr>
        <w:t>«</w:t>
      </w:r>
      <w:r w:rsidRPr="006201D4">
        <w:rPr>
          <w:szCs w:val="28"/>
        </w:rPr>
        <w:t xml:space="preserve">Административный регламент по предоставлению </w:t>
      </w:r>
      <w:r w:rsidRPr="006201D4">
        <w:rPr>
          <w:rFonts w:ascii="Times New Roman" w:hAnsi="Times New Roman"/>
          <w:szCs w:val="28"/>
        </w:rPr>
        <w:t>Черноозерско</w:t>
      </w:r>
      <w:r>
        <w:rPr>
          <w:rFonts w:ascii="Times New Roman" w:hAnsi="Times New Roman"/>
          <w:szCs w:val="28"/>
        </w:rPr>
        <w:t>й</w:t>
      </w:r>
      <w:r w:rsidRPr="006201D4">
        <w:rPr>
          <w:rFonts w:ascii="Times New Roman" w:hAnsi="Times New Roman"/>
          <w:szCs w:val="28"/>
        </w:rPr>
        <w:t xml:space="preserve"> сельско</w:t>
      </w:r>
      <w:r>
        <w:rPr>
          <w:rFonts w:ascii="Times New Roman" w:hAnsi="Times New Roman"/>
          <w:szCs w:val="28"/>
        </w:rPr>
        <w:t xml:space="preserve">й </w:t>
      </w:r>
      <w:r w:rsidRPr="006201D4">
        <w:rPr>
          <w:szCs w:val="28"/>
        </w:rPr>
        <w:t>администрацией муниципальной услуги «Предоставление земельных участков для целей, не связанных со строительством, в собственность за плату или в аренду без проведения торгов»</w:t>
      </w:r>
      <w:r>
        <w:rPr>
          <w:szCs w:val="28"/>
        </w:rPr>
        <w:t>»;</w:t>
      </w:r>
    </w:p>
    <w:p w:rsidR="001D5270" w:rsidRPr="001D5270" w:rsidRDefault="008848DA" w:rsidP="001D5270">
      <w:pPr>
        <w:spacing w:line="23" w:lineRule="atLeas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6201D4" w:rsidRPr="001D5270">
        <w:rPr>
          <w:szCs w:val="28"/>
        </w:rPr>
        <w:t xml:space="preserve">) </w:t>
      </w:r>
      <w:r w:rsidR="001D5270" w:rsidRPr="001D5270">
        <w:rPr>
          <w:szCs w:val="28"/>
        </w:rPr>
        <w:t>абзацы 3-7 пункта 2.6  Регламента изложить в следующей редакции:</w:t>
      </w:r>
    </w:p>
    <w:p w:rsidR="001D5270" w:rsidRPr="001D5270" w:rsidRDefault="001D5270" w:rsidP="001D5270">
      <w:pPr>
        <w:jc w:val="both"/>
        <w:rPr>
          <w:rFonts w:ascii="Times New Roman" w:hAnsi="Times New Roman"/>
          <w:szCs w:val="28"/>
        </w:rPr>
      </w:pPr>
      <w:r w:rsidRPr="001D5270">
        <w:rPr>
          <w:rFonts w:ascii="Times New Roman" w:hAnsi="Times New Roman"/>
          <w:szCs w:val="28"/>
        </w:rPr>
        <w:lastRenderedPageBreak/>
        <w:t xml:space="preserve">     К заявлению о предоставлении земельного участка прилагаются </w:t>
      </w:r>
      <w:r w:rsidR="008848DA">
        <w:rPr>
          <w:rFonts w:ascii="Times New Roman" w:hAnsi="Times New Roman"/>
          <w:szCs w:val="28"/>
        </w:rPr>
        <w:t xml:space="preserve">следующие </w:t>
      </w:r>
      <w:r w:rsidRPr="001D5270">
        <w:rPr>
          <w:rFonts w:ascii="Times New Roman" w:hAnsi="Times New Roman"/>
          <w:szCs w:val="28"/>
        </w:rPr>
        <w:t>документы</w:t>
      </w:r>
      <w:r w:rsidR="008848DA">
        <w:rPr>
          <w:rFonts w:ascii="Times New Roman" w:hAnsi="Times New Roman"/>
          <w:szCs w:val="28"/>
        </w:rPr>
        <w:t xml:space="preserve">: </w:t>
      </w:r>
      <w:r w:rsidRPr="001D5270">
        <w:rPr>
          <w:rFonts w:ascii="Times New Roman" w:hAnsi="Times New Roman"/>
          <w:szCs w:val="28"/>
        </w:rPr>
        <w:t xml:space="preserve"> </w:t>
      </w:r>
    </w:p>
    <w:p w:rsidR="001D5270" w:rsidRPr="001D5270" w:rsidRDefault="001D5270" w:rsidP="001D5270">
      <w:pPr>
        <w:jc w:val="both"/>
        <w:rPr>
          <w:rFonts w:ascii="Times New Roman" w:hAnsi="Times New Roman"/>
          <w:szCs w:val="28"/>
        </w:rPr>
      </w:pPr>
      <w:r w:rsidRPr="001D5270">
        <w:rPr>
          <w:rFonts w:ascii="Times New Roman" w:hAnsi="Times New Roman"/>
          <w:szCs w:val="28"/>
        </w:rPr>
        <w:t xml:space="preserve">    </w:t>
      </w:r>
      <w:proofErr w:type="gramStart"/>
      <w:r w:rsidRPr="001D5270">
        <w:rPr>
          <w:rFonts w:ascii="Times New Roman" w:hAnsi="Times New Roman"/>
          <w:szCs w:val="28"/>
        </w:rPr>
        <w:t xml:space="preserve">- документы, подтверждающие право заявителя на приобретение земельного участка без проведения торгов и предусмотренные </w:t>
      </w:r>
      <w:hyperlink r:id="rId5" w:anchor="dst100012" w:history="1">
        <w:r w:rsidRPr="008848DA">
          <w:rPr>
            <w:rFonts w:ascii="Times New Roman" w:hAnsi="Times New Roman"/>
            <w:szCs w:val="28"/>
          </w:rPr>
          <w:t>перечнем</w:t>
        </w:r>
      </w:hyperlink>
      <w:r w:rsidRPr="001D5270">
        <w:rPr>
          <w:rFonts w:ascii="Times New Roman" w:hAnsi="Times New Roman"/>
          <w:szCs w:val="28"/>
        </w:rPr>
        <w:t xml:space="preserve">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</w:t>
      </w:r>
      <w:r w:rsidR="008848DA">
        <w:rPr>
          <w:rFonts w:ascii="Times New Roman" w:hAnsi="Times New Roman"/>
          <w:szCs w:val="28"/>
        </w:rPr>
        <w:t>Администрацию</w:t>
      </w:r>
      <w:r w:rsidRPr="001D5270">
        <w:rPr>
          <w:rFonts w:ascii="Times New Roman" w:hAnsi="Times New Roman"/>
          <w:szCs w:val="28"/>
        </w:rPr>
        <w:t xml:space="preserve"> в порядке межведомственного информационного взаимодействия;</w:t>
      </w:r>
      <w:proofErr w:type="gramEnd"/>
    </w:p>
    <w:p w:rsidR="001D5270" w:rsidRPr="001D5270" w:rsidRDefault="001D5270" w:rsidP="001D5270">
      <w:pPr>
        <w:jc w:val="both"/>
        <w:rPr>
          <w:rFonts w:ascii="Times New Roman" w:hAnsi="Times New Roman"/>
          <w:szCs w:val="28"/>
        </w:rPr>
      </w:pPr>
      <w:r w:rsidRPr="001D5270">
        <w:rPr>
          <w:rFonts w:ascii="Times New Roman" w:hAnsi="Times New Roman"/>
          <w:szCs w:val="28"/>
        </w:rPr>
        <w:t xml:space="preserve">     -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1D5270" w:rsidRPr="001D5270" w:rsidRDefault="001D5270" w:rsidP="001D5270">
      <w:pPr>
        <w:jc w:val="both"/>
        <w:rPr>
          <w:rFonts w:ascii="Times New Roman" w:hAnsi="Times New Roman"/>
          <w:szCs w:val="28"/>
        </w:rPr>
      </w:pPr>
      <w:r w:rsidRPr="001D5270">
        <w:rPr>
          <w:rFonts w:ascii="Times New Roman" w:hAnsi="Times New Roman"/>
          <w:szCs w:val="28"/>
        </w:rPr>
        <w:t xml:space="preserve">     - заверенный перевод </w:t>
      </w:r>
      <w:proofErr w:type="gramStart"/>
      <w:r w:rsidRPr="001D5270">
        <w:rPr>
          <w:rFonts w:ascii="Times New Roman" w:hAnsi="Times New Roman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1D5270">
        <w:rPr>
          <w:rFonts w:ascii="Times New Roman" w:hAnsi="Times New Roman"/>
          <w:szCs w:val="28"/>
        </w:rPr>
        <w:t>, если заявителем является иностранное юридическое лицо;</w:t>
      </w:r>
    </w:p>
    <w:p w:rsidR="001D5270" w:rsidRPr="001D5270" w:rsidRDefault="001D5270" w:rsidP="001D5270">
      <w:pPr>
        <w:jc w:val="both"/>
        <w:rPr>
          <w:rFonts w:ascii="Times New Roman" w:hAnsi="Times New Roman"/>
          <w:szCs w:val="28"/>
        </w:rPr>
      </w:pPr>
      <w:r w:rsidRPr="001D5270">
        <w:rPr>
          <w:rFonts w:ascii="Times New Roman" w:hAnsi="Times New Roman"/>
          <w:szCs w:val="28"/>
        </w:rPr>
        <w:t xml:space="preserve">     -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</w:t>
      </w:r>
    </w:p>
    <w:p w:rsidR="001D5270" w:rsidRDefault="001D5270" w:rsidP="001D5270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</w:t>
      </w:r>
      <w:r w:rsidRPr="001D5270">
        <w:rPr>
          <w:rFonts w:ascii="Times New Roman" w:hAnsi="Times New Roman"/>
          <w:szCs w:val="28"/>
        </w:rPr>
        <w:t xml:space="preserve">Предоставление указанных документов не требуется в случае, если указанные документы направлялись в </w:t>
      </w:r>
      <w:r w:rsidR="008848DA">
        <w:rPr>
          <w:rFonts w:ascii="Times New Roman" w:hAnsi="Times New Roman"/>
          <w:szCs w:val="28"/>
        </w:rPr>
        <w:t>Администрацию</w:t>
      </w:r>
      <w:r w:rsidRPr="001D5270">
        <w:rPr>
          <w:rFonts w:ascii="Times New Roman" w:hAnsi="Times New Roman"/>
          <w:szCs w:val="28"/>
        </w:rPr>
        <w:t xml:space="preserve">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</w:t>
      </w:r>
      <w:proofErr w:type="gramStart"/>
      <w:r w:rsidRPr="001D5270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»;</w:t>
      </w:r>
      <w:proofErr w:type="gramEnd"/>
    </w:p>
    <w:p w:rsidR="001D5270" w:rsidRPr="002409E0" w:rsidRDefault="001D5270" w:rsidP="002409E0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="008848DA">
        <w:rPr>
          <w:rFonts w:ascii="Times New Roman" w:hAnsi="Times New Roman"/>
          <w:szCs w:val="28"/>
        </w:rPr>
        <w:t>3</w:t>
      </w:r>
      <w:r w:rsidRPr="002409E0">
        <w:rPr>
          <w:rFonts w:ascii="Times New Roman" w:hAnsi="Times New Roman"/>
          <w:szCs w:val="28"/>
        </w:rPr>
        <w:t xml:space="preserve">) </w:t>
      </w:r>
      <w:r w:rsidR="002409E0" w:rsidRPr="002409E0">
        <w:rPr>
          <w:rFonts w:ascii="Times New Roman" w:hAnsi="Times New Roman"/>
          <w:szCs w:val="28"/>
        </w:rPr>
        <w:t>пункт 2.9.1 Регламента изложить в следующей редакции:</w:t>
      </w:r>
    </w:p>
    <w:p w:rsidR="001D5270" w:rsidRDefault="002409E0" w:rsidP="002409E0">
      <w:pPr>
        <w:jc w:val="both"/>
      </w:pPr>
      <w:r w:rsidRPr="002409E0">
        <w:rPr>
          <w:rFonts w:ascii="Times New Roman" w:hAnsi="Times New Roman"/>
          <w:szCs w:val="28"/>
        </w:rPr>
        <w:t xml:space="preserve">«2.9.1. Администрация  принимает решение об отказе в предоставлении земельного участка, находящегося в муниципальной собственности, без проведения торгов при наличии хотя бы одного из оснований, перечисленных в статье 39.16 </w:t>
      </w:r>
      <w:r w:rsidR="008848DA">
        <w:rPr>
          <w:rFonts w:ascii="Times New Roman" w:hAnsi="Times New Roman"/>
          <w:szCs w:val="28"/>
        </w:rPr>
        <w:t xml:space="preserve"> </w:t>
      </w:r>
      <w:r w:rsidRPr="002409E0">
        <w:rPr>
          <w:rFonts w:ascii="Times New Roman" w:hAnsi="Times New Roman"/>
          <w:szCs w:val="28"/>
        </w:rPr>
        <w:t>Земельного кодекса Российской Федерации</w:t>
      </w:r>
      <w:proofErr w:type="gramStart"/>
      <w:r w:rsidRPr="002409E0">
        <w:rPr>
          <w:rFonts w:ascii="Times New Roman" w:hAnsi="Times New Roman"/>
          <w:szCs w:val="28"/>
        </w:rPr>
        <w:t>.»</w:t>
      </w:r>
      <w:r>
        <w:rPr>
          <w:rFonts w:ascii="Times New Roman" w:hAnsi="Times New Roman"/>
          <w:szCs w:val="28"/>
        </w:rPr>
        <w:t>;</w:t>
      </w:r>
      <w:proofErr w:type="gramEnd"/>
    </w:p>
    <w:p w:rsidR="006201D4" w:rsidRDefault="006201D4" w:rsidP="006201D4">
      <w:pPr>
        <w:ind w:firstLine="708"/>
        <w:jc w:val="both"/>
        <w:rPr>
          <w:spacing w:val="-4"/>
          <w:szCs w:val="28"/>
        </w:rPr>
      </w:pPr>
      <w:r w:rsidRPr="00DD27A5">
        <w:t xml:space="preserve">2. </w:t>
      </w:r>
      <w:r>
        <w:rPr>
          <w:color w:val="000000"/>
          <w:spacing w:val="1"/>
          <w:szCs w:val="28"/>
        </w:rPr>
        <w:t xml:space="preserve">Настоящее постановление вступает в силу с момента его </w:t>
      </w:r>
      <w:r>
        <w:rPr>
          <w:spacing w:val="-4"/>
          <w:szCs w:val="28"/>
        </w:rPr>
        <w:t>обнародования.</w:t>
      </w:r>
    </w:p>
    <w:p w:rsidR="006201D4" w:rsidRDefault="006201D4" w:rsidP="006201D4">
      <w:pPr>
        <w:ind w:firstLine="708"/>
        <w:jc w:val="both"/>
        <w:rPr>
          <w:spacing w:val="-4"/>
          <w:szCs w:val="28"/>
        </w:rPr>
      </w:pPr>
    </w:p>
    <w:p w:rsidR="006201D4" w:rsidRDefault="006201D4" w:rsidP="006201D4"/>
    <w:p w:rsidR="006201D4" w:rsidRDefault="006201D4" w:rsidP="006201D4"/>
    <w:tbl>
      <w:tblPr>
        <w:tblW w:w="9646" w:type="dxa"/>
        <w:tblLook w:val="04A0"/>
      </w:tblPr>
      <w:tblGrid>
        <w:gridCol w:w="4823"/>
        <w:gridCol w:w="4823"/>
      </w:tblGrid>
      <w:tr w:rsidR="006201D4" w:rsidRPr="007538B0" w:rsidTr="00EB4F64">
        <w:trPr>
          <w:trHeight w:val="411"/>
        </w:trPr>
        <w:tc>
          <w:tcPr>
            <w:tcW w:w="4823" w:type="dxa"/>
          </w:tcPr>
          <w:p w:rsidR="006201D4" w:rsidRDefault="006201D4" w:rsidP="00EB4F64">
            <w:pPr>
              <w:pStyle w:val="a3"/>
              <w:rPr>
                <w:sz w:val="28"/>
                <w:szCs w:val="28"/>
              </w:rPr>
            </w:pPr>
            <w:r w:rsidRPr="007538B0">
              <w:rPr>
                <w:sz w:val="28"/>
                <w:szCs w:val="28"/>
              </w:rPr>
              <w:t xml:space="preserve">Глава Черноозерской </w:t>
            </w:r>
          </w:p>
          <w:p w:rsidR="006201D4" w:rsidRPr="007538B0" w:rsidRDefault="006201D4" w:rsidP="00EB4F6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сельской администрации                                      </w:t>
            </w:r>
          </w:p>
        </w:tc>
        <w:tc>
          <w:tcPr>
            <w:tcW w:w="4823" w:type="dxa"/>
          </w:tcPr>
          <w:p w:rsidR="006201D4" w:rsidRDefault="006201D4" w:rsidP="00EB4F64">
            <w:pPr>
              <w:pStyle w:val="a3"/>
              <w:ind w:left="1801" w:firstLine="426"/>
              <w:rPr>
                <w:sz w:val="28"/>
                <w:szCs w:val="28"/>
              </w:rPr>
            </w:pPr>
            <w:r w:rsidRPr="007538B0">
              <w:rPr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7538B0">
              <w:rPr>
                <w:sz w:val="28"/>
                <w:szCs w:val="28"/>
              </w:rPr>
              <w:t>О.А.Михайлова</w:t>
            </w:r>
          </w:p>
          <w:p w:rsidR="002409E0" w:rsidRDefault="002409E0" w:rsidP="00EB4F64">
            <w:pPr>
              <w:pStyle w:val="a3"/>
              <w:ind w:left="1801" w:firstLine="426"/>
              <w:rPr>
                <w:sz w:val="28"/>
                <w:szCs w:val="28"/>
              </w:rPr>
            </w:pPr>
          </w:p>
          <w:p w:rsidR="002409E0" w:rsidRPr="007538B0" w:rsidRDefault="002409E0" w:rsidP="00EB4F64">
            <w:pPr>
              <w:pStyle w:val="a3"/>
              <w:ind w:left="1801" w:firstLine="426"/>
              <w:rPr>
                <w:sz w:val="28"/>
                <w:szCs w:val="28"/>
              </w:rPr>
            </w:pPr>
          </w:p>
        </w:tc>
      </w:tr>
    </w:tbl>
    <w:p w:rsidR="006201D4" w:rsidRDefault="006201D4" w:rsidP="006201D4"/>
    <w:sectPr w:rsidR="006201D4" w:rsidSect="0061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201D4"/>
    <w:rsid w:val="001D5270"/>
    <w:rsid w:val="001F5A9E"/>
    <w:rsid w:val="002409E0"/>
    <w:rsid w:val="00405056"/>
    <w:rsid w:val="00615CC3"/>
    <w:rsid w:val="006201D4"/>
    <w:rsid w:val="008848DA"/>
    <w:rsid w:val="009D5A84"/>
    <w:rsid w:val="00DB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D4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6201D4"/>
    <w:pPr>
      <w:suppressAutoHyphens/>
      <w:jc w:val="center"/>
    </w:pPr>
    <w:rPr>
      <w:rFonts w:ascii="Times New Roman" w:hAnsi="Times New Roman"/>
      <w:b/>
      <w:bCs/>
      <w:lang w:eastAsia="ar-SA"/>
    </w:rPr>
  </w:style>
  <w:style w:type="character" w:customStyle="1" w:styleId="a5">
    <w:name w:val="Основной текст Знак"/>
    <w:basedOn w:val="a0"/>
    <w:link w:val="a4"/>
    <w:rsid w:val="006201D4"/>
    <w:rPr>
      <w:rFonts w:ascii="Times New Roman" w:eastAsia="Times New Roman" w:hAnsi="Times New Roman" w:cs="Times New Roman"/>
      <w:b/>
      <w:bC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78382/65682eb57636936f534b2df94b3430ae06bc672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2021-11-12T10:35:00Z</dcterms:created>
  <dcterms:modified xsi:type="dcterms:W3CDTF">2021-11-15T08:46:00Z</dcterms:modified>
</cp:coreProperties>
</file>