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82" w:rsidRDefault="00015B82"/>
    <w:tbl>
      <w:tblPr>
        <w:tblW w:w="9570" w:type="dxa"/>
        <w:tblLayout w:type="fixed"/>
        <w:tblLook w:val="0000" w:firstRow="0" w:lastRow="0" w:firstColumn="0" w:lastColumn="0" w:noHBand="0" w:noVBand="0"/>
      </w:tblPr>
      <w:tblGrid>
        <w:gridCol w:w="4785"/>
        <w:gridCol w:w="4785"/>
      </w:tblGrid>
      <w:tr w:rsidR="00EA1FEB" w:rsidTr="00EA1FEB">
        <w:tc>
          <w:tcPr>
            <w:tcW w:w="4785" w:type="dxa"/>
          </w:tcPr>
          <w:p w:rsidR="00EA1FEB" w:rsidRPr="00EA1FEB" w:rsidRDefault="00EA1FEB" w:rsidP="00B81E08">
            <w:pPr>
              <w:jc w:val="center"/>
              <w:rPr>
                <w:sz w:val="20"/>
              </w:rPr>
            </w:pPr>
            <w:r w:rsidRPr="00EA1FEB">
              <w:rPr>
                <w:sz w:val="20"/>
              </w:rPr>
              <w:t>РОССИЙ ФЕДЕРАЦИЙ</w:t>
            </w:r>
          </w:p>
          <w:p w:rsidR="00EA1FEB" w:rsidRPr="00EA1FEB" w:rsidRDefault="00EA1FEB" w:rsidP="00B81E08">
            <w:pPr>
              <w:jc w:val="center"/>
              <w:rPr>
                <w:sz w:val="20"/>
              </w:rPr>
            </w:pPr>
            <w:r w:rsidRPr="00EA1FEB">
              <w:rPr>
                <w:sz w:val="20"/>
              </w:rPr>
              <w:t>МАРИЙ ЭЛ РЕСПУБЛИКА</w:t>
            </w:r>
          </w:p>
          <w:p w:rsidR="00EA1FEB" w:rsidRPr="00EA1FEB" w:rsidRDefault="00EA1FEB" w:rsidP="00B81E08">
            <w:pPr>
              <w:jc w:val="center"/>
              <w:rPr>
                <w:sz w:val="20"/>
              </w:rPr>
            </w:pPr>
            <w:r w:rsidRPr="00EA1FEB">
              <w:rPr>
                <w:sz w:val="20"/>
              </w:rPr>
              <w:t>«СУСЛОНГЕР ОЛА ШОТАН ИЛЕМ»</w:t>
            </w:r>
          </w:p>
          <w:p w:rsidR="00EA1FEB" w:rsidRPr="00EA1FEB" w:rsidRDefault="00EA1FEB" w:rsidP="00B81E08">
            <w:pPr>
              <w:jc w:val="center"/>
              <w:rPr>
                <w:sz w:val="20"/>
              </w:rPr>
            </w:pPr>
            <w:r w:rsidRPr="00EA1FEB">
              <w:rPr>
                <w:sz w:val="20"/>
              </w:rPr>
              <w:t xml:space="preserve">МУНИЦИПАЛЬНЫЙ </w:t>
            </w:r>
          </w:p>
          <w:p w:rsidR="00EA1FEB" w:rsidRPr="00EA1FEB" w:rsidRDefault="00EA1FEB" w:rsidP="00B81E08">
            <w:pPr>
              <w:jc w:val="center"/>
              <w:rPr>
                <w:sz w:val="20"/>
              </w:rPr>
            </w:pPr>
            <w:r w:rsidRPr="00EA1FEB">
              <w:rPr>
                <w:sz w:val="20"/>
              </w:rPr>
              <w:t>ОБРАЗОВАНИЙЫН АДМИНИСТРАЦИЙЖЫМ</w:t>
            </w:r>
          </w:p>
          <w:p w:rsidR="00EA1FEB" w:rsidRPr="00EA1FEB" w:rsidRDefault="00EA1FEB" w:rsidP="00B81E08">
            <w:pPr>
              <w:jc w:val="center"/>
              <w:rPr>
                <w:sz w:val="20"/>
              </w:rPr>
            </w:pPr>
            <w:r w:rsidRPr="00EA1FEB">
              <w:rPr>
                <w:sz w:val="20"/>
              </w:rPr>
              <w:t>ВУЙЛАТЫШЫН</w:t>
            </w:r>
          </w:p>
          <w:p w:rsidR="00EA1FEB" w:rsidRPr="00EA1FEB" w:rsidRDefault="00EA1FEB" w:rsidP="00EA1FEB">
            <w:pPr>
              <w:jc w:val="center"/>
              <w:rPr>
                <w:sz w:val="20"/>
              </w:rPr>
            </w:pPr>
            <w:r w:rsidRPr="00EA1FEB">
              <w:rPr>
                <w:sz w:val="20"/>
              </w:rPr>
              <w:t>ПУНЧАЛЖЕ</w:t>
            </w:r>
          </w:p>
          <w:p w:rsidR="00EA1FEB" w:rsidRPr="00EA1FEB" w:rsidRDefault="00EA1FEB" w:rsidP="00B81E08">
            <w:pPr>
              <w:jc w:val="center"/>
              <w:rPr>
                <w:sz w:val="20"/>
              </w:rPr>
            </w:pPr>
            <w:r w:rsidRPr="00EA1FEB">
              <w:rPr>
                <w:sz w:val="20"/>
              </w:rPr>
              <w:t>425050, Марий Эл Республик, Звенигово</w:t>
            </w:r>
          </w:p>
          <w:p w:rsidR="00EA1FEB" w:rsidRPr="00EA1FEB" w:rsidRDefault="00EA1FEB" w:rsidP="00B81E08">
            <w:pPr>
              <w:jc w:val="center"/>
              <w:rPr>
                <w:sz w:val="20"/>
              </w:rPr>
            </w:pPr>
            <w:r w:rsidRPr="00EA1FEB">
              <w:rPr>
                <w:sz w:val="20"/>
              </w:rPr>
              <w:t xml:space="preserve">район, Суслонгер пос., </w:t>
            </w:r>
            <w:proofErr w:type="gramStart"/>
            <w:r w:rsidRPr="00EA1FEB">
              <w:rPr>
                <w:sz w:val="20"/>
              </w:rPr>
              <w:t>Железнодорожная</w:t>
            </w:r>
            <w:proofErr w:type="gramEnd"/>
          </w:p>
          <w:p w:rsidR="00EA1FEB" w:rsidRPr="00EA1FEB" w:rsidRDefault="00EA1FEB" w:rsidP="00B81E08">
            <w:pPr>
              <w:jc w:val="center"/>
              <w:rPr>
                <w:sz w:val="20"/>
              </w:rPr>
            </w:pPr>
            <w:proofErr w:type="spellStart"/>
            <w:r w:rsidRPr="00EA1FEB">
              <w:rPr>
                <w:sz w:val="20"/>
              </w:rPr>
              <w:t>урем</w:t>
            </w:r>
            <w:proofErr w:type="spellEnd"/>
            <w:r w:rsidRPr="00EA1FEB">
              <w:rPr>
                <w:sz w:val="20"/>
              </w:rPr>
              <w:t>, 60</w:t>
            </w:r>
          </w:p>
          <w:p w:rsidR="00EA1FEB" w:rsidRPr="00EA1FEB" w:rsidRDefault="00EA1FEB" w:rsidP="00B81E08">
            <w:pPr>
              <w:jc w:val="center"/>
              <w:rPr>
                <w:sz w:val="20"/>
              </w:rPr>
            </w:pPr>
            <w:r w:rsidRPr="00EA1FEB">
              <w:rPr>
                <w:sz w:val="20"/>
              </w:rPr>
              <w:t>тел. (83645)-6-76-74, факс 6-76-74</w:t>
            </w:r>
          </w:p>
          <w:p w:rsidR="00EA1FEB" w:rsidRPr="00EA1FEB" w:rsidRDefault="00EA1FEB" w:rsidP="00B81E08">
            <w:pPr>
              <w:jc w:val="center"/>
              <w:rPr>
                <w:sz w:val="20"/>
              </w:rPr>
            </w:pPr>
            <w:r w:rsidRPr="00EA1FEB">
              <w:rPr>
                <w:sz w:val="20"/>
              </w:rPr>
              <w:t>=================================</w:t>
            </w:r>
          </w:p>
        </w:tc>
        <w:tc>
          <w:tcPr>
            <w:tcW w:w="4785" w:type="dxa"/>
          </w:tcPr>
          <w:p w:rsidR="00EA1FEB" w:rsidRPr="00EA1FEB" w:rsidRDefault="00EA1FEB" w:rsidP="00B81E08">
            <w:pPr>
              <w:jc w:val="center"/>
              <w:rPr>
                <w:sz w:val="20"/>
              </w:rPr>
            </w:pPr>
            <w:r w:rsidRPr="00EA1FEB">
              <w:rPr>
                <w:sz w:val="20"/>
              </w:rPr>
              <w:t>РОССИЙСКАЯ ФЕДЕРАЦИЯ</w:t>
            </w:r>
          </w:p>
          <w:p w:rsidR="00EA1FEB" w:rsidRPr="00EA1FEB" w:rsidRDefault="00EA1FEB" w:rsidP="00B81E08">
            <w:pPr>
              <w:jc w:val="center"/>
              <w:rPr>
                <w:sz w:val="20"/>
              </w:rPr>
            </w:pPr>
            <w:r w:rsidRPr="00EA1FEB">
              <w:rPr>
                <w:sz w:val="20"/>
              </w:rPr>
              <w:t>РЕСПУБЛИКА МАРИЙ ЭЛ</w:t>
            </w:r>
          </w:p>
          <w:p w:rsidR="00EA1FEB" w:rsidRPr="00EA1FEB" w:rsidRDefault="00EA1FEB" w:rsidP="00EA1FEB">
            <w:pPr>
              <w:jc w:val="center"/>
              <w:rPr>
                <w:sz w:val="20"/>
              </w:rPr>
            </w:pPr>
            <w:r w:rsidRPr="00EA1FEB">
              <w:rPr>
                <w:sz w:val="20"/>
              </w:rPr>
              <w:t>ПОСТАНОВЛЕНИЕ</w:t>
            </w:r>
          </w:p>
          <w:p w:rsidR="00EA1FEB" w:rsidRPr="00EA1FEB" w:rsidRDefault="00EA1FEB" w:rsidP="00B81E08">
            <w:pPr>
              <w:jc w:val="center"/>
              <w:rPr>
                <w:sz w:val="20"/>
              </w:rPr>
            </w:pPr>
            <w:r w:rsidRPr="00EA1FEB">
              <w:rPr>
                <w:sz w:val="20"/>
              </w:rPr>
              <w:t>ГЛАВЫ АДМИНИСТРАЦИИ</w:t>
            </w:r>
          </w:p>
          <w:p w:rsidR="00EA1FEB" w:rsidRPr="00EA1FEB" w:rsidRDefault="00EA1FEB" w:rsidP="00B81E08">
            <w:pPr>
              <w:jc w:val="center"/>
              <w:rPr>
                <w:sz w:val="20"/>
              </w:rPr>
            </w:pPr>
            <w:r w:rsidRPr="00EA1FEB">
              <w:rPr>
                <w:sz w:val="20"/>
              </w:rPr>
              <w:t>МУНИЦИПАЛЬНОГО ОБРАЗОВАНИЯ</w:t>
            </w:r>
          </w:p>
          <w:p w:rsidR="00EA1FEB" w:rsidRPr="00EA1FEB" w:rsidRDefault="00EA1FEB" w:rsidP="00B81E08">
            <w:pPr>
              <w:jc w:val="center"/>
              <w:rPr>
                <w:sz w:val="20"/>
              </w:rPr>
            </w:pPr>
            <w:r w:rsidRPr="00EA1FEB">
              <w:rPr>
                <w:sz w:val="20"/>
              </w:rPr>
              <w:t>«ГОРОДСКОЕ ПОСЕЛЕНИЕ СУСЛОНГЕР»</w:t>
            </w:r>
          </w:p>
          <w:p w:rsidR="00EA1FEB" w:rsidRPr="00EA1FEB" w:rsidRDefault="00EA1FEB" w:rsidP="00B81E08">
            <w:pPr>
              <w:jc w:val="center"/>
              <w:rPr>
                <w:sz w:val="20"/>
              </w:rPr>
            </w:pPr>
          </w:p>
          <w:p w:rsidR="00EA1FEB" w:rsidRPr="00EA1FEB" w:rsidRDefault="00EA1FEB" w:rsidP="00B81E08">
            <w:pPr>
              <w:jc w:val="center"/>
              <w:rPr>
                <w:sz w:val="20"/>
              </w:rPr>
            </w:pPr>
            <w:r w:rsidRPr="00EA1FEB">
              <w:rPr>
                <w:sz w:val="20"/>
              </w:rPr>
              <w:t>425050, Республика Марий Эл, Звениговский</w:t>
            </w:r>
          </w:p>
          <w:p w:rsidR="00EA1FEB" w:rsidRPr="00EA1FEB" w:rsidRDefault="00EA1FEB" w:rsidP="00B81E08">
            <w:pPr>
              <w:jc w:val="center"/>
              <w:rPr>
                <w:sz w:val="20"/>
              </w:rPr>
            </w:pPr>
            <w:r w:rsidRPr="00EA1FEB">
              <w:rPr>
                <w:sz w:val="20"/>
              </w:rPr>
              <w:t xml:space="preserve">район, поселок Суслонгер, ул. </w:t>
            </w:r>
            <w:proofErr w:type="gramStart"/>
            <w:r w:rsidRPr="00EA1FEB">
              <w:rPr>
                <w:sz w:val="20"/>
              </w:rPr>
              <w:t>Железнодорожная</w:t>
            </w:r>
            <w:proofErr w:type="gramEnd"/>
            <w:r w:rsidRPr="00EA1FEB">
              <w:rPr>
                <w:sz w:val="20"/>
              </w:rPr>
              <w:t>, дом 60</w:t>
            </w:r>
          </w:p>
          <w:p w:rsidR="00EA1FEB" w:rsidRPr="00EA1FEB" w:rsidRDefault="00EA1FEB" w:rsidP="00B81E08">
            <w:pPr>
              <w:jc w:val="center"/>
              <w:rPr>
                <w:sz w:val="20"/>
              </w:rPr>
            </w:pPr>
            <w:r w:rsidRPr="00EA1FEB">
              <w:rPr>
                <w:sz w:val="20"/>
              </w:rPr>
              <w:t>тел. (83645)-6-76-74, факс 6-76-74</w:t>
            </w:r>
          </w:p>
          <w:p w:rsidR="00EA1FEB" w:rsidRPr="00EA1FEB" w:rsidRDefault="00EA1FEB" w:rsidP="00B81E08">
            <w:pPr>
              <w:jc w:val="center"/>
              <w:rPr>
                <w:sz w:val="20"/>
              </w:rPr>
            </w:pPr>
            <w:r w:rsidRPr="00EA1FEB">
              <w:rPr>
                <w:sz w:val="20"/>
              </w:rPr>
              <w:t>===================================</w:t>
            </w:r>
          </w:p>
        </w:tc>
      </w:tr>
    </w:tbl>
    <w:p w:rsidR="00EA1FEB" w:rsidRDefault="00EA1FEB" w:rsidP="00EA1FEB">
      <w:pPr>
        <w:rPr>
          <w:sz w:val="20"/>
          <w:szCs w:val="20"/>
        </w:rPr>
      </w:pPr>
    </w:p>
    <w:p w:rsidR="00EA1FEB" w:rsidRDefault="002E172A" w:rsidP="00EA1FEB">
      <w:pPr>
        <w:jc w:val="center"/>
        <w:rPr>
          <w:sz w:val="26"/>
          <w:szCs w:val="26"/>
        </w:rPr>
      </w:pPr>
      <w:r>
        <w:rPr>
          <w:sz w:val="26"/>
          <w:szCs w:val="26"/>
        </w:rPr>
        <w:t>« 12</w:t>
      </w:r>
      <w:r w:rsidR="001C6F86">
        <w:rPr>
          <w:sz w:val="26"/>
          <w:szCs w:val="26"/>
        </w:rPr>
        <w:t xml:space="preserve"> »  </w:t>
      </w:r>
      <w:r>
        <w:rPr>
          <w:sz w:val="26"/>
          <w:szCs w:val="26"/>
        </w:rPr>
        <w:t>мая</w:t>
      </w:r>
      <w:r w:rsidR="001C6F86">
        <w:rPr>
          <w:sz w:val="26"/>
          <w:szCs w:val="26"/>
        </w:rPr>
        <w:t xml:space="preserve">   2017</w:t>
      </w:r>
      <w:r w:rsidR="00EA1FEB">
        <w:rPr>
          <w:sz w:val="26"/>
          <w:szCs w:val="26"/>
        </w:rPr>
        <w:t xml:space="preserve"> года</w:t>
      </w:r>
      <w:r w:rsidR="00950ED8">
        <w:rPr>
          <w:sz w:val="26"/>
          <w:szCs w:val="26"/>
        </w:rPr>
        <w:t xml:space="preserve">       </w:t>
      </w:r>
      <w:r>
        <w:rPr>
          <w:sz w:val="26"/>
          <w:szCs w:val="26"/>
        </w:rPr>
        <w:t xml:space="preserve"> № 81</w:t>
      </w:r>
      <w:r w:rsidR="00EA1FEB">
        <w:rPr>
          <w:sz w:val="26"/>
          <w:szCs w:val="26"/>
        </w:rPr>
        <w:t xml:space="preserve">  </w:t>
      </w:r>
    </w:p>
    <w:p w:rsidR="00EA1FEB" w:rsidRDefault="00EA1FEB" w:rsidP="00EA1FEB">
      <w:pPr>
        <w:jc w:val="center"/>
        <w:rPr>
          <w:b/>
          <w:sz w:val="28"/>
        </w:rPr>
      </w:pPr>
    </w:p>
    <w:p w:rsidR="00950ED8" w:rsidRDefault="00950ED8" w:rsidP="00950ED8">
      <w:pPr>
        <w:jc w:val="center"/>
        <w:rPr>
          <w:sz w:val="28"/>
          <w:szCs w:val="28"/>
        </w:rPr>
      </w:pPr>
      <w:r>
        <w:rPr>
          <w:sz w:val="28"/>
          <w:szCs w:val="28"/>
        </w:rPr>
        <w:t xml:space="preserve">Об утверждении Положения «О добровольной пожарной охране на территории муниципального образования «Городское поселение Суслонгер» </w:t>
      </w:r>
    </w:p>
    <w:p w:rsidR="00950ED8" w:rsidRDefault="00950ED8" w:rsidP="00950ED8">
      <w:pPr>
        <w:jc w:val="both"/>
      </w:pPr>
    </w:p>
    <w:p w:rsidR="00950ED8" w:rsidRPr="008D4E60" w:rsidRDefault="00950ED8" w:rsidP="00950ED8">
      <w:pPr>
        <w:jc w:val="both"/>
        <w:rPr>
          <w:sz w:val="28"/>
          <w:szCs w:val="28"/>
        </w:rPr>
      </w:pPr>
      <w:r w:rsidRPr="008D4E60">
        <w:rPr>
          <w:sz w:val="28"/>
          <w:szCs w:val="28"/>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6 мая 2011 г. № 100-ФЗ «О добровольной  пожарной охране», Администрация муниципального образования «Городское поселение Суслонгер»  постановляет:</w:t>
      </w:r>
    </w:p>
    <w:p w:rsidR="00950ED8" w:rsidRPr="008D4E60" w:rsidRDefault="00950ED8" w:rsidP="00950ED8">
      <w:pPr>
        <w:jc w:val="both"/>
        <w:rPr>
          <w:sz w:val="28"/>
          <w:szCs w:val="28"/>
        </w:rPr>
      </w:pPr>
      <w:r w:rsidRPr="008D4E60">
        <w:rPr>
          <w:sz w:val="28"/>
          <w:szCs w:val="28"/>
        </w:rPr>
        <w:t xml:space="preserve">        1. Утвердить Положение «О добровольной пожарной охране на территории муниципального образования «Городское поселение Суслонгер»    (приложение).</w:t>
      </w:r>
    </w:p>
    <w:p w:rsidR="00950ED8" w:rsidRPr="008D4E60" w:rsidRDefault="00950ED8" w:rsidP="00387018">
      <w:pPr>
        <w:pStyle w:val="a3"/>
        <w:rPr>
          <w:sz w:val="28"/>
          <w:szCs w:val="28"/>
        </w:rPr>
      </w:pPr>
      <w:r w:rsidRPr="008D4E60">
        <w:rPr>
          <w:sz w:val="28"/>
          <w:szCs w:val="28"/>
        </w:rPr>
        <w:t xml:space="preserve">        2. Постановление № 58 от 04.04.2012 года «</w:t>
      </w:r>
      <w:r w:rsidR="00387018" w:rsidRPr="008D4E60">
        <w:rPr>
          <w:sz w:val="28"/>
          <w:szCs w:val="28"/>
        </w:rPr>
        <w:t>О создании и организации деятельности добровольной пожарной дружины (ДПД), порядок взаимодействий с другими видами пожарной охраны на территории муниципального образования «Городское поселение Суслонгер»</w:t>
      </w:r>
      <w:r w:rsidRPr="008D4E60">
        <w:rPr>
          <w:sz w:val="28"/>
          <w:szCs w:val="28"/>
        </w:rPr>
        <w:t xml:space="preserve"> признать утратившим силу</w:t>
      </w:r>
    </w:p>
    <w:p w:rsidR="002B7CAC" w:rsidRPr="008D4E60" w:rsidRDefault="002B7CAC" w:rsidP="00601AB2">
      <w:pPr>
        <w:pStyle w:val="a3"/>
        <w:rPr>
          <w:sz w:val="28"/>
          <w:szCs w:val="28"/>
        </w:rPr>
      </w:pPr>
      <w:r w:rsidRPr="008D4E60">
        <w:rPr>
          <w:sz w:val="28"/>
          <w:szCs w:val="28"/>
        </w:rPr>
        <w:t xml:space="preserve">   </w:t>
      </w:r>
      <w:r w:rsidR="00950ED8" w:rsidRPr="008D4E60">
        <w:rPr>
          <w:sz w:val="28"/>
          <w:szCs w:val="28"/>
        </w:rPr>
        <w:t xml:space="preserve">   </w:t>
      </w:r>
      <w:r w:rsidR="00601AB2" w:rsidRPr="008D4E60">
        <w:rPr>
          <w:sz w:val="28"/>
          <w:szCs w:val="28"/>
        </w:rPr>
        <w:t xml:space="preserve"> </w:t>
      </w:r>
      <w:r w:rsidR="00950ED8" w:rsidRPr="008D4E60">
        <w:rPr>
          <w:sz w:val="28"/>
          <w:szCs w:val="28"/>
        </w:rPr>
        <w:t xml:space="preserve">3. Постановление </w:t>
      </w:r>
      <w:r w:rsidRPr="008D4E60">
        <w:rPr>
          <w:sz w:val="28"/>
          <w:szCs w:val="28"/>
        </w:rPr>
        <w:t>№ 78</w:t>
      </w:r>
      <w:r w:rsidR="00950ED8" w:rsidRPr="008D4E60">
        <w:rPr>
          <w:sz w:val="28"/>
          <w:szCs w:val="28"/>
        </w:rPr>
        <w:t xml:space="preserve"> от </w:t>
      </w:r>
      <w:r w:rsidRPr="008D4E60">
        <w:rPr>
          <w:sz w:val="28"/>
          <w:szCs w:val="28"/>
        </w:rPr>
        <w:t>08.05.2008</w:t>
      </w:r>
      <w:r w:rsidR="00950ED8" w:rsidRPr="008D4E60">
        <w:rPr>
          <w:sz w:val="28"/>
          <w:szCs w:val="28"/>
        </w:rPr>
        <w:t xml:space="preserve"> года «</w:t>
      </w:r>
      <w:r w:rsidR="00601AB2" w:rsidRPr="008D4E60">
        <w:rPr>
          <w:sz w:val="28"/>
          <w:szCs w:val="28"/>
        </w:rPr>
        <w:t>О внесении  изменений в Постановление администрации муниципального образования «Городское поселение Суслонгер» от 04 апреля 2012 года № 58 «О создании и организации деятельности добровольной пожарной дружины (ДПД), порядок взаимодействий с другими видами пожарной охраны на территории муниципального образования «Городское поселение Суслонгер»</w:t>
      </w:r>
      <w:r w:rsidR="00950ED8" w:rsidRPr="008D4E60">
        <w:rPr>
          <w:sz w:val="28"/>
          <w:szCs w:val="28"/>
        </w:rPr>
        <w:t xml:space="preserve"> признать утратившим силу.</w:t>
      </w:r>
      <w:r w:rsidRPr="008D4E60">
        <w:rPr>
          <w:sz w:val="28"/>
          <w:szCs w:val="28"/>
        </w:rPr>
        <w:t xml:space="preserve"> </w:t>
      </w:r>
    </w:p>
    <w:p w:rsidR="002C4EF5" w:rsidRDefault="00950ED8" w:rsidP="002C4EF5">
      <w:pPr>
        <w:tabs>
          <w:tab w:val="left" w:pos="5245"/>
        </w:tabs>
        <w:jc w:val="both"/>
        <w:rPr>
          <w:sz w:val="28"/>
          <w:szCs w:val="28"/>
        </w:rPr>
      </w:pPr>
      <w:r w:rsidRPr="008D4E60">
        <w:rPr>
          <w:sz w:val="28"/>
          <w:szCs w:val="28"/>
        </w:rPr>
        <w:t xml:space="preserve">   </w:t>
      </w:r>
      <w:r w:rsidR="008D4E60" w:rsidRPr="008D4E60">
        <w:rPr>
          <w:sz w:val="28"/>
          <w:szCs w:val="28"/>
        </w:rPr>
        <w:t xml:space="preserve">  </w:t>
      </w:r>
      <w:r w:rsidRPr="008D4E60">
        <w:rPr>
          <w:sz w:val="28"/>
          <w:szCs w:val="28"/>
        </w:rPr>
        <w:t xml:space="preserve"> </w:t>
      </w:r>
      <w:r w:rsidR="008D4E60" w:rsidRPr="008D4E60">
        <w:rPr>
          <w:sz w:val="28"/>
          <w:szCs w:val="28"/>
        </w:rPr>
        <w:t>4</w:t>
      </w:r>
      <w:r w:rsidRPr="008D4E60">
        <w:rPr>
          <w:sz w:val="28"/>
          <w:szCs w:val="28"/>
        </w:rPr>
        <w:t xml:space="preserve">. </w:t>
      </w:r>
      <w:r w:rsidR="002C4EF5">
        <w:rPr>
          <w:sz w:val="28"/>
          <w:szCs w:val="28"/>
        </w:rPr>
        <w:t>Н</w:t>
      </w:r>
      <w:r w:rsidR="002C4EF5" w:rsidRPr="001B3A09">
        <w:rPr>
          <w:sz w:val="28"/>
          <w:szCs w:val="28"/>
        </w:rPr>
        <w:t xml:space="preserve">астоящее Постановление </w:t>
      </w:r>
      <w:r w:rsidR="002C4EF5">
        <w:rPr>
          <w:sz w:val="28"/>
          <w:szCs w:val="28"/>
        </w:rPr>
        <w:t>подлежит обнародованию и размещению</w:t>
      </w:r>
      <w:r w:rsidR="002C4EF5" w:rsidRPr="001B3A09">
        <w:rPr>
          <w:sz w:val="28"/>
          <w:szCs w:val="28"/>
        </w:rPr>
        <w:t xml:space="preserve"> на  официальном сайте Администрации муниципального образования «</w:t>
      </w:r>
      <w:r w:rsidR="002C4EF5">
        <w:rPr>
          <w:sz w:val="28"/>
          <w:szCs w:val="28"/>
        </w:rPr>
        <w:t>Звениговский муниципальный район</w:t>
      </w:r>
      <w:r w:rsidR="002C4EF5" w:rsidRPr="001B3A09">
        <w:rPr>
          <w:sz w:val="28"/>
          <w:szCs w:val="28"/>
        </w:rPr>
        <w:t>»</w:t>
      </w:r>
      <w:r w:rsidR="002C4EF5">
        <w:rPr>
          <w:sz w:val="28"/>
          <w:szCs w:val="28"/>
        </w:rPr>
        <w:t xml:space="preserve"> в</w:t>
      </w:r>
      <w:r w:rsidR="002C4EF5" w:rsidRPr="001B3A09">
        <w:rPr>
          <w:sz w:val="28"/>
          <w:szCs w:val="28"/>
        </w:rPr>
        <w:t xml:space="preserve"> информационно-телекоммуникационной сети «Интернет» -   </w:t>
      </w:r>
      <w:hyperlink r:id="rId5" w:history="1">
        <w:r w:rsidR="002C4EF5" w:rsidRPr="00084B23">
          <w:rPr>
            <w:rStyle w:val="a7"/>
            <w:sz w:val="28"/>
            <w:szCs w:val="28"/>
            <w:lang w:val="en-US"/>
          </w:rPr>
          <w:t>www</w:t>
        </w:r>
        <w:r w:rsidR="002C4EF5" w:rsidRPr="00084B23">
          <w:rPr>
            <w:rStyle w:val="a7"/>
            <w:sz w:val="28"/>
            <w:szCs w:val="28"/>
          </w:rPr>
          <w:t>.admzven.ru</w:t>
        </w:r>
      </w:hyperlink>
    </w:p>
    <w:p w:rsidR="008D4E60" w:rsidRPr="008D4E60" w:rsidRDefault="002C4EF5" w:rsidP="002C4EF5">
      <w:pPr>
        <w:tabs>
          <w:tab w:val="left" w:pos="5245"/>
        </w:tabs>
        <w:jc w:val="both"/>
        <w:rPr>
          <w:sz w:val="28"/>
          <w:szCs w:val="28"/>
        </w:rPr>
      </w:pPr>
      <w:r>
        <w:rPr>
          <w:sz w:val="28"/>
          <w:szCs w:val="28"/>
        </w:rPr>
        <w:t xml:space="preserve">     </w:t>
      </w:r>
      <w:r w:rsidR="008D4E60">
        <w:rPr>
          <w:sz w:val="28"/>
          <w:szCs w:val="28"/>
        </w:rPr>
        <w:t xml:space="preserve">5. </w:t>
      </w:r>
      <w:proofErr w:type="gramStart"/>
      <w:r w:rsidR="008D4E60" w:rsidRPr="008D4E60">
        <w:rPr>
          <w:sz w:val="28"/>
          <w:szCs w:val="28"/>
        </w:rPr>
        <w:t>Контроль за</w:t>
      </w:r>
      <w:proofErr w:type="gramEnd"/>
      <w:r w:rsidR="008D4E60" w:rsidRPr="008D4E60">
        <w:rPr>
          <w:sz w:val="28"/>
          <w:szCs w:val="28"/>
        </w:rPr>
        <w:t xml:space="preserve"> выполнением</w:t>
      </w:r>
      <w:r w:rsidR="001C6F86">
        <w:rPr>
          <w:sz w:val="28"/>
          <w:szCs w:val="28"/>
        </w:rPr>
        <w:t xml:space="preserve"> постановления оставляю за главой</w:t>
      </w:r>
      <w:r w:rsidR="008D4E60" w:rsidRPr="008D4E60">
        <w:rPr>
          <w:sz w:val="28"/>
          <w:szCs w:val="28"/>
        </w:rPr>
        <w:t>.</w:t>
      </w:r>
    </w:p>
    <w:p w:rsidR="008D4E60" w:rsidRPr="008D4E60" w:rsidRDefault="008D4E60" w:rsidP="008D4E60">
      <w:pPr>
        <w:jc w:val="both"/>
        <w:rPr>
          <w:b/>
          <w:sz w:val="28"/>
          <w:szCs w:val="28"/>
        </w:rPr>
      </w:pPr>
    </w:p>
    <w:p w:rsidR="00950ED8" w:rsidRPr="00950ED8" w:rsidRDefault="00950ED8" w:rsidP="00950ED8"/>
    <w:p w:rsidR="00950ED8" w:rsidRPr="00950ED8" w:rsidRDefault="00950ED8" w:rsidP="00950ED8"/>
    <w:p w:rsidR="00950ED8" w:rsidRPr="008D4E60" w:rsidRDefault="002E172A" w:rsidP="00950ED8">
      <w:pPr>
        <w:jc w:val="both"/>
        <w:rPr>
          <w:sz w:val="28"/>
          <w:szCs w:val="28"/>
        </w:rPr>
      </w:pPr>
      <w:r>
        <w:rPr>
          <w:sz w:val="28"/>
          <w:szCs w:val="28"/>
        </w:rPr>
        <w:t>Глава</w:t>
      </w:r>
      <w:r w:rsidR="00950ED8" w:rsidRPr="008D4E60">
        <w:rPr>
          <w:sz w:val="28"/>
          <w:szCs w:val="28"/>
        </w:rPr>
        <w:t xml:space="preserve"> администрации</w:t>
      </w:r>
    </w:p>
    <w:p w:rsidR="00950ED8" w:rsidRPr="008D4E60" w:rsidRDefault="00950ED8" w:rsidP="00950ED8">
      <w:pPr>
        <w:jc w:val="both"/>
        <w:rPr>
          <w:sz w:val="28"/>
          <w:szCs w:val="28"/>
        </w:rPr>
      </w:pPr>
      <w:r w:rsidRPr="008D4E60">
        <w:rPr>
          <w:sz w:val="28"/>
          <w:szCs w:val="28"/>
        </w:rPr>
        <w:t>муниципального образования</w:t>
      </w:r>
    </w:p>
    <w:p w:rsidR="00950ED8" w:rsidRPr="008D4E60" w:rsidRDefault="00950ED8" w:rsidP="00950ED8">
      <w:pPr>
        <w:rPr>
          <w:sz w:val="28"/>
          <w:szCs w:val="28"/>
        </w:rPr>
      </w:pPr>
      <w:r w:rsidRPr="008D4E60">
        <w:rPr>
          <w:sz w:val="28"/>
          <w:szCs w:val="28"/>
        </w:rPr>
        <w:t xml:space="preserve"> «Городское поселение Суслонгер»                        </w:t>
      </w:r>
      <w:r w:rsidR="0075101A">
        <w:rPr>
          <w:sz w:val="28"/>
          <w:szCs w:val="28"/>
        </w:rPr>
        <w:t xml:space="preserve">     </w:t>
      </w:r>
      <w:r w:rsidR="002E172A">
        <w:rPr>
          <w:sz w:val="28"/>
          <w:szCs w:val="28"/>
        </w:rPr>
        <w:t xml:space="preserve">             А.В. Майоров</w:t>
      </w:r>
    </w:p>
    <w:p w:rsidR="00950ED8" w:rsidRPr="008D4E60" w:rsidRDefault="00950ED8" w:rsidP="00950ED8">
      <w:pPr>
        <w:rPr>
          <w:sz w:val="28"/>
          <w:szCs w:val="28"/>
        </w:rPr>
      </w:pPr>
    </w:p>
    <w:p w:rsidR="00950ED8" w:rsidRPr="00950ED8" w:rsidRDefault="00950ED8" w:rsidP="00950ED8"/>
    <w:p w:rsidR="00950ED8" w:rsidRDefault="00950ED8" w:rsidP="00950ED8">
      <w:pPr>
        <w:rPr>
          <w:sz w:val="28"/>
          <w:szCs w:val="28"/>
        </w:rPr>
      </w:pPr>
    </w:p>
    <w:p w:rsidR="00950ED8" w:rsidRPr="005D4C79" w:rsidRDefault="00950ED8" w:rsidP="00950ED8">
      <w:pPr>
        <w:pStyle w:val="ConsPlusNormal"/>
        <w:ind w:firstLine="0"/>
        <w:jc w:val="right"/>
        <w:outlineLvl w:val="0"/>
        <w:rPr>
          <w:rFonts w:ascii="Times New Roman" w:hAnsi="Times New Roman" w:cs="Times New Roman"/>
          <w:sz w:val="24"/>
          <w:szCs w:val="24"/>
        </w:rPr>
      </w:pPr>
      <w:r w:rsidRPr="005D4C79">
        <w:rPr>
          <w:rFonts w:ascii="Times New Roman" w:hAnsi="Times New Roman" w:cs="Times New Roman"/>
          <w:sz w:val="24"/>
          <w:szCs w:val="24"/>
        </w:rPr>
        <w:lastRenderedPageBreak/>
        <w:t xml:space="preserve">Приложение </w:t>
      </w:r>
    </w:p>
    <w:p w:rsidR="00950ED8" w:rsidRPr="005D4C79" w:rsidRDefault="00950ED8" w:rsidP="00950ED8">
      <w:pPr>
        <w:pStyle w:val="ConsPlusNormal"/>
        <w:ind w:left="4956"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Pr="005D4C79">
        <w:rPr>
          <w:rFonts w:ascii="Times New Roman" w:hAnsi="Times New Roman" w:cs="Times New Roman"/>
          <w:sz w:val="24"/>
          <w:szCs w:val="24"/>
        </w:rPr>
        <w:t>постановлени</w:t>
      </w:r>
      <w:r>
        <w:rPr>
          <w:rFonts w:ascii="Times New Roman" w:hAnsi="Times New Roman" w:cs="Times New Roman"/>
          <w:sz w:val="24"/>
          <w:szCs w:val="24"/>
        </w:rPr>
        <w:t>ю</w:t>
      </w:r>
      <w:r w:rsidRPr="005D4C79">
        <w:rPr>
          <w:rFonts w:ascii="Times New Roman" w:hAnsi="Times New Roman" w:cs="Times New Roman"/>
          <w:sz w:val="24"/>
          <w:szCs w:val="24"/>
        </w:rPr>
        <w:t xml:space="preserve"> администрации </w:t>
      </w:r>
      <w:r w:rsidRPr="005D4C79">
        <w:rPr>
          <w:rFonts w:ascii="Times New Roman" w:hAnsi="Times New Roman" w:cs="Times New Roman"/>
          <w:sz w:val="24"/>
          <w:szCs w:val="24"/>
        </w:rPr>
        <w:br/>
      </w:r>
      <w:r>
        <w:rPr>
          <w:rFonts w:ascii="Times New Roman" w:hAnsi="Times New Roman" w:cs="Times New Roman"/>
          <w:sz w:val="24"/>
          <w:szCs w:val="24"/>
        </w:rPr>
        <w:t xml:space="preserve">МО </w:t>
      </w:r>
      <w:r w:rsidRPr="005D4C79">
        <w:rPr>
          <w:rFonts w:ascii="Times New Roman" w:hAnsi="Times New Roman" w:cs="Times New Roman"/>
          <w:sz w:val="24"/>
          <w:szCs w:val="24"/>
        </w:rPr>
        <w:t>«</w:t>
      </w:r>
      <w:r w:rsidR="008D4E60">
        <w:rPr>
          <w:rFonts w:ascii="Times New Roman" w:hAnsi="Times New Roman" w:cs="Times New Roman"/>
          <w:sz w:val="24"/>
          <w:szCs w:val="24"/>
        </w:rPr>
        <w:t>Городское поселение Суслонгер</w:t>
      </w:r>
      <w:r w:rsidRPr="005D4C79">
        <w:rPr>
          <w:rFonts w:ascii="Times New Roman" w:hAnsi="Times New Roman" w:cs="Times New Roman"/>
          <w:sz w:val="24"/>
          <w:szCs w:val="24"/>
        </w:rPr>
        <w:t>»</w:t>
      </w:r>
    </w:p>
    <w:p w:rsidR="00950ED8" w:rsidRPr="009E4A3D" w:rsidRDefault="00950ED8" w:rsidP="00950ED8">
      <w:pPr>
        <w:pStyle w:val="ConsPlusNormal"/>
        <w:ind w:firstLine="0"/>
        <w:jc w:val="right"/>
        <w:outlineLvl w:val="0"/>
        <w:rPr>
          <w:rFonts w:ascii="Times New Roman" w:hAnsi="Times New Roman" w:cs="Times New Roman"/>
          <w:sz w:val="24"/>
          <w:szCs w:val="24"/>
        </w:rPr>
      </w:pPr>
      <w:r w:rsidRPr="005D4C79">
        <w:rPr>
          <w:rFonts w:ascii="Times New Roman" w:hAnsi="Times New Roman" w:cs="Times New Roman"/>
          <w:sz w:val="24"/>
          <w:szCs w:val="24"/>
        </w:rPr>
        <w:t>от «</w:t>
      </w:r>
      <w:r w:rsidR="002E172A">
        <w:rPr>
          <w:rFonts w:ascii="Times New Roman" w:hAnsi="Times New Roman" w:cs="Times New Roman"/>
          <w:sz w:val="24"/>
          <w:szCs w:val="24"/>
        </w:rPr>
        <w:t>12</w:t>
      </w:r>
      <w:r w:rsidRPr="005D4C79">
        <w:rPr>
          <w:rFonts w:ascii="Times New Roman" w:hAnsi="Times New Roman" w:cs="Times New Roman"/>
          <w:sz w:val="24"/>
          <w:szCs w:val="24"/>
        </w:rPr>
        <w:t xml:space="preserve">» </w:t>
      </w:r>
      <w:r>
        <w:rPr>
          <w:rFonts w:ascii="Times New Roman" w:hAnsi="Times New Roman" w:cs="Times New Roman"/>
          <w:sz w:val="24"/>
          <w:szCs w:val="24"/>
        </w:rPr>
        <w:t xml:space="preserve"> </w:t>
      </w:r>
      <w:r w:rsidR="002E172A">
        <w:rPr>
          <w:rFonts w:ascii="Times New Roman" w:hAnsi="Times New Roman" w:cs="Times New Roman"/>
          <w:sz w:val="24"/>
          <w:szCs w:val="24"/>
        </w:rPr>
        <w:t>мая</w:t>
      </w:r>
      <w:r>
        <w:rPr>
          <w:rFonts w:ascii="Times New Roman" w:hAnsi="Times New Roman" w:cs="Times New Roman"/>
          <w:sz w:val="24"/>
          <w:szCs w:val="24"/>
        </w:rPr>
        <w:t xml:space="preserve"> </w:t>
      </w:r>
      <w:r w:rsidRPr="005D4C79">
        <w:rPr>
          <w:rFonts w:ascii="Times New Roman" w:hAnsi="Times New Roman" w:cs="Times New Roman"/>
          <w:sz w:val="24"/>
          <w:szCs w:val="24"/>
        </w:rPr>
        <w:t xml:space="preserve"> 201</w:t>
      </w:r>
      <w:r w:rsidR="008D4E60">
        <w:rPr>
          <w:rFonts w:ascii="Times New Roman" w:hAnsi="Times New Roman" w:cs="Times New Roman"/>
          <w:sz w:val="24"/>
          <w:szCs w:val="24"/>
        </w:rPr>
        <w:t>7</w:t>
      </w:r>
      <w:r w:rsidRPr="005D4C79">
        <w:rPr>
          <w:rFonts w:ascii="Times New Roman" w:hAnsi="Times New Roman" w:cs="Times New Roman"/>
          <w:sz w:val="24"/>
          <w:szCs w:val="24"/>
        </w:rPr>
        <w:t xml:space="preserve"> г. № </w:t>
      </w:r>
      <w:r w:rsidR="002E172A">
        <w:rPr>
          <w:rFonts w:ascii="Times New Roman" w:hAnsi="Times New Roman" w:cs="Times New Roman"/>
          <w:sz w:val="24"/>
          <w:szCs w:val="24"/>
        </w:rPr>
        <w:t>81</w:t>
      </w:r>
      <w:r w:rsidR="006432DA">
        <w:rPr>
          <w:rFonts w:ascii="Times New Roman" w:hAnsi="Times New Roman" w:cs="Times New Roman"/>
          <w:sz w:val="24"/>
          <w:szCs w:val="24"/>
        </w:rPr>
        <w:t xml:space="preserve"> </w:t>
      </w:r>
      <w:bookmarkStart w:id="0" w:name="_GoBack"/>
      <w:bookmarkEnd w:id="0"/>
    </w:p>
    <w:p w:rsidR="00950ED8" w:rsidRPr="00E97639" w:rsidRDefault="00950ED8" w:rsidP="00950ED8">
      <w:pPr>
        <w:ind w:firstLine="720"/>
        <w:jc w:val="right"/>
      </w:pPr>
    </w:p>
    <w:p w:rsidR="00950ED8" w:rsidRPr="00E97639" w:rsidRDefault="00950ED8" w:rsidP="00950ED8">
      <w:pPr>
        <w:ind w:firstLine="720"/>
        <w:jc w:val="center"/>
      </w:pPr>
      <w:r w:rsidRPr="00E97639">
        <w:t>П</w:t>
      </w:r>
      <w:r>
        <w:t>оложение о добровольной пожарной охране на территории муниципального образования «</w:t>
      </w:r>
      <w:r w:rsidR="008D4E60">
        <w:t>Городское поселение Суслонгер</w:t>
      </w:r>
      <w:r w:rsidR="003A41B2">
        <w:t xml:space="preserve"> </w:t>
      </w:r>
      <w:r>
        <w:t xml:space="preserve">» </w:t>
      </w:r>
    </w:p>
    <w:p w:rsidR="00950ED8" w:rsidRPr="00E97639" w:rsidRDefault="00950ED8" w:rsidP="00950ED8">
      <w:pPr>
        <w:ind w:firstLine="720"/>
        <w:jc w:val="both"/>
      </w:pPr>
    </w:p>
    <w:p w:rsidR="00950ED8" w:rsidRPr="00E97639" w:rsidRDefault="00950ED8" w:rsidP="00950ED8">
      <w:pPr>
        <w:ind w:firstLine="720"/>
        <w:jc w:val="both"/>
      </w:pPr>
    </w:p>
    <w:p w:rsidR="00950ED8" w:rsidRPr="00E97639" w:rsidRDefault="00950ED8" w:rsidP="00950ED8">
      <w:pPr>
        <w:autoSpaceDE w:val="0"/>
        <w:autoSpaceDN w:val="0"/>
        <w:adjustRightInd w:val="0"/>
        <w:ind w:firstLine="720"/>
        <w:jc w:val="both"/>
        <w:outlineLvl w:val="1"/>
      </w:pPr>
      <w:r w:rsidRPr="00E97639">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950ED8" w:rsidRPr="00E97639" w:rsidRDefault="00950ED8" w:rsidP="00950ED8">
      <w:pPr>
        <w:autoSpaceDE w:val="0"/>
        <w:autoSpaceDN w:val="0"/>
        <w:adjustRightInd w:val="0"/>
        <w:ind w:firstLine="720"/>
        <w:jc w:val="both"/>
        <w:outlineLvl w:val="1"/>
      </w:pPr>
      <w:r w:rsidRPr="00E97639">
        <w:t>2. Создание и деятельность добровольной пожарной охраны осуществляются в соответствии с принципами:</w:t>
      </w:r>
    </w:p>
    <w:p w:rsidR="00950ED8" w:rsidRPr="00E97639" w:rsidRDefault="00950ED8" w:rsidP="00950ED8">
      <w:pPr>
        <w:autoSpaceDE w:val="0"/>
        <w:autoSpaceDN w:val="0"/>
        <w:adjustRightInd w:val="0"/>
        <w:ind w:firstLine="720"/>
        <w:jc w:val="both"/>
        <w:outlineLvl w:val="1"/>
      </w:pPr>
      <w:r w:rsidRPr="00E97639">
        <w:t>1) равенства перед законом общественных объединений пожарной охраны независимо от их организационно-правовых форм;</w:t>
      </w:r>
    </w:p>
    <w:p w:rsidR="00950ED8" w:rsidRPr="00E97639" w:rsidRDefault="00950ED8" w:rsidP="00950ED8">
      <w:pPr>
        <w:autoSpaceDE w:val="0"/>
        <w:autoSpaceDN w:val="0"/>
        <w:adjustRightInd w:val="0"/>
        <w:ind w:firstLine="720"/>
        <w:jc w:val="both"/>
        <w:outlineLvl w:val="1"/>
      </w:pPr>
      <w:r w:rsidRPr="00E97639">
        <w:t>2) добровольности, равноправия и законности деятельности добровольной пожарной охраны;</w:t>
      </w:r>
    </w:p>
    <w:p w:rsidR="00950ED8" w:rsidRPr="00E97639" w:rsidRDefault="00950ED8" w:rsidP="00950ED8">
      <w:pPr>
        <w:autoSpaceDE w:val="0"/>
        <w:autoSpaceDN w:val="0"/>
        <w:adjustRightInd w:val="0"/>
        <w:ind w:firstLine="720"/>
        <w:jc w:val="both"/>
        <w:outlineLvl w:val="1"/>
      </w:pPr>
      <w:r w:rsidRPr="00E97639">
        <w:t>3) свободы в определении внутренней структуры добровольной пожарной охраны, целей, форм и методов деятельности добровольной пожарной охраны;</w:t>
      </w:r>
    </w:p>
    <w:p w:rsidR="00950ED8" w:rsidRPr="00E97639" w:rsidRDefault="00950ED8" w:rsidP="00950ED8">
      <w:pPr>
        <w:autoSpaceDE w:val="0"/>
        <w:autoSpaceDN w:val="0"/>
        <w:adjustRightInd w:val="0"/>
        <w:ind w:firstLine="720"/>
        <w:jc w:val="both"/>
        <w:outlineLvl w:val="1"/>
      </w:pPr>
      <w:r w:rsidRPr="00E97639">
        <w:t>4) гласности и общедоступности информации о деятельности добровольной пожарной охраны;</w:t>
      </w:r>
    </w:p>
    <w:p w:rsidR="00950ED8" w:rsidRPr="00E97639" w:rsidRDefault="00950ED8" w:rsidP="00950ED8">
      <w:pPr>
        <w:autoSpaceDE w:val="0"/>
        <w:autoSpaceDN w:val="0"/>
        <w:adjustRightInd w:val="0"/>
        <w:ind w:firstLine="720"/>
        <w:jc w:val="both"/>
        <w:outlineLvl w:val="1"/>
      </w:pPr>
      <w:r w:rsidRPr="00E97639">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950ED8" w:rsidRPr="00E97639" w:rsidRDefault="00950ED8" w:rsidP="00950ED8">
      <w:pPr>
        <w:autoSpaceDE w:val="0"/>
        <w:autoSpaceDN w:val="0"/>
        <w:adjustRightInd w:val="0"/>
        <w:ind w:firstLine="720"/>
        <w:jc w:val="both"/>
        <w:outlineLvl w:val="1"/>
      </w:pPr>
      <w:r w:rsidRPr="00E97639">
        <w:t>6) приоритетности спасения людей и оказания первой помощи пострадавшим при тушении пожаров и проведении аварийно-спасательных работ;</w:t>
      </w:r>
    </w:p>
    <w:p w:rsidR="00950ED8" w:rsidRPr="00E97639" w:rsidRDefault="00950ED8" w:rsidP="00950ED8">
      <w:pPr>
        <w:autoSpaceDE w:val="0"/>
        <w:autoSpaceDN w:val="0"/>
        <w:adjustRightInd w:val="0"/>
        <w:ind w:firstLine="720"/>
        <w:jc w:val="both"/>
        <w:outlineLvl w:val="1"/>
      </w:pPr>
      <w:r w:rsidRPr="00E97639">
        <w:t>7) обоснованного риска и обеспечения безопасности добровольных пожарных при тушении пожаров и проведении аварийно-спасательных работ.</w:t>
      </w:r>
    </w:p>
    <w:p w:rsidR="00950ED8" w:rsidRPr="00E97639" w:rsidRDefault="00950ED8" w:rsidP="00950ED8">
      <w:pPr>
        <w:autoSpaceDE w:val="0"/>
        <w:autoSpaceDN w:val="0"/>
        <w:adjustRightInd w:val="0"/>
        <w:ind w:firstLine="720"/>
        <w:jc w:val="both"/>
      </w:pPr>
      <w:r w:rsidRPr="00E97639">
        <w:t xml:space="preserve">3. Правовой основой создания и деятельности добровольной пожарной охраны являются </w:t>
      </w:r>
      <w:hyperlink r:id="rId6" w:history="1">
        <w:r w:rsidRPr="00E97639">
          <w:t>Конституция</w:t>
        </w:r>
      </w:hyperlink>
      <w:r w:rsidRPr="00E97639">
        <w:t xml:space="preserve"> Российской Федерации, международные договоры Российской Федерации, федеральные конституционные законы, Федеральный закон от 06.05.2011                   № 100-ФЗ «О добровольной пожарной охране», другие федеральные законы, иные нормативные правовые акты Российской Федерации, нормативные правовые акты Республики Марий Эл и муниципальные правовые акты.</w:t>
      </w:r>
    </w:p>
    <w:p w:rsidR="00950ED8" w:rsidRPr="00E97639" w:rsidRDefault="00950ED8" w:rsidP="00950ED8">
      <w:pPr>
        <w:autoSpaceDE w:val="0"/>
        <w:autoSpaceDN w:val="0"/>
        <w:adjustRightInd w:val="0"/>
        <w:ind w:firstLine="720"/>
        <w:jc w:val="both"/>
        <w:outlineLvl w:val="1"/>
      </w:pPr>
      <w:r w:rsidRPr="00E97639">
        <w:t xml:space="preserve">4. </w:t>
      </w:r>
      <w:proofErr w:type="gramStart"/>
      <w:r w:rsidRPr="00E97639">
        <w:t xml:space="preserve">Органы местного самоуправления наряду с органами государственной власти обеспечивают соблюдение прав и законных интересов </w:t>
      </w:r>
      <w:r w:rsidR="00A10B87" w:rsidRPr="002C4EF5">
        <w:t>работников добровольной пожарной охраны</w:t>
      </w:r>
      <w:r w:rsidRPr="002C4EF5">
        <w:t xml:space="preserve"> и общественных объединений пожарн</w:t>
      </w:r>
      <w:r w:rsidRPr="00E97639">
        <w:t>ой охраны,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Республики Марий Эл и муниципальными правовыми актами муниципального образования «</w:t>
      </w:r>
      <w:r w:rsidR="002C4EF5">
        <w:t>Городское поселение Суслонгер</w:t>
      </w:r>
      <w:r w:rsidRPr="00E97639">
        <w:t>».</w:t>
      </w:r>
      <w:proofErr w:type="gramEnd"/>
    </w:p>
    <w:p w:rsidR="00950ED8" w:rsidRPr="00E97639" w:rsidRDefault="00950ED8" w:rsidP="00950ED8">
      <w:pPr>
        <w:autoSpaceDE w:val="0"/>
        <w:autoSpaceDN w:val="0"/>
        <w:adjustRightInd w:val="0"/>
        <w:ind w:firstLine="720"/>
        <w:jc w:val="both"/>
        <w:outlineLvl w:val="1"/>
      </w:pPr>
      <w:r w:rsidRPr="00E97639">
        <w:t>5.  Основными задачами добровольной пожарной охраны в области пожарной безопасности являются:</w:t>
      </w:r>
    </w:p>
    <w:p w:rsidR="00950ED8" w:rsidRPr="00E97639" w:rsidRDefault="00950ED8" w:rsidP="00950ED8">
      <w:pPr>
        <w:autoSpaceDE w:val="0"/>
        <w:autoSpaceDN w:val="0"/>
        <w:adjustRightInd w:val="0"/>
        <w:ind w:firstLine="720"/>
        <w:jc w:val="both"/>
        <w:outlineLvl w:val="1"/>
      </w:pPr>
      <w:r w:rsidRPr="00E97639">
        <w:t>1) осуществление профилактики пожаров;</w:t>
      </w:r>
    </w:p>
    <w:p w:rsidR="00950ED8" w:rsidRPr="00E97639" w:rsidRDefault="00950ED8" w:rsidP="00950ED8">
      <w:pPr>
        <w:autoSpaceDE w:val="0"/>
        <w:autoSpaceDN w:val="0"/>
        <w:adjustRightInd w:val="0"/>
        <w:ind w:firstLine="720"/>
        <w:jc w:val="both"/>
        <w:outlineLvl w:val="1"/>
      </w:pPr>
      <w:r w:rsidRPr="00E97639">
        <w:t>2) спасение людей и имущества при пожарах, проведении аварийно-спасательных работ и оказание первой помощи пострадавшим;</w:t>
      </w:r>
    </w:p>
    <w:p w:rsidR="00950ED8" w:rsidRPr="00E97639" w:rsidRDefault="00950ED8" w:rsidP="00950ED8">
      <w:pPr>
        <w:autoSpaceDE w:val="0"/>
        <w:autoSpaceDN w:val="0"/>
        <w:adjustRightInd w:val="0"/>
        <w:ind w:firstLine="720"/>
        <w:jc w:val="both"/>
        <w:outlineLvl w:val="1"/>
      </w:pPr>
      <w:r w:rsidRPr="00E97639">
        <w:t>3) участие в тушении пожаров и проведении аварийно-спасательных работ.</w:t>
      </w:r>
    </w:p>
    <w:p w:rsidR="00950ED8" w:rsidRPr="00E97639" w:rsidRDefault="00950ED8" w:rsidP="00950ED8">
      <w:pPr>
        <w:autoSpaceDE w:val="0"/>
        <w:autoSpaceDN w:val="0"/>
        <w:adjustRightInd w:val="0"/>
        <w:ind w:firstLine="720"/>
        <w:jc w:val="both"/>
        <w:outlineLvl w:val="1"/>
      </w:pPr>
      <w:r w:rsidRPr="00E97639">
        <w:t>6.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rsidR="00950ED8" w:rsidRPr="00E97639" w:rsidRDefault="00950ED8" w:rsidP="00950ED8">
      <w:pPr>
        <w:autoSpaceDE w:val="0"/>
        <w:autoSpaceDN w:val="0"/>
        <w:adjustRightInd w:val="0"/>
        <w:ind w:firstLine="720"/>
        <w:jc w:val="both"/>
        <w:outlineLvl w:val="1"/>
      </w:pPr>
      <w:r w:rsidRPr="00E97639">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950ED8" w:rsidRPr="00E97639" w:rsidRDefault="00950ED8" w:rsidP="00950ED8">
      <w:pPr>
        <w:autoSpaceDE w:val="0"/>
        <w:autoSpaceDN w:val="0"/>
        <w:adjustRightInd w:val="0"/>
        <w:ind w:firstLine="720"/>
        <w:jc w:val="both"/>
        <w:outlineLvl w:val="1"/>
      </w:pPr>
      <w:r w:rsidRPr="00E97639">
        <w:t xml:space="preserve">Работники добровольной пожарной охраны, состоящие на должностях, предусмотренных штатным расписанием, и добровольные пожарные допускаются к </w:t>
      </w:r>
      <w:r w:rsidRPr="00E97639">
        <w:lastRenderedPageBreak/>
        <w:t xml:space="preserve">самостоятельной работе по тушению пожаров при наличии у них документа о прохождении </w:t>
      </w:r>
      <w:proofErr w:type="gramStart"/>
      <w:r w:rsidRPr="00E97639">
        <w:t>обучения по программе</w:t>
      </w:r>
      <w:proofErr w:type="gramEnd"/>
      <w:r w:rsidRPr="00E97639">
        <w:t xml:space="preserve"> первоначальной профессиональной подготовки.</w:t>
      </w:r>
    </w:p>
    <w:p w:rsidR="00950ED8" w:rsidRPr="00E97639" w:rsidRDefault="00950ED8" w:rsidP="00950ED8">
      <w:pPr>
        <w:autoSpaceDE w:val="0"/>
        <w:autoSpaceDN w:val="0"/>
        <w:adjustRightInd w:val="0"/>
        <w:ind w:firstLine="720"/>
        <w:jc w:val="both"/>
        <w:outlineLvl w:val="1"/>
      </w:pPr>
      <w:r w:rsidRPr="00E97639">
        <w:t>7.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A10B87" w:rsidRPr="002C4EF5" w:rsidRDefault="00950ED8" w:rsidP="00950ED8">
      <w:pPr>
        <w:autoSpaceDE w:val="0"/>
        <w:autoSpaceDN w:val="0"/>
        <w:adjustRightInd w:val="0"/>
        <w:ind w:firstLine="720"/>
        <w:jc w:val="both"/>
        <w:outlineLvl w:val="1"/>
      </w:pPr>
      <w:r w:rsidRPr="002C4EF5">
        <w:t>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w:t>
      </w:r>
      <w:r w:rsidR="00A10B87" w:rsidRPr="002C4EF5">
        <w:t xml:space="preserve"> и (или) участием в тушении пожаров и проведении</w:t>
      </w:r>
      <w:r w:rsidRPr="002C4EF5">
        <w:t xml:space="preserve"> аварийно-спасательных работ. </w:t>
      </w:r>
    </w:p>
    <w:p w:rsidR="00950ED8" w:rsidRPr="00E97639" w:rsidRDefault="00950ED8" w:rsidP="00950ED8">
      <w:pPr>
        <w:autoSpaceDE w:val="0"/>
        <w:autoSpaceDN w:val="0"/>
        <w:adjustRightInd w:val="0"/>
        <w:ind w:firstLine="720"/>
        <w:jc w:val="both"/>
        <w:outlineLvl w:val="1"/>
      </w:pPr>
      <w:r w:rsidRPr="00E97639">
        <w:t>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950ED8" w:rsidRPr="00E97639" w:rsidRDefault="00950ED8" w:rsidP="00950ED8">
      <w:pPr>
        <w:autoSpaceDE w:val="0"/>
        <w:autoSpaceDN w:val="0"/>
        <w:adjustRightInd w:val="0"/>
        <w:ind w:firstLine="720"/>
        <w:jc w:val="both"/>
        <w:outlineLvl w:val="1"/>
      </w:pPr>
      <w:r w:rsidRPr="00E97639">
        <w:t>8. Условия участия добровольного пожарного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rsidR="00950ED8" w:rsidRPr="00E97639" w:rsidRDefault="00950ED8" w:rsidP="00950ED8">
      <w:pPr>
        <w:autoSpaceDE w:val="0"/>
        <w:autoSpaceDN w:val="0"/>
        <w:adjustRightInd w:val="0"/>
        <w:ind w:firstLine="720"/>
        <w:jc w:val="both"/>
        <w:outlineLvl w:val="1"/>
      </w:pPr>
      <w:r w:rsidRPr="00E97639">
        <w:t xml:space="preserve">9.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Pr="00E97639">
        <w:t>на</w:t>
      </w:r>
      <w:proofErr w:type="gramEnd"/>
      <w:r w:rsidRPr="00E97639">
        <w:t>:</w:t>
      </w:r>
    </w:p>
    <w:p w:rsidR="00950ED8" w:rsidRPr="00E97639" w:rsidRDefault="00950ED8" w:rsidP="00950ED8">
      <w:pPr>
        <w:autoSpaceDE w:val="0"/>
        <w:autoSpaceDN w:val="0"/>
        <w:adjustRightInd w:val="0"/>
        <w:ind w:firstLine="720"/>
        <w:jc w:val="both"/>
        <w:outlineLvl w:val="1"/>
      </w:pPr>
      <w:r w:rsidRPr="00E97639">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950ED8" w:rsidRPr="00E97639" w:rsidRDefault="00950ED8" w:rsidP="00950ED8">
      <w:pPr>
        <w:autoSpaceDE w:val="0"/>
        <w:autoSpaceDN w:val="0"/>
        <w:adjustRightInd w:val="0"/>
        <w:ind w:firstLine="720"/>
        <w:jc w:val="both"/>
        <w:outlineLvl w:val="1"/>
      </w:pPr>
      <w:r w:rsidRPr="00E97639">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950ED8" w:rsidRPr="00E97639" w:rsidRDefault="002C4EF5" w:rsidP="00950ED8">
      <w:pPr>
        <w:autoSpaceDE w:val="0"/>
        <w:autoSpaceDN w:val="0"/>
        <w:adjustRightInd w:val="0"/>
        <w:ind w:firstLine="720"/>
        <w:jc w:val="both"/>
        <w:outlineLvl w:val="1"/>
      </w:pPr>
      <w:r>
        <w:t>3</w:t>
      </w:r>
      <w:r w:rsidR="00950ED8" w:rsidRPr="00E97639">
        <w:t>)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950ED8" w:rsidRPr="00E97639" w:rsidRDefault="002C4EF5" w:rsidP="00950ED8">
      <w:pPr>
        <w:autoSpaceDE w:val="0"/>
        <w:autoSpaceDN w:val="0"/>
        <w:adjustRightInd w:val="0"/>
        <w:ind w:firstLine="720"/>
        <w:jc w:val="both"/>
        <w:outlineLvl w:val="1"/>
      </w:pPr>
      <w:r>
        <w:t>4</w:t>
      </w:r>
      <w:r w:rsidR="00950ED8" w:rsidRPr="00E97639">
        <w:t xml:space="preserve">) внесение в органы местного самоуправления и организации предложений по повышению уровня пожарной безопасности на территориях </w:t>
      </w:r>
      <w:r w:rsidR="008B0D44">
        <w:t>муниципального образования;</w:t>
      </w:r>
    </w:p>
    <w:p w:rsidR="00950ED8" w:rsidRPr="00E97639" w:rsidRDefault="00950ED8" w:rsidP="00950ED8">
      <w:pPr>
        <w:autoSpaceDE w:val="0"/>
        <w:autoSpaceDN w:val="0"/>
        <w:adjustRightInd w:val="0"/>
        <w:ind w:firstLine="720"/>
        <w:jc w:val="both"/>
        <w:outlineLvl w:val="1"/>
      </w:pPr>
      <w:r w:rsidRPr="00E97639">
        <w:t>10.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950ED8" w:rsidRPr="00E97639" w:rsidRDefault="00950ED8" w:rsidP="00950ED8">
      <w:pPr>
        <w:autoSpaceDE w:val="0"/>
        <w:autoSpaceDN w:val="0"/>
        <w:adjustRightInd w:val="0"/>
        <w:ind w:firstLine="720"/>
        <w:jc w:val="both"/>
        <w:outlineLvl w:val="1"/>
      </w:pPr>
      <w:r w:rsidRPr="00E97639">
        <w:t>11.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950ED8" w:rsidRPr="00E97639" w:rsidRDefault="00950ED8" w:rsidP="00950ED8">
      <w:pPr>
        <w:autoSpaceDE w:val="0"/>
        <w:autoSpaceDN w:val="0"/>
        <w:adjustRightInd w:val="0"/>
        <w:ind w:firstLine="720"/>
        <w:jc w:val="both"/>
        <w:outlineLvl w:val="1"/>
      </w:pPr>
      <w:r w:rsidRPr="00E97639">
        <w:t>1) обладать необходимыми пожарно-техническими знаниями в объеме, предусмотренном программой первоначальной и последующей профессиональной подготовки добровольных пожарных;</w:t>
      </w:r>
    </w:p>
    <w:p w:rsidR="00950ED8" w:rsidRPr="002C4EF5" w:rsidRDefault="00950ED8" w:rsidP="00950ED8">
      <w:pPr>
        <w:autoSpaceDE w:val="0"/>
        <w:autoSpaceDN w:val="0"/>
        <w:adjustRightInd w:val="0"/>
        <w:ind w:firstLine="720"/>
        <w:jc w:val="both"/>
        <w:outlineLvl w:val="1"/>
      </w:pPr>
      <w:proofErr w:type="gramStart"/>
      <w:r w:rsidRPr="00E97639">
        <w:t>2</w:t>
      </w:r>
      <w:r w:rsidRPr="002C4EF5">
        <w:t>) во время несения службы (дежурства) в соответствии с графиком дежурства</w:t>
      </w:r>
      <w:r w:rsidR="008B0D44" w:rsidRPr="002C4EF5">
        <w:t xml:space="preserve"> добровольных пожарных, принимающих участие в профилактике пожаров и (или) участие в тушении пожаров </w:t>
      </w:r>
      <w:r w:rsidRPr="002C4EF5">
        <w:t xml:space="preserve"> и проведении аварийно-спасательных работ</w:t>
      </w:r>
      <w:r w:rsidR="008B0D44" w:rsidRPr="002C4EF5">
        <w:t xml:space="preserve">,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w:t>
      </w:r>
      <w:r w:rsidRPr="002C4EF5">
        <w:t xml:space="preserve"> и оказывать первую помощь</w:t>
      </w:r>
      <w:proofErr w:type="gramEnd"/>
      <w:r w:rsidRPr="002C4EF5">
        <w:t xml:space="preserve"> пострадавшим;</w:t>
      </w:r>
    </w:p>
    <w:p w:rsidR="00950ED8" w:rsidRPr="00E97639" w:rsidRDefault="00950ED8" w:rsidP="00950ED8">
      <w:pPr>
        <w:autoSpaceDE w:val="0"/>
        <w:autoSpaceDN w:val="0"/>
        <w:adjustRightInd w:val="0"/>
        <w:ind w:firstLine="720"/>
        <w:jc w:val="both"/>
        <w:outlineLvl w:val="1"/>
      </w:pPr>
      <w:r w:rsidRPr="00E97639">
        <w:t xml:space="preserve">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w:t>
      </w:r>
      <w:r w:rsidRPr="00E97639">
        <w:lastRenderedPageBreak/>
        <w:t>время и утвержденным соответственно руководителем добровольной пожарной команды или добровольной пожарной дружины;</w:t>
      </w:r>
    </w:p>
    <w:p w:rsidR="00950ED8" w:rsidRPr="00E97639" w:rsidRDefault="00950ED8" w:rsidP="00950ED8">
      <w:pPr>
        <w:autoSpaceDE w:val="0"/>
        <w:autoSpaceDN w:val="0"/>
        <w:adjustRightInd w:val="0"/>
        <w:ind w:firstLine="720"/>
        <w:jc w:val="both"/>
        <w:outlineLvl w:val="1"/>
      </w:pPr>
      <w:r w:rsidRPr="00E97639">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950ED8" w:rsidRPr="00E97639" w:rsidRDefault="00950ED8" w:rsidP="00950ED8">
      <w:pPr>
        <w:autoSpaceDE w:val="0"/>
        <w:autoSpaceDN w:val="0"/>
        <w:adjustRightInd w:val="0"/>
        <w:ind w:firstLine="720"/>
        <w:jc w:val="both"/>
        <w:outlineLvl w:val="1"/>
      </w:pPr>
      <w:r w:rsidRPr="00E97639">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950ED8" w:rsidRPr="00E97639" w:rsidRDefault="00950ED8" w:rsidP="00950ED8">
      <w:pPr>
        <w:autoSpaceDE w:val="0"/>
        <w:autoSpaceDN w:val="0"/>
        <w:adjustRightInd w:val="0"/>
        <w:ind w:firstLine="720"/>
        <w:jc w:val="both"/>
        <w:outlineLvl w:val="1"/>
      </w:pPr>
      <w:r w:rsidRPr="00E97639">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950ED8" w:rsidRPr="00E97639" w:rsidRDefault="00950ED8" w:rsidP="00950ED8">
      <w:pPr>
        <w:autoSpaceDE w:val="0"/>
        <w:autoSpaceDN w:val="0"/>
        <w:adjustRightInd w:val="0"/>
        <w:ind w:firstLine="720"/>
        <w:jc w:val="both"/>
        <w:outlineLvl w:val="1"/>
      </w:pPr>
      <w:r w:rsidRPr="00E97639">
        <w:t>12. Органы местного самоуправления оказывают общественным объединениям пожарной охраны поддержку на финансовое и материально-техническое обеспечение деятельности добровольной пожарной охраны в соответствии с законодательством Российской Федерации, законодательством Республики Марий Эл, муниципальными правовыми актами.</w:t>
      </w:r>
    </w:p>
    <w:p w:rsidR="00950ED8" w:rsidRPr="00E97639" w:rsidRDefault="00950ED8" w:rsidP="00950ED8">
      <w:pPr>
        <w:autoSpaceDE w:val="0"/>
        <w:autoSpaceDN w:val="0"/>
        <w:adjustRightInd w:val="0"/>
        <w:ind w:firstLine="720"/>
        <w:jc w:val="both"/>
        <w:outlineLvl w:val="1"/>
      </w:pPr>
      <w:r w:rsidRPr="00E97639">
        <w:t xml:space="preserve">Органы местного самоуправления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w:t>
      </w:r>
    </w:p>
    <w:p w:rsidR="00950ED8" w:rsidRPr="00E97639" w:rsidRDefault="00950ED8" w:rsidP="00950ED8">
      <w:pPr>
        <w:autoSpaceDE w:val="0"/>
        <w:autoSpaceDN w:val="0"/>
        <w:adjustRightInd w:val="0"/>
        <w:ind w:firstLine="720"/>
        <w:jc w:val="both"/>
        <w:outlineLvl w:val="1"/>
      </w:pPr>
      <w:r w:rsidRPr="00E97639">
        <w:t xml:space="preserve">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местного самоуправления общественным объединениям пожарной охраны, передается на баланс соответствующего </w:t>
      </w:r>
      <w:r w:rsidR="001C6F86" w:rsidRPr="002C4EF5">
        <w:t>органа местного самоуправления</w:t>
      </w:r>
      <w:r w:rsidR="001C6F86">
        <w:t xml:space="preserve"> </w:t>
      </w:r>
      <w:r w:rsidRPr="00E97639">
        <w:t>по согласованию с федеральным органом исполнительной власти, уполномоченным на решение задач в области пожарной безопасности.</w:t>
      </w:r>
    </w:p>
    <w:p w:rsidR="00950ED8" w:rsidRPr="00E97639" w:rsidRDefault="00950ED8" w:rsidP="00950ED8">
      <w:pPr>
        <w:autoSpaceDE w:val="0"/>
        <w:autoSpaceDN w:val="0"/>
        <w:adjustRightInd w:val="0"/>
        <w:ind w:firstLine="720"/>
        <w:jc w:val="both"/>
        <w:outlineLvl w:val="1"/>
      </w:pPr>
      <w:r w:rsidRPr="00E97639">
        <w:t>13. Добровольным пожарным предоставляются компенсации и льготы, предусмотренные Федеральным законом от 06.05.2011</w:t>
      </w:r>
      <w:r>
        <w:t xml:space="preserve">   </w:t>
      </w:r>
      <w:r w:rsidRPr="00E97639">
        <w:t>№ 100-ФЗ «О добровольной пожарной охране».</w:t>
      </w:r>
    </w:p>
    <w:p w:rsidR="00950ED8" w:rsidRPr="00712FA6" w:rsidRDefault="00950ED8" w:rsidP="00950ED8">
      <w:pPr>
        <w:autoSpaceDE w:val="0"/>
        <w:autoSpaceDN w:val="0"/>
        <w:adjustRightInd w:val="0"/>
        <w:ind w:firstLine="720"/>
        <w:jc w:val="both"/>
        <w:outlineLvl w:val="1"/>
        <w:rPr>
          <w:bCs/>
          <w:iCs/>
        </w:rPr>
      </w:pPr>
      <w:proofErr w:type="gramStart"/>
      <w:r w:rsidRPr="00712FA6">
        <w:t xml:space="preserve">В соответствии со статьей 19 Федерального закона от 06.05.2011 № 100-ФЗ «О добровольной пожарной охране» органы местного самоуправления </w:t>
      </w:r>
      <w:r w:rsidRPr="00712FA6">
        <w:rPr>
          <w:bCs/>
          <w:iCs/>
        </w:rPr>
        <w:t>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roofErr w:type="gramEnd"/>
    </w:p>
    <w:p w:rsidR="00950ED8" w:rsidRPr="00712FA6" w:rsidRDefault="00950ED8" w:rsidP="00950ED8">
      <w:pPr>
        <w:autoSpaceDE w:val="0"/>
        <w:autoSpaceDN w:val="0"/>
        <w:adjustRightInd w:val="0"/>
        <w:ind w:firstLine="720"/>
        <w:jc w:val="both"/>
        <w:outlineLvl w:val="1"/>
        <w:rPr>
          <w:bCs/>
          <w:iCs/>
        </w:rPr>
      </w:pPr>
      <w:r w:rsidRPr="00712FA6">
        <w:t>14.</w:t>
      </w:r>
      <w:r w:rsidR="002C4EF5">
        <w:t xml:space="preserve"> </w:t>
      </w:r>
      <w:r w:rsidRPr="00712FA6">
        <w:t xml:space="preserve">В соответствии со статьей 5 Федерального закона от 06.05.2011 № 100-ФЗ «О добровольной пожарной охране» органы местного самоуправления </w:t>
      </w:r>
      <w:r w:rsidRPr="00712FA6">
        <w:rPr>
          <w:bCs/>
          <w:iCs/>
        </w:rPr>
        <w:t xml:space="preserve">предусматривают систему мер правовой и социальной защиты добровольных пожарных и оказывают поддержку при осуществлении ими своей деятельности. </w:t>
      </w:r>
    </w:p>
    <w:p w:rsidR="00950ED8" w:rsidRPr="00E97639" w:rsidRDefault="00950ED8" w:rsidP="00950ED8">
      <w:pPr>
        <w:autoSpaceDE w:val="0"/>
        <w:autoSpaceDN w:val="0"/>
        <w:adjustRightInd w:val="0"/>
        <w:ind w:firstLine="720"/>
        <w:jc w:val="both"/>
        <w:outlineLvl w:val="1"/>
      </w:pPr>
      <w:r w:rsidRPr="00E97639">
        <w:t>15. Администрация муниципального образования «</w:t>
      </w:r>
      <w:r w:rsidR="001C6F86">
        <w:t>Городское поселение Суслонгер</w:t>
      </w:r>
      <w:r w:rsidRPr="00E97639">
        <w:t xml:space="preserve">» осуществляет денежную выплату добровольным пожарным </w:t>
      </w:r>
      <w:r>
        <w:t xml:space="preserve">в размере 100 рублей из расчета выезда на 1 пожар. Выезд на пожар членов ДПО подтверждается ежемесячно до 10 числа следующего месяца графиком выходов </w:t>
      </w:r>
      <w:r w:rsidRPr="00E97639">
        <w:t xml:space="preserve">по </w:t>
      </w:r>
      <w:r>
        <w:t xml:space="preserve">согласованию с Пожарной частью № 40 ФГКУ «2 отряд ФПС по Республике Марий Эл» </w:t>
      </w:r>
    </w:p>
    <w:p w:rsidR="00950ED8" w:rsidRPr="00E97639" w:rsidRDefault="00950ED8" w:rsidP="00950ED8">
      <w:pPr>
        <w:autoSpaceDE w:val="0"/>
        <w:autoSpaceDN w:val="0"/>
        <w:adjustRightInd w:val="0"/>
        <w:ind w:firstLine="720"/>
        <w:jc w:val="both"/>
        <w:outlineLvl w:val="1"/>
      </w:pPr>
      <w:r w:rsidRPr="00E97639">
        <w:t xml:space="preserve">16. </w:t>
      </w:r>
      <w:proofErr w:type="gramStart"/>
      <w:r w:rsidRPr="00E97639">
        <w:t>Администрация муниципального образования «</w:t>
      </w:r>
      <w:r w:rsidR="001C6F86">
        <w:t>Городское поселение Суслонгер</w:t>
      </w:r>
      <w:r w:rsidRPr="00E97639">
        <w:t>», привлекающая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оказывает поддержку за счет бюджетных ассигнований, предусмотренных в местном бюджете на ее содержание, осуществляет личное страхование добро</w:t>
      </w:r>
      <w:r w:rsidR="001C6F86">
        <w:t xml:space="preserve">вольных пожарных </w:t>
      </w:r>
      <w:r w:rsidRPr="00E97639">
        <w:t xml:space="preserve"> подразделений добровольной пожарной охраны на период исполнения ими обязанностей</w:t>
      </w:r>
      <w:proofErr w:type="gramEnd"/>
      <w:r w:rsidRPr="00E97639">
        <w:t xml:space="preserve"> добровольного пожарного.</w:t>
      </w:r>
    </w:p>
    <w:p w:rsidR="00EA1FEB" w:rsidRDefault="00950ED8" w:rsidP="001C6F86">
      <w:pPr>
        <w:autoSpaceDE w:val="0"/>
        <w:autoSpaceDN w:val="0"/>
        <w:adjustRightInd w:val="0"/>
        <w:ind w:firstLine="720"/>
        <w:jc w:val="both"/>
        <w:outlineLvl w:val="1"/>
      </w:pPr>
      <w:r w:rsidRPr="00E97639">
        <w:t xml:space="preserve"> (органами местного самоуправления могут быть установлены иные </w:t>
      </w:r>
      <w:r w:rsidRPr="00E97639">
        <w:rPr>
          <w:iCs/>
        </w:rPr>
        <w:t xml:space="preserve">меры правовой и социальной защиты добровольных пожарных, например, установлены льготы по уплате местных налогов). </w:t>
      </w:r>
    </w:p>
    <w:sectPr w:rsidR="00EA1FEB" w:rsidSect="00950ED8">
      <w:footnotePr>
        <w:pos w:val="beneathText"/>
      </w:footnotePr>
      <w:pgSz w:w="11905" w:h="16837"/>
      <w:pgMar w:top="567" w:right="85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10"/>
    <w:rsid w:val="00015B82"/>
    <w:rsid w:val="000C223D"/>
    <w:rsid w:val="001C6F86"/>
    <w:rsid w:val="0022097C"/>
    <w:rsid w:val="002B7CAC"/>
    <w:rsid w:val="002C4EF5"/>
    <w:rsid w:val="002E172A"/>
    <w:rsid w:val="00387018"/>
    <w:rsid w:val="003A41B2"/>
    <w:rsid w:val="00601AB2"/>
    <w:rsid w:val="006432DA"/>
    <w:rsid w:val="0075101A"/>
    <w:rsid w:val="008B0D44"/>
    <w:rsid w:val="008D4E60"/>
    <w:rsid w:val="00950ED8"/>
    <w:rsid w:val="00A10B87"/>
    <w:rsid w:val="00B52801"/>
    <w:rsid w:val="00C1173C"/>
    <w:rsid w:val="00EA1FEB"/>
    <w:rsid w:val="00F73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A1F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A1FEB"/>
    <w:pPr>
      <w:keepNext/>
      <w:numPr>
        <w:ilvl w:val="1"/>
        <w:numId w:val="1"/>
      </w:numPr>
      <w:ind w:left="142"/>
      <w:outlineLvl w:val="1"/>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1FEB"/>
    <w:rPr>
      <w:rFonts w:ascii="Times New Roman CYR" w:eastAsia="Times New Roman" w:hAnsi="Times New Roman CYR" w:cs="Times New Roman"/>
      <w:sz w:val="24"/>
      <w:szCs w:val="24"/>
      <w:lang w:eastAsia="ar-SA"/>
    </w:rPr>
  </w:style>
  <w:style w:type="paragraph" w:styleId="a3">
    <w:name w:val="Body Text"/>
    <w:basedOn w:val="a"/>
    <w:link w:val="a4"/>
    <w:rsid w:val="00EA1FEB"/>
    <w:pPr>
      <w:jc w:val="both"/>
    </w:pPr>
  </w:style>
  <w:style w:type="character" w:customStyle="1" w:styleId="a4">
    <w:name w:val="Основной текст Знак"/>
    <w:basedOn w:val="a0"/>
    <w:link w:val="a3"/>
    <w:rsid w:val="00EA1FEB"/>
    <w:rPr>
      <w:rFonts w:ascii="Times New Roman" w:eastAsia="Times New Roman" w:hAnsi="Times New Roman" w:cs="Times New Roman"/>
      <w:sz w:val="24"/>
      <w:szCs w:val="24"/>
      <w:lang w:eastAsia="ar-SA"/>
    </w:rPr>
  </w:style>
  <w:style w:type="paragraph" w:customStyle="1" w:styleId="ConsPlusNormal">
    <w:name w:val="ConsPlusNormal"/>
    <w:rsid w:val="00EA1FEB"/>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Title"/>
    <w:basedOn w:val="a"/>
    <w:link w:val="a6"/>
    <w:qFormat/>
    <w:rsid w:val="00EA1FEB"/>
    <w:pPr>
      <w:suppressAutoHyphens w:val="0"/>
      <w:jc w:val="center"/>
    </w:pPr>
    <w:rPr>
      <w:sz w:val="28"/>
      <w:lang w:eastAsia="ru-RU"/>
    </w:rPr>
  </w:style>
  <w:style w:type="character" w:customStyle="1" w:styleId="a6">
    <w:name w:val="Название Знак"/>
    <w:basedOn w:val="a0"/>
    <w:link w:val="a5"/>
    <w:rsid w:val="00EA1FEB"/>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EA1FEB"/>
    <w:rPr>
      <w:rFonts w:asciiTheme="majorHAnsi" w:eastAsiaTheme="majorEastAsia" w:hAnsiTheme="majorHAnsi" w:cstheme="majorBidi"/>
      <w:b/>
      <w:bCs/>
      <w:color w:val="365F91" w:themeColor="accent1" w:themeShade="BF"/>
      <w:sz w:val="28"/>
      <w:szCs w:val="28"/>
      <w:lang w:eastAsia="ar-SA"/>
    </w:rPr>
  </w:style>
  <w:style w:type="character" w:styleId="a7">
    <w:name w:val="Hyperlink"/>
    <w:basedOn w:val="a0"/>
    <w:uiPriority w:val="99"/>
    <w:unhideWhenUsed/>
    <w:rsid w:val="002C4EF5"/>
    <w:rPr>
      <w:color w:val="0000FF" w:themeColor="hyperlink"/>
      <w:u w:val="single"/>
    </w:rPr>
  </w:style>
  <w:style w:type="paragraph" w:styleId="a8">
    <w:name w:val="Balloon Text"/>
    <w:basedOn w:val="a"/>
    <w:link w:val="a9"/>
    <w:uiPriority w:val="99"/>
    <w:semiHidden/>
    <w:unhideWhenUsed/>
    <w:rsid w:val="002E172A"/>
    <w:rPr>
      <w:rFonts w:ascii="Tahoma" w:hAnsi="Tahoma" w:cs="Tahoma"/>
      <w:sz w:val="16"/>
      <w:szCs w:val="16"/>
    </w:rPr>
  </w:style>
  <w:style w:type="character" w:customStyle="1" w:styleId="a9">
    <w:name w:val="Текст выноски Знак"/>
    <w:basedOn w:val="a0"/>
    <w:link w:val="a8"/>
    <w:uiPriority w:val="99"/>
    <w:semiHidden/>
    <w:rsid w:val="002E172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A1F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A1FEB"/>
    <w:pPr>
      <w:keepNext/>
      <w:numPr>
        <w:ilvl w:val="1"/>
        <w:numId w:val="1"/>
      </w:numPr>
      <w:ind w:left="142"/>
      <w:outlineLvl w:val="1"/>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1FEB"/>
    <w:rPr>
      <w:rFonts w:ascii="Times New Roman CYR" w:eastAsia="Times New Roman" w:hAnsi="Times New Roman CYR" w:cs="Times New Roman"/>
      <w:sz w:val="24"/>
      <w:szCs w:val="24"/>
      <w:lang w:eastAsia="ar-SA"/>
    </w:rPr>
  </w:style>
  <w:style w:type="paragraph" w:styleId="a3">
    <w:name w:val="Body Text"/>
    <w:basedOn w:val="a"/>
    <w:link w:val="a4"/>
    <w:rsid w:val="00EA1FEB"/>
    <w:pPr>
      <w:jc w:val="both"/>
    </w:pPr>
  </w:style>
  <w:style w:type="character" w:customStyle="1" w:styleId="a4">
    <w:name w:val="Основной текст Знак"/>
    <w:basedOn w:val="a0"/>
    <w:link w:val="a3"/>
    <w:rsid w:val="00EA1FEB"/>
    <w:rPr>
      <w:rFonts w:ascii="Times New Roman" w:eastAsia="Times New Roman" w:hAnsi="Times New Roman" w:cs="Times New Roman"/>
      <w:sz w:val="24"/>
      <w:szCs w:val="24"/>
      <w:lang w:eastAsia="ar-SA"/>
    </w:rPr>
  </w:style>
  <w:style w:type="paragraph" w:customStyle="1" w:styleId="ConsPlusNormal">
    <w:name w:val="ConsPlusNormal"/>
    <w:rsid w:val="00EA1FEB"/>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Title"/>
    <w:basedOn w:val="a"/>
    <w:link w:val="a6"/>
    <w:qFormat/>
    <w:rsid w:val="00EA1FEB"/>
    <w:pPr>
      <w:suppressAutoHyphens w:val="0"/>
      <w:jc w:val="center"/>
    </w:pPr>
    <w:rPr>
      <w:sz w:val="28"/>
      <w:lang w:eastAsia="ru-RU"/>
    </w:rPr>
  </w:style>
  <w:style w:type="character" w:customStyle="1" w:styleId="a6">
    <w:name w:val="Название Знак"/>
    <w:basedOn w:val="a0"/>
    <w:link w:val="a5"/>
    <w:rsid w:val="00EA1FEB"/>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EA1FEB"/>
    <w:rPr>
      <w:rFonts w:asciiTheme="majorHAnsi" w:eastAsiaTheme="majorEastAsia" w:hAnsiTheme="majorHAnsi" w:cstheme="majorBidi"/>
      <w:b/>
      <w:bCs/>
      <w:color w:val="365F91" w:themeColor="accent1" w:themeShade="BF"/>
      <w:sz w:val="28"/>
      <w:szCs w:val="28"/>
      <w:lang w:eastAsia="ar-SA"/>
    </w:rPr>
  </w:style>
  <w:style w:type="character" w:styleId="a7">
    <w:name w:val="Hyperlink"/>
    <w:basedOn w:val="a0"/>
    <w:uiPriority w:val="99"/>
    <w:unhideWhenUsed/>
    <w:rsid w:val="002C4EF5"/>
    <w:rPr>
      <w:color w:val="0000FF" w:themeColor="hyperlink"/>
      <w:u w:val="single"/>
    </w:rPr>
  </w:style>
  <w:style w:type="paragraph" w:styleId="a8">
    <w:name w:val="Balloon Text"/>
    <w:basedOn w:val="a"/>
    <w:link w:val="a9"/>
    <w:uiPriority w:val="99"/>
    <w:semiHidden/>
    <w:unhideWhenUsed/>
    <w:rsid w:val="002E172A"/>
    <w:rPr>
      <w:rFonts w:ascii="Tahoma" w:hAnsi="Tahoma" w:cs="Tahoma"/>
      <w:sz w:val="16"/>
      <w:szCs w:val="16"/>
    </w:rPr>
  </w:style>
  <w:style w:type="character" w:customStyle="1" w:styleId="a9">
    <w:name w:val="Текст выноски Знак"/>
    <w:basedOn w:val="a0"/>
    <w:link w:val="a8"/>
    <w:uiPriority w:val="99"/>
    <w:semiHidden/>
    <w:rsid w:val="002E172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5" Type="http://schemas.openxmlformats.org/officeDocument/2006/relationships/hyperlink" Target="http://www.admzv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14</cp:revision>
  <cp:lastPrinted>2017-05-12T12:43:00Z</cp:lastPrinted>
  <dcterms:created xsi:type="dcterms:W3CDTF">2017-04-27T09:42:00Z</dcterms:created>
  <dcterms:modified xsi:type="dcterms:W3CDTF">2017-05-12T13:02:00Z</dcterms:modified>
</cp:coreProperties>
</file>