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333C56" w:rsidTr="00E66C99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333C56" w:rsidRDefault="00333C56" w:rsidP="00E66C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333C56" w:rsidRDefault="00333C56" w:rsidP="00E66C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333C56" w:rsidRDefault="00333C56" w:rsidP="00E66C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333C56" w:rsidRDefault="00333C56" w:rsidP="00E66C99">
            <w:pPr>
              <w:pStyle w:val="1"/>
            </w:pPr>
            <w:r>
              <w:t>ПУНЧАЛЖЕ</w:t>
            </w:r>
          </w:p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пос.,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333C56" w:rsidRDefault="00333C56" w:rsidP="00E66C9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</w:t>
            </w:r>
          </w:p>
        </w:tc>
        <w:tc>
          <w:tcPr>
            <w:tcW w:w="4785" w:type="dxa"/>
          </w:tcPr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333C56" w:rsidRDefault="00333C56" w:rsidP="00E66C99">
            <w:pPr>
              <w:pStyle w:val="1"/>
            </w:pPr>
            <w:r>
              <w:t>ПОСТАНОВЛЕНИЕ</w:t>
            </w:r>
          </w:p>
          <w:p w:rsidR="00333C56" w:rsidRDefault="00333C56" w:rsidP="00E66C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333C56" w:rsidRDefault="00333C56" w:rsidP="00E66C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333C56" w:rsidRDefault="00333C56" w:rsidP="00333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поселок Суслонгер, ул.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 дом 60</w:t>
            </w:r>
          </w:p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333C56" w:rsidRDefault="00333C56" w:rsidP="00E66C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===================================</w:t>
            </w:r>
          </w:p>
        </w:tc>
      </w:tr>
    </w:tbl>
    <w:p w:rsidR="00333C56" w:rsidRDefault="00333C56" w:rsidP="00333C56"/>
    <w:p w:rsidR="00333C56" w:rsidRDefault="00333C56" w:rsidP="00333C56">
      <w:r>
        <w:t xml:space="preserve">                              от  « 04 » марта  2010 года  </w:t>
      </w:r>
      <w:r w:rsidR="00313807">
        <w:tab/>
      </w:r>
      <w:r w:rsidR="00313807">
        <w:tab/>
      </w:r>
      <w:r>
        <w:t xml:space="preserve">   № 51</w:t>
      </w:r>
    </w:p>
    <w:p w:rsidR="00333C56" w:rsidRDefault="00333C56" w:rsidP="00333C56">
      <w:pPr>
        <w:pStyle w:val="a3"/>
        <w:rPr>
          <w:sz w:val="26"/>
        </w:rPr>
      </w:pPr>
    </w:p>
    <w:p w:rsidR="00333C56" w:rsidRDefault="00333C56" w:rsidP="00333C56">
      <w:pPr>
        <w:pStyle w:val="a3"/>
        <w:rPr>
          <w:sz w:val="26"/>
        </w:rPr>
      </w:pPr>
    </w:p>
    <w:p w:rsidR="00333C56" w:rsidRDefault="00333C56" w:rsidP="00333C56">
      <w:pPr>
        <w:pStyle w:val="Normal"/>
        <w:ind w:right="175" w:firstLine="567"/>
        <w:jc w:val="center"/>
        <w:rPr>
          <w:b/>
          <w:sz w:val="28"/>
        </w:rPr>
      </w:pPr>
      <w:r>
        <w:rPr>
          <w:b/>
          <w:sz w:val="28"/>
        </w:rPr>
        <w:t>«Об организации и ведении гражданской</w:t>
      </w:r>
    </w:p>
    <w:p w:rsidR="00333C56" w:rsidRDefault="00333C56" w:rsidP="00333C56">
      <w:pPr>
        <w:pStyle w:val="Normal"/>
        <w:ind w:right="175" w:firstLine="567"/>
        <w:jc w:val="center"/>
        <w:rPr>
          <w:b/>
          <w:sz w:val="28"/>
        </w:rPr>
      </w:pPr>
      <w:r>
        <w:rPr>
          <w:b/>
          <w:sz w:val="28"/>
        </w:rPr>
        <w:t>обороны на территории муниципального образования</w:t>
      </w:r>
    </w:p>
    <w:p w:rsidR="00333C56" w:rsidRDefault="00333C56" w:rsidP="00333C56">
      <w:pPr>
        <w:pStyle w:val="Normal"/>
        <w:ind w:right="175" w:firstLine="567"/>
        <w:jc w:val="center"/>
        <w:rPr>
          <w:b/>
          <w:sz w:val="28"/>
        </w:rPr>
      </w:pPr>
      <w:r>
        <w:rPr>
          <w:b/>
          <w:sz w:val="28"/>
        </w:rPr>
        <w:t xml:space="preserve"> «Городское поселение Суслонгер»</w:t>
      </w:r>
    </w:p>
    <w:p w:rsidR="00333C56" w:rsidRDefault="00333C56" w:rsidP="00333C56">
      <w:pPr>
        <w:pStyle w:val="Normal"/>
        <w:ind w:right="175" w:firstLine="567"/>
        <w:jc w:val="both"/>
        <w:rPr>
          <w:sz w:val="28"/>
        </w:rPr>
      </w:pPr>
    </w:p>
    <w:p w:rsidR="00333C56" w:rsidRDefault="00333C56" w:rsidP="00333C56">
      <w:pPr>
        <w:pStyle w:val="Normal"/>
        <w:ind w:right="-1" w:firstLine="567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12.02.1998 г. № 28-ФЗ </w:t>
      </w:r>
      <w:r>
        <w:rPr>
          <w:sz w:val="28"/>
        </w:rPr>
        <w:br/>
        <w:t>«О гр</w:t>
      </w:r>
      <w:r>
        <w:rPr>
          <w:sz w:val="28"/>
        </w:rPr>
        <w:t>а</w:t>
      </w:r>
      <w:r>
        <w:rPr>
          <w:sz w:val="28"/>
        </w:rPr>
        <w:t>жданской обороне» для реализации задач по организации и проведению мероприятий гражданской обороны на территории муниципального образования «Городское поселение Суслонгер», Администрация муниципального образования «Городское поселение Суслонгер»</w:t>
      </w:r>
    </w:p>
    <w:p w:rsidR="00333C56" w:rsidRDefault="00333C56" w:rsidP="00333C56">
      <w:pPr>
        <w:pStyle w:val="Normal"/>
        <w:ind w:right="175" w:firstLine="567"/>
        <w:jc w:val="both"/>
        <w:rPr>
          <w:sz w:val="28"/>
        </w:rPr>
      </w:pPr>
    </w:p>
    <w:p w:rsidR="00333C56" w:rsidRDefault="00333C56" w:rsidP="00333C56">
      <w:pPr>
        <w:pStyle w:val="Normal"/>
        <w:ind w:right="175" w:firstLine="567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333C56" w:rsidRDefault="00333C56" w:rsidP="00333C56">
      <w:pPr>
        <w:pStyle w:val="Normal"/>
        <w:ind w:right="175" w:firstLine="567"/>
        <w:jc w:val="center"/>
        <w:rPr>
          <w:b/>
          <w:sz w:val="28"/>
        </w:rPr>
      </w:pPr>
    </w:p>
    <w:p w:rsidR="00313807" w:rsidRPr="00313807" w:rsidRDefault="00333C56" w:rsidP="00313807">
      <w:pPr>
        <w:pStyle w:val="2"/>
        <w:numPr>
          <w:ilvl w:val="0"/>
          <w:numId w:val="1"/>
        </w:numPr>
        <w:ind w:left="0" w:right="-1" w:firstLine="709"/>
        <w:jc w:val="both"/>
        <w:rPr>
          <w:i w:val="0"/>
        </w:rPr>
      </w:pPr>
      <w:r>
        <w:rPr>
          <w:i w:val="0"/>
        </w:rPr>
        <w:t xml:space="preserve">Назначить </w:t>
      </w:r>
      <w:r w:rsidRPr="00333C56">
        <w:rPr>
          <w:i w:val="0"/>
          <w:szCs w:val="28"/>
        </w:rPr>
        <w:t>работника, уполномоченного на решение задач в области гражданской обороны</w:t>
      </w:r>
      <w:r w:rsidRPr="00920F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i w:val="0"/>
        </w:rPr>
        <w:t>ведущего специалиста администрации Фокину Н.В. заместителем руководителя гражданской обороны муниципального образования «Городское поселение Суслонгер».</w:t>
      </w:r>
    </w:p>
    <w:p w:rsidR="00333C56" w:rsidRDefault="00333C56" w:rsidP="00333C56">
      <w:pPr>
        <w:pStyle w:val="2"/>
        <w:ind w:right="-1" w:firstLine="709"/>
        <w:jc w:val="both"/>
        <w:rPr>
          <w:i w:val="0"/>
        </w:rPr>
      </w:pPr>
      <w:r>
        <w:rPr>
          <w:i w:val="0"/>
        </w:rPr>
        <w:t>2. Возложить на заместителя руководителя гражданской обороны муниципального образования «Городское поселение Суслонгер» ответственность за организацию и ведение гражда</w:t>
      </w:r>
      <w:r>
        <w:rPr>
          <w:i w:val="0"/>
        </w:rPr>
        <w:t>н</w:t>
      </w:r>
      <w:r>
        <w:rPr>
          <w:i w:val="0"/>
        </w:rPr>
        <w:t>ской обороны, создание группировки сил и средств, проведение аварийно-спасательных и других неотложных работ, а также обучение населения на территории городского  поселения.</w:t>
      </w:r>
    </w:p>
    <w:p w:rsidR="00333C56" w:rsidRDefault="00333C56" w:rsidP="00333C56">
      <w:pPr>
        <w:pStyle w:val="3"/>
        <w:numPr>
          <w:ilvl w:val="12"/>
          <w:numId w:val="0"/>
        </w:numPr>
        <w:ind w:right="-1" w:firstLine="709"/>
        <w:jc w:val="both"/>
      </w:pPr>
      <w:r>
        <w:t>3. Управление мероприятиями гражданской обороны осуществлять:</w:t>
      </w:r>
    </w:p>
    <w:p w:rsidR="00333C56" w:rsidRDefault="00333C56" w:rsidP="00333C56">
      <w:pPr>
        <w:ind w:right="-1" w:firstLine="709"/>
        <w:jc w:val="both"/>
      </w:pPr>
      <w:r>
        <w:t>- при повседневной деятельности – с рабочих мест в пунктах постоянной дислокации;</w:t>
      </w:r>
    </w:p>
    <w:p w:rsidR="00333C56" w:rsidRDefault="00333C56" w:rsidP="00333C56">
      <w:pPr>
        <w:ind w:right="-1" w:firstLine="709"/>
        <w:jc w:val="both"/>
      </w:pPr>
      <w:r>
        <w:t>- при проведении мероприятий гражданской обороны и введении степени готовности гражданской обороны – с мест, предусмотре</w:t>
      </w:r>
      <w:r>
        <w:t>н</w:t>
      </w:r>
      <w:r>
        <w:t xml:space="preserve">ных планами гражданской обороны </w:t>
      </w:r>
      <w:r w:rsidR="00313807">
        <w:t>поселения</w:t>
      </w:r>
      <w:r>
        <w:t>, организаций.</w:t>
      </w:r>
    </w:p>
    <w:p w:rsidR="00333C56" w:rsidRDefault="00333C56" w:rsidP="00333C56">
      <w:pPr>
        <w:tabs>
          <w:tab w:val="left" w:pos="900"/>
        </w:tabs>
        <w:ind w:right="-1" w:firstLine="709"/>
        <w:jc w:val="both"/>
      </w:pPr>
      <w:r>
        <w:t>4. Определить для руководителя гражданской обороны муниципального образования  «Городское поселение Суслонгер» следующие пункты управления:</w:t>
      </w:r>
    </w:p>
    <w:p w:rsidR="00333C56" w:rsidRDefault="00333C56" w:rsidP="00333C56">
      <w:pPr>
        <w:tabs>
          <w:tab w:val="left" w:pos="900"/>
        </w:tabs>
        <w:ind w:right="-1" w:firstLine="709"/>
        <w:jc w:val="both"/>
      </w:pPr>
      <w:r>
        <w:lastRenderedPageBreak/>
        <w:t>- основной пункт управления – здание  администрации муниципального образования  «Городское поселение Суслонгер»;</w:t>
      </w:r>
    </w:p>
    <w:p w:rsidR="00333C56" w:rsidRPr="00333C56" w:rsidRDefault="00333C56" w:rsidP="00333C56">
      <w:pPr>
        <w:pStyle w:val="Normal"/>
        <w:ind w:right="175" w:firstLine="567"/>
        <w:jc w:val="both"/>
        <w:rPr>
          <w:sz w:val="28"/>
        </w:rPr>
      </w:pPr>
      <w:r>
        <w:rPr>
          <w:sz w:val="28"/>
          <w:szCs w:val="28"/>
        </w:rPr>
        <w:t>5</w:t>
      </w:r>
      <w:r w:rsidRPr="00333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3C56">
        <w:rPr>
          <w:sz w:val="28"/>
          <w:szCs w:val="28"/>
        </w:rPr>
        <w:t xml:space="preserve"> Постановление Главы администрации муниципального образования «Городское  поселение Суслонгер» «</w:t>
      </w:r>
      <w:r w:rsidRPr="00333C56">
        <w:rPr>
          <w:sz w:val="28"/>
        </w:rPr>
        <w:t>Об организации и ведении гражданской</w:t>
      </w:r>
      <w:r>
        <w:rPr>
          <w:sz w:val="28"/>
        </w:rPr>
        <w:t xml:space="preserve"> </w:t>
      </w:r>
      <w:r w:rsidRPr="00333C56">
        <w:rPr>
          <w:sz w:val="28"/>
        </w:rPr>
        <w:t>обороны на территории муниципального образования «Городское поселение Суслонгер</w:t>
      </w:r>
      <w:r w:rsidRPr="00333C56">
        <w:rPr>
          <w:szCs w:val="28"/>
        </w:rPr>
        <w:t xml:space="preserve">» </w:t>
      </w:r>
      <w:r w:rsidRPr="00333C56">
        <w:rPr>
          <w:sz w:val="28"/>
          <w:szCs w:val="28"/>
        </w:rPr>
        <w:t>от 11.08.2008 года № 49  считать утратившим силу.</w:t>
      </w:r>
    </w:p>
    <w:p w:rsidR="00333C56" w:rsidRDefault="00333C56" w:rsidP="00333C56">
      <w:pPr>
        <w:pStyle w:val="Normal"/>
        <w:ind w:right="-1" w:firstLine="709"/>
        <w:jc w:val="both"/>
        <w:rPr>
          <w:sz w:val="28"/>
        </w:rPr>
      </w:pPr>
      <w:r>
        <w:rPr>
          <w:sz w:val="28"/>
        </w:rPr>
        <w:t>6. Контроль исполнения настоящего постановления оставляю за собой.</w:t>
      </w:r>
    </w:p>
    <w:p w:rsidR="00333C56" w:rsidRDefault="00333C56" w:rsidP="00333C56">
      <w:pPr>
        <w:rPr>
          <w:b/>
        </w:rPr>
      </w:pPr>
    </w:p>
    <w:p w:rsidR="00333C56" w:rsidRDefault="00333C56" w:rsidP="00333C56">
      <w:pPr>
        <w:rPr>
          <w:b/>
        </w:rPr>
      </w:pPr>
    </w:p>
    <w:p w:rsidR="00333C56" w:rsidRDefault="00333C56" w:rsidP="00333C56">
      <w:pPr>
        <w:rPr>
          <w:b/>
        </w:rPr>
      </w:pPr>
    </w:p>
    <w:p w:rsidR="00333C56" w:rsidRDefault="00333C56" w:rsidP="00333C56">
      <w:r>
        <w:t>Глава администрации МО</w:t>
      </w:r>
    </w:p>
    <w:p w:rsidR="00333C56" w:rsidRDefault="00333C56" w:rsidP="00333C56">
      <w:r>
        <w:t>«Городское поселение Суслонгер»:</w:t>
      </w:r>
      <w:r>
        <w:tab/>
      </w:r>
      <w:r>
        <w:tab/>
      </w:r>
      <w:r w:rsidR="00313807">
        <w:tab/>
      </w:r>
      <w:r>
        <w:tab/>
      </w:r>
      <w:r>
        <w:tab/>
        <w:t>В.К. Веселов</w:t>
      </w:r>
    </w:p>
    <w:p w:rsidR="00333C56" w:rsidRDefault="00333C56" w:rsidP="00333C56"/>
    <w:p w:rsidR="00963519" w:rsidRPr="00333C56" w:rsidRDefault="00333C56">
      <w:pPr>
        <w:rPr>
          <w:sz w:val="20"/>
        </w:rPr>
      </w:pPr>
      <w:r w:rsidRPr="00333C56">
        <w:rPr>
          <w:sz w:val="20"/>
        </w:rPr>
        <w:t>исп. Ахматгалиева И.А.</w:t>
      </w:r>
    </w:p>
    <w:p w:rsidR="00333C56" w:rsidRPr="00333C56" w:rsidRDefault="00333C56">
      <w:pPr>
        <w:rPr>
          <w:sz w:val="20"/>
        </w:rPr>
      </w:pPr>
      <w:r w:rsidRPr="00333C56">
        <w:rPr>
          <w:sz w:val="20"/>
        </w:rPr>
        <w:t>тел. 6-74-74</w:t>
      </w:r>
    </w:p>
    <w:sectPr w:rsidR="00333C56" w:rsidRPr="00333C56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3F57"/>
    <w:multiLevelType w:val="hybridMultilevel"/>
    <w:tmpl w:val="AD785AC6"/>
    <w:lvl w:ilvl="0" w:tplc="92ECF4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C56"/>
    <w:rsid w:val="00313807"/>
    <w:rsid w:val="00333C56"/>
    <w:rsid w:val="0096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3C56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C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33C56"/>
    <w:pPr>
      <w:jc w:val="both"/>
    </w:pPr>
  </w:style>
  <w:style w:type="character" w:customStyle="1" w:styleId="a4">
    <w:name w:val="Основной текст Знак"/>
    <w:basedOn w:val="a0"/>
    <w:link w:val="a3"/>
    <w:rsid w:val="00333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333C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333C56"/>
    <w:pPr>
      <w:widowControl w:val="0"/>
      <w:ind w:right="175" w:firstLine="567"/>
    </w:pPr>
    <w:rPr>
      <w:i/>
      <w:snapToGrid w:val="0"/>
    </w:rPr>
  </w:style>
  <w:style w:type="character" w:customStyle="1" w:styleId="20">
    <w:name w:val="Основной текст с отступом 2 Знак"/>
    <w:basedOn w:val="a0"/>
    <w:link w:val="2"/>
    <w:rsid w:val="00333C56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333C56"/>
    <w:pPr>
      <w:widowControl w:val="0"/>
      <w:ind w:right="175" w:firstLine="567"/>
    </w:pPr>
    <w:rPr>
      <w:snapToGrid w:val="0"/>
    </w:rPr>
  </w:style>
  <w:style w:type="character" w:customStyle="1" w:styleId="30">
    <w:name w:val="Основной текст с отступом 3 Знак"/>
    <w:basedOn w:val="a0"/>
    <w:link w:val="3"/>
    <w:rsid w:val="00333C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2010-03-10T11:43:00Z</dcterms:created>
  <dcterms:modified xsi:type="dcterms:W3CDTF">2010-03-10T12:08:00Z</dcterms:modified>
</cp:coreProperties>
</file>