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A425D7" w:rsidRDefault="00075E8C" w:rsidP="005E4DC2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A425D7" w:rsidRDefault="00A425D7" w:rsidP="005E4DC2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E6E5B" w:rsidRPr="00BE13FE" w:rsidRDefault="00583194" w:rsidP="001E6E5B">
      <w:pPr>
        <w:pStyle w:val="a5"/>
        <w:rPr>
          <w:b w:val="0"/>
          <w:szCs w:val="28"/>
        </w:rPr>
      </w:pPr>
      <w:r w:rsidRPr="00BE13FE">
        <w:rPr>
          <w:b w:val="0"/>
          <w:szCs w:val="28"/>
        </w:rPr>
        <w:t xml:space="preserve">от </w:t>
      </w:r>
      <w:r w:rsidR="00362DBF">
        <w:rPr>
          <w:b w:val="0"/>
          <w:szCs w:val="28"/>
        </w:rPr>
        <w:t>30</w:t>
      </w:r>
      <w:r w:rsidR="0045109F">
        <w:rPr>
          <w:b w:val="0"/>
          <w:szCs w:val="28"/>
        </w:rPr>
        <w:t xml:space="preserve"> </w:t>
      </w:r>
      <w:r w:rsidR="00362DBF">
        <w:rPr>
          <w:b w:val="0"/>
          <w:szCs w:val="28"/>
        </w:rPr>
        <w:t>июня</w:t>
      </w:r>
      <w:r w:rsidR="0045109F">
        <w:rPr>
          <w:b w:val="0"/>
          <w:szCs w:val="28"/>
        </w:rPr>
        <w:t xml:space="preserve"> </w:t>
      </w:r>
      <w:r w:rsidR="00BE13FE">
        <w:rPr>
          <w:b w:val="0"/>
          <w:szCs w:val="28"/>
        </w:rPr>
        <w:t>202</w:t>
      </w:r>
      <w:r w:rsidR="00362DBF">
        <w:rPr>
          <w:b w:val="0"/>
          <w:szCs w:val="28"/>
        </w:rPr>
        <w:t>6</w:t>
      </w:r>
      <w:r w:rsidR="00213B98" w:rsidRPr="00BE13FE">
        <w:rPr>
          <w:b w:val="0"/>
          <w:szCs w:val="28"/>
        </w:rPr>
        <w:t xml:space="preserve"> года </w:t>
      </w:r>
      <w:r w:rsidR="001E6E5B" w:rsidRPr="00BE13FE">
        <w:rPr>
          <w:b w:val="0"/>
          <w:szCs w:val="28"/>
        </w:rPr>
        <w:t xml:space="preserve">№ </w:t>
      </w:r>
      <w:r w:rsidR="00362DBF">
        <w:rPr>
          <w:b w:val="0"/>
          <w:szCs w:val="28"/>
        </w:rPr>
        <w:t>316</w:t>
      </w:r>
    </w:p>
    <w:p w:rsidR="001E6E5B" w:rsidRPr="00960550" w:rsidRDefault="001E6E5B" w:rsidP="001E6E5B">
      <w:pPr>
        <w:jc w:val="center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порядке уведомления муниципальными служащими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Звениговской городской администрации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Звениговского муниципального района Республики Марий Эл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о намерении выполнять иную оплачиваемую работу 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Cs w:val="28"/>
        </w:rPr>
      </w:pPr>
    </w:p>
    <w:p w:rsidR="00362DBF" w:rsidRDefault="00362DBF" w:rsidP="00362DBF">
      <w:pPr>
        <w:ind w:firstLine="708"/>
        <w:jc w:val="both"/>
        <w:rPr>
          <w:szCs w:val="28"/>
          <w:lang w:eastAsia="ar-SA"/>
        </w:rPr>
      </w:pPr>
      <w:r>
        <w:rPr>
          <w:szCs w:val="28"/>
        </w:rPr>
        <w:t xml:space="preserve">В соответствии с </w:t>
      </w:r>
      <w:hyperlink r:id="rId6" w:history="1">
        <w:r>
          <w:rPr>
            <w:rStyle w:val="a9"/>
            <w:szCs w:val="28"/>
          </w:rPr>
          <w:t>частью 2 статьи 11</w:t>
        </w:r>
      </w:hyperlink>
      <w:r>
        <w:rPr>
          <w:szCs w:val="28"/>
        </w:rPr>
        <w:t xml:space="preserve"> Федерального закона "О муниципальной службе в Российской Федерации", </w:t>
      </w:r>
      <w:r>
        <w:rPr>
          <w:szCs w:val="28"/>
          <w:lang w:eastAsia="ar-SA"/>
        </w:rPr>
        <w:t>руководствуясь п. 6.1.Положения о Звениговской городской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Эл, -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62DBF" w:rsidRDefault="00362DBF" w:rsidP="00362DBF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ПОСТАНОВЛЯЕТ</w:t>
      </w:r>
      <w:r>
        <w:rPr>
          <w:sz w:val="27"/>
          <w:szCs w:val="27"/>
        </w:rPr>
        <w:t>: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1.Утвердить Порядок уведомления муниципальными служащими </w:t>
      </w:r>
      <w:r>
        <w:rPr>
          <w:szCs w:val="28"/>
          <w:lang w:eastAsia="ar-SA"/>
        </w:rPr>
        <w:t>Звениговск</w:t>
      </w:r>
      <w:r w:rsidR="00042AA4">
        <w:rPr>
          <w:szCs w:val="28"/>
          <w:lang w:eastAsia="ar-SA"/>
        </w:rPr>
        <w:t>ой</w:t>
      </w:r>
      <w:r>
        <w:rPr>
          <w:szCs w:val="28"/>
          <w:lang w:eastAsia="ar-SA"/>
        </w:rPr>
        <w:t xml:space="preserve"> городск</w:t>
      </w:r>
      <w:r w:rsidR="00042AA4">
        <w:rPr>
          <w:szCs w:val="28"/>
          <w:lang w:eastAsia="ar-SA"/>
        </w:rPr>
        <w:t>ой</w:t>
      </w:r>
      <w:r>
        <w:rPr>
          <w:szCs w:val="28"/>
          <w:lang w:eastAsia="ar-SA"/>
        </w:rPr>
        <w:t xml:space="preserve"> администрация Звениговского муниципального района Республики Марий Эл</w:t>
      </w:r>
      <w:r>
        <w:rPr>
          <w:szCs w:val="28"/>
        </w:rPr>
        <w:t xml:space="preserve"> о намерении выполнять иную оплачиваемую работу, согласно приложению.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2. Обязанность по ведению журнала регистрации уведомлений об иной оплачиваемой работе в </w:t>
      </w:r>
      <w:r>
        <w:rPr>
          <w:szCs w:val="28"/>
          <w:lang w:eastAsia="ar-SA"/>
        </w:rPr>
        <w:t>Звениговск</w:t>
      </w:r>
      <w:r w:rsidR="00042AA4">
        <w:rPr>
          <w:szCs w:val="28"/>
          <w:lang w:eastAsia="ar-SA"/>
        </w:rPr>
        <w:t>ой</w:t>
      </w:r>
      <w:r>
        <w:rPr>
          <w:szCs w:val="28"/>
          <w:lang w:eastAsia="ar-SA"/>
        </w:rPr>
        <w:t xml:space="preserve"> городск</w:t>
      </w:r>
      <w:r w:rsidR="00042AA4">
        <w:rPr>
          <w:szCs w:val="28"/>
          <w:lang w:eastAsia="ar-SA"/>
        </w:rPr>
        <w:t>ой</w:t>
      </w:r>
      <w:r>
        <w:rPr>
          <w:szCs w:val="28"/>
          <w:lang w:eastAsia="ar-SA"/>
        </w:rPr>
        <w:t xml:space="preserve"> администрация Звениговского муниципального района Республики Марий Эл</w:t>
      </w:r>
      <w:r>
        <w:rPr>
          <w:szCs w:val="28"/>
        </w:rPr>
        <w:t xml:space="preserve"> возложить на консультанта Звениговской городской администрации Дизендорф М.В.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3. Консультанту администрации ознакомить специалистов с настоящим постановлением под роспись. 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 оставляю за собой. </w:t>
      </w:r>
    </w:p>
    <w:p w:rsidR="00362DBF" w:rsidRDefault="00362DBF" w:rsidP="00362DBF">
      <w:pPr>
        <w:jc w:val="both"/>
        <w:rPr>
          <w:color w:val="000000"/>
          <w:szCs w:val="28"/>
        </w:rPr>
      </w:pPr>
      <w:r>
        <w:rPr>
          <w:szCs w:val="28"/>
        </w:rPr>
        <w:tab/>
        <w:t xml:space="preserve">5. Настоящее постановление вступает в силу после его официального опубликования </w:t>
      </w:r>
      <w:r>
        <w:rPr>
          <w:color w:val="000000"/>
          <w:szCs w:val="28"/>
        </w:rPr>
        <w:t>на официальном портале «</w:t>
      </w:r>
      <w:proofErr w:type="spellStart"/>
      <w:r>
        <w:rPr>
          <w:color w:val="000000"/>
          <w:szCs w:val="28"/>
        </w:rPr>
        <w:t>ВМарийЭл</w:t>
      </w:r>
      <w:proofErr w:type="spellEnd"/>
      <w:r>
        <w:rPr>
          <w:color w:val="000000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tbl>
      <w:tblPr>
        <w:tblW w:w="9789" w:type="dxa"/>
        <w:tblInd w:w="100" w:type="dxa"/>
        <w:tblLayout w:type="fixed"/>
        <w:tblLook w:val="0000"/>
      </w:tblPr>
      <w:tblGrid>
        <w:gridCol w:w="9789"/>
      </w:tblGrid>
      <w:tr w:rsidR="00D92444" w:rsidRPr="00637FDE" w:rsidTr="00BF4FA0">
        <w:trPr>
          <w:trHeight w:val="224"/>
        </w:trPr>
        <w:tc>
          <w:tcPr>
            <w:tcW w:w="9789" w:type="dxa"/>
          </w:tcPr>
          <w:p w:rsidR="00487EBE" w:rsidRDefault="00487EBE" w:rsidP="00821799">
            <w:pPr>
              <w:pStyle w:val="a5"/>
              <w:jc w:val="both"/>
              <w:rPr>
                <w:b w:val="0"/>
                <w:szCs w:val="28"/>
              </w:rPr>
            </w:pPr>
          </w:p>
          <w:p w:rsidR="00D92444" w:rsidRPr="00637FDE" w:rsidRDefault="00362DBF" w:rsidP="00821799">
            <w:pPr>
              <w:pStyle w:val="a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И.о. г</w:t>
            </w:r>
            <w:r w:rsidR="0045109F">
              <w:rPr>
                <w:b w:val="0"/>
                <w:szCs w:val="28"/>
              </w:rPr>
              <w:t>лав</w:t>
            </w:r>
            <w:r>
              <w:rPr>
                <w:b w:val="0"/>
                <w:szCs w:val="28"/>
              </w:rPr>
              <w:t>ы</w:t>
            </w:r>
          </w:p>
          <w:p w:rsidR="00346EFA" w:rsidRPr="008A3855" w:rsidRDefault="00D92444" w:rsidP="003A0914">
            <w:pPr>
              <w:pStyle w:val="a5"/>
              <w:jc w:val="both"/>
              <w:rPr>
                <w:b w:val="0"/>
                <w:szCs w:val="28"/>
              </w:rPr>
            </w:pPr>
            <w:r w:rsidRPr="00637FDE">
              <w:rPr>
                <w:b w:val="0"/>
                <w:szCs w:val="28"/>
              </w:rPr>
              <w:t>Звениговской городской администрации</w:t>
            </w:r>
            <w:r w:rsidR="00BF4FA0">
              <w:rPr>
                <w:b w:val="0"/>
                <w:szCs w:val="28"/>
              </w:rPr>
              <w:t xml:space="preserve">   </w:t>
            </w:r>
            <w:r w:rsidR="005202B2">
              <w:rPr>
                <w:b w:val="0"/>
                <w:szCs w:val="28"/>
              </w:rPr>
              <w:t xml:space="preserve">                               </w:t>
            </w:r>
            <w:r w:rsidR="00BB1201">
              <w:rPr>
                <w:b w:val="0"/>
                <w:szCs w:val="28"/>
              </w:rPr>
              <w:t xml:space="preserve">        </w:t>
            </w:r>
            <w:r w:rsidR="00362DBF">
              <w:rPr>
                <w:b w:val="0"/>
                <w:szCs w:val="28"/>
              </w:rPr>
              <w:t>С.О. Дунаева</w:t>
            </w:r>
          </w:p>
          <w:p w:rsidR="00487EBE" w:rsidRDefault="00487EBE" w:rsidP="00A425D7">
            <w:pPr>
              <w:jc w:val="both"/>
              <w:rPr>
                <w:bCs/>
                <w:sz w:val="20"/>
                <w:lang w:eastAsia="ar-SA"/>
              </w:rPr>
            </w:pPr>
          </w:p>
          <w:p w:rsidR="00487EBE" w:rsidRDefault="00362DBF" w:rsidP="00A425D7">
            <w:pPr>
              <w:jc w:val="both"/>
              <w:rPr>
                <w:bCs/>
                <w:sz w:val="20"/>
                <w:lang w:eastAsia="ar-SA"/>
              </w:rPr>
            </w:pPr>
            <w:r>
              <w:rPr>
                <w:bCs/>
                <w:sz w:val="20"/>
                <w:lang w:eastAsia="ar-SA"/>
              </w:rPr>
              <w:t>Дизендорф М.В.</w:t>
            </w:r>
          </w:p>
          <w:p w:rsidR="00D92444" w:rsidRPr="00A425D7" w:rsidRDefault="00D92444" w:rsidP="00E738A9">
            <w:pPr>
              <w:jc w:val="both"/>
              <w:rPr>
                <w:lang w:eastAsia="ar-SA"/>
              </w:rPr>
            </w:pPr>
          </w:p>
        </w:tc>
      </w:tr>
    </w:tbl>
    <w:p w:rsidR="00362DBF" w:rsidRPr="007949DA" w:rsidRDefault="00362DBF" w:rsidP="007949DA">
      <w:pPr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 w:rsidRPr="007949DA">
        <w:rPr>
          <w:sz w:val="24"/>
          <w:szCs w:val="24"/>
        </w:rPr>
        <w:lastRenderedPageBreak/>
        <w:t>Утвержден</w:t>
      </w:r>
    </w:p>
    <w:p w:rsidR="00362DBF" w:rsidRPr="007949DA" w:rsidRDefault="00362DBF" w:rsidP="007949DA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постановлением Звениговской городской администрации</w:t>
      </w:r>
    </w:p>
    <w:p w:rsidR="00362DBF" w:rsidRPr="007949DA" w:rsidRDefault="00362DBF" w:rsidP="007949DA">
      <w:pPr>
        <w:wordWrap w:val="0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7949DA">
        <w:rPr>
          <w:sz w:val="24"/>
          <w:szCs w:val="24"/>
        </w:rPr>
        <w:t>от  30 июня  2026 г. № 316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Порядок уведомления муниципальными служащими Звениговской городской администрации Звениговского муниципального района Республики Марий Эл  о намерении выполнять иную оплачиваемую работу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Настоящий Порядок разработан в целях реализации положений </w:t>
      </w:r>
      <w:hyperlink r:id="rId7" w:history="1">
        <w:r>
          <w:rPr>
            <w:rStyle w:val="a9"/>
            <w:szCs w:val="28"/>
          </w:rPr>
          <w:t>части 2 статьи 11</w:t>
        </w:r>
      </w:hyperlink>
      <w:r>
        <w:rPr>
          <w:szCs w:val="28"/>
        </w:rPr>
        <w:t xml:space="preserve"> Федерального закона от 2 марта 2007 года N 25-ФЗ "О муниципальной службе в Российской Федерации" (далее - Федеральный закон) и устанавливает процедуру уведомления муниципальными служащими Звениговской городской администрации Звениговского муниципального района Республики Марий Эл (далее - муниципальный служащий) о намерении выполнять иную оплачиваемую работу, форму уведомления, а также порядок регистрации уведомления</w:t>
      </w:r>
      <w:proofErr w:type="gramEnd"/>
      <w:r>
        <w:rPr>
          <w:szCs w:val="28"/>
        </w:rPr>
        <w:t>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Муниципальный служащий, за исключением муниципального служащего, замещающего должность главы Звениговской городской администрации Звениговского муниципального района по контракту, в случае возникновения намерения выполнять иную оплачиваемую работу, если это не повлечет за собой конфликт интересов, должен предварительно уведомить об этом главу Звениговской городской администрации Звениговского муниципального района (муниципальные служащие, состоящие в трудовых отношениях с Звениговской городской администрацией Звениговского муниципального района);</w:t>
      </w:r>
      <w:proofErr w:type="gramEnd"/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 </w:t>
      </w:r>
      <w:hyperlink r:id="rId8" w:anchor="Par46" w:history="1">
        <w:r>
          <w:rPr>
            <w:rStyle w:val="a9"/>
            <w:szCs w:val="28"/>
          </w:rPr>
          <w:t>Уведомление</w:t>
        </w:r>
      </w:hyperlink>
      <w:r>
        <w:rPr>
          <w:szCs w:val="28"/>
        </w:rPr>
        <w:t xml:space="preserve"> о намерении выполнять иную оплачиваемую работу (далее - уведомление) составляется муниципальным служащим по форме согласно приложению №1 к настоящему Порядку.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 Муниципальные служащие: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уведомляют о своем желании выполнять иную оплачиваемую работу до начала выполнения данной работы;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выполняют иную оплачиваемую работу, которая не должна приводить к возможному конфликту интересов и создавать ситуации, при которых личная заинтересованность муниципального служащего влияет или может повлиять на объективное исполнение им должностных обязанностей с соблюдением требований, предусмотренных </w:t>
      </w:r>
      <w:hyperlink r:id="rId9" w:history="1">
        <w:r>
          <w:rPr>
            <w:rStyle w:val="a9"/>
            <w:szCs w:val="28"/>
          </w:rPr>
          <w:t>статьей 14</w:t>
        </w:r>
      </w:hyperlink>
      <w:r>
        <w:rPr>
          <w:szCs w:val="28"/>
        </w:rPr>
        <w:t xml:space="preserve"> Федерального закона, а при возникновении конфликта интересов - прекращать ее выполнение.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5. Муниципальные служащие представляют уведомление ответственному должностному лицу (осуществляющему кадровую работу в Звениговской городской администрации) (далее – ответственное должностное лицо).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6. Регистрация уведомлений осуществляется ответственным должностным лицом в день их поступления в </w:t>
      </w:r>
      <w:hyperlink r:id="rId10" w:anchor="Par84" w:history="1">
        <w:r>
          <w:rPr>
            <w:rStyle w:val="a9"/>
            <w:szCs w:val="28"/>
          </w:rPr>
          <w:t>журнале</w:t>
        </w:r>
      </w:hyperlink>
      <w:r>
        <w:rPr>
          <w:szCs w:val="28"/>
        </w:rPr>
        <w:t xml:space="preserve"> регистрации уведомлений об иной оплачиваемой работе (далее - журнал регистрации), составленном по форме согласно приложению № 2 к настоящему Порядку.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Копия зарегистрированного в установленном порядке уведомления выдается муниципальному служащему на руки в день регистрации. Муниципальный служащий о получении копии ставит свою подпись в журнале регистрации. На копии уведомления, подлежащего передаче муниципальному служащему, ставится отметка "Уведомление зарегистрировано"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7. Уведомление направляется ответственным должностным лицом главе</w:t>
      </w:r>
      <w:r w:rsidRPr="00362DBF">
        <w:rPr>
          <w:szCs w:val="28"/>
        </w:rPr>
        <w:t xml:space="preserve"> администрации</w:t>
      </w:r>
      <w:r>
        <w:rPr>
          <w:szCs w:val="28"/>
        </w:rPr>
        <w:t xml:space="preserve"> на рассмотрение в течение 3 (трех) рабочих дней со дня регистрации.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8. Результаты рассмотрения уведомлений доводятся ответственным должностным лицом до сведения муниципального служащего в течение 3 (трех) рабочих дней со дня рассмотрения, после чего уведомление приобщается к личному делу муниципального служащего.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9. В случае выполнения иной оплачиваемой работы муниципальным служащим без предварительного уведомления или с нарушениями требований, предусмотренных </w:t>
      </w:r>
      <w:hyperlink r:id="rId11" w:history="1">
        <w:r>
          <w:rPr>
            <w:rStyle w:val="a9"/>
            <w:szCs w:val="28"/>
          </w:rPr>
          <w:t>статьей 14</w:t>
        </w:r>
      </w:hyperlink>
      <w:r>
        <w:rPr>
          <w:szCs w:val="28"/>
        </w:rPr>
        <w:t xml:space="preserve"> Федерального закона, проводится проверка соблюдения муниципальным служащим требований к служебному поведению. </w:t>
      </w:r>
      <w:proofErr w:type="gramStart"/>
      <w:r>
        <w:rPr>
          <w:szCs w:val="28"/>
        </w:rPr>
        <w:t xml:space="preserve">Материалы проверки представляются на рассмотрение в комиссию по соблюдению требований к служебному поведению муниципальных служащих и урегулированию конфликта интересов Администрации Звениговского муниципального района Республики  Марий  Эл на основании  соглашения о передаче полномочий по рассмотрению вопросов, связанных с соблюдением требований к служебному поведению и урегулированию конфликта интересов в отношении лиц, замещавших должности муниципальной службы в </w:t>
      </w:r>
      <w:r w:rsidR="007949DA">
        <w:rPr>
          <w:szCs w:val="28"/>
        </w:rPr>
        <w:t xml:space="preserve">Звениговской городской </w:t>
      </w:r>
      <w:r>
        <w:rPr>
          <w:szCs w:val="28"/>
        </w:rPr>
        <w:t>администрации от 3 декабря</w:t>
      </w:r>
      <w:proofErr w:type="gramEnd"/>
      <w:r>
        <w:rPr>
          <w:szCs w:val="28"/>
        </w:rPr>
        <w:t xml:space="preserve"> 2018 года.</w:t>
      </w: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Cs w:val="28"/>
        </w:rPr>
      </w:pPr>
      <w:r w:rsidRPr="00362DBF">
        <w:rPr>
          <w:szCs w:val="28"/>
        </w:rPr>
        <w:t xml:space="preserve"> </w:t>
      </w: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Cs w:val="28"/>
        </w:rPr>
      </w:pP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left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jc w:val="right"/>
        <w:outlineLvl w:val="1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к Порядку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уведомления муниципальными служащими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в </w:t>
      </w:r>
      <w:r w:rsidR="007949DA" w:rsidRPr="007949DA">
        <w:rPr>
          <w:sz w:val="20"/>
        </w:rPr>
        <w:t xml:space="preserve">Звениговской городской </w:t>
      </w:r>
      <w:r w:rsidRPr="00362DBF">
        <w:rPr>
          <w:sz w:val="20"/>
        </w:rPr>
        <w:t>а</w:t>
      </w:r>
      <w:r>
        <w:rPr>
          <w:sz w:val="20"/>
        </w:rPr>
        <w:t xml:space="preserve">дминистрации 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Звениговского муниципального района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Республики Марий Эл о намерении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выполнять иную оплачиваемую работу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                                          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___________________________________</w:t>
      </w:r>
    </w:p>
    <w:p w:rsidR="00362DBF" w:rsidRP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 w:rsidRPr="00362DBF">
        <w:rPr>
          <w:sz w:val="20"/>
        </w:rPr>
        <w:t>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>
        <w:rPr>
          <w:sz w:val="20"/>
        </w:rPr>
        <w:t xml:space="preserve">(наименование должности представителя  нанимателя </w:t>
      </w:r>
      <w:proofErr w:type="gramEnd"/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(работодателя), Фамилия  И.О.)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                                      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                                                           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                                                      от 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                                                      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                                                      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                                                      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6"/>
      <w:bookmarkEnd w:id="0"/>
      <w:r>
        <w:rPr>
          <w:sz w:val="24"/>
          <w:szCs w:val="24"/>
        </w:rPr>
        <w:t>Уведомление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намерении выполнять иную оплачиваемую работу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 соответствии  с  </w:t>
      </w:r>
      <w:hyperlink r:id="rId12" w:history="1">
        <w:r>
          <w:rPr>
            <w:rStyle w:val="a9"/>
            <w:sz w:val="24"/>
            <w:szCs w:val="24"/>
          </w:rPr>
          <w:t>частью  2  статьи 11</w:t>
        </w:r>
      </w:hyperlink>
      <w:r>
        <w:rPr>
          <w:sz w:val="24"/>
          <w:szCs w:val="24"/>
        </w:rPr>
        <w:t xml:space="preserve"> Федерального закона от 2 марта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2007  года  "О муниципальной службе в Российской Федерации" уведомляю Вас о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том,     что    я    намерен    выполнять    иную    оплачиваемую    работу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(указываются сведения о деятельности, которую</w:t>
      </w:r>
      <w:proofErr w:type="gramEnd"/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собирается осуществлять муниципальный служащий, наименование, юридический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адрес   организации,  место  работы,  должность,  должностные  обязанности,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предполагаемые дата начала выполнения работы и срок, в течение которого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будет осуществляться работа, иное)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Выполнение указанной работы не повлечет за собой конфликт интересов.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   выполнении   указанной   работы  обязуюсь  соблюдать  требования,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предусмотренные</w:t>
      </w:r>
      <w:proofErr w:type="gramEnd"/>
      <w:r>
        <w:rPr>
          <w:sz w:val="24"/>
          <w:szCs w:val="24"/>
        </w:rPr>
        <w:t xml:space="preserve">  </w:t>
      </w:r>
      <w:hyperlink r:id="rId13" w:history="1">
        <w:r>
          <w:rPr>
            <w:rStyle w:val="a9"/>
            <w:sz w:val="24"/>
            <w:szCs w:val="24"/>
          </w:rPr>
          <w:t>статьей  14</w:t>
        </w:r>
      </w:hyperlink>
      <w:r>
        <w:rPr>
          <w:sz w:val="24"/>
          <w:szCs w:val="24"/>
        </w:rPr>
        <w:t xml:space="preserve">  Федерального  закона  "О муниципальной службе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Российской Федерации".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"____" ___________ 20___ г</w:t>
      </w:r>
      <w:proofErr w:type="gramStart"/>
      <w:r>
        <w:rPr>
          <w:sz w:val="24"/>
          <w:szCs w:val="24"/>
        </w:rPr>
        <w:t>. __________________ (.____________________)</w:t>
      </w:r>
      <w:proofErr w:type="gramEnd"/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(дата)                     </w:t>
      </w:r>
      <w:r w:rsidRPr="00362DB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(подпись)      (расшифровка подписи)</w:t>
      </w:r>
    </w:p>
    <w:p w:rsidR="00362DBF" w:rsidRDefault="00362DBF" w:rsidP="00362D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jc w:val="right"/>
        <w:outlineLvl w:val="1"/>
        <w:rPr>
          <w:sz w:val="20"/>
        </w:rPr>
      </w:pPr>
      <w:r>
        <w:rPr>
          <w:sz w:val="20"/>
        </w:rPr>
        <w:lastRenderedPageBreak/>
        <w:t>Приложение №</w:t>
      </w:r>
      <w:r w:rsidRPr="00362DBF">
        <w:rPr>
          <w:sz w:val="20"/>
        </w:rPr>
        <w:t xml:space="preserve"> </w:t>
      </w:r>
      <w:r>
        <w:rPr>
          <w:sz w:val="20"/>
        </w:rPr>
        <w:t>2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к Порядку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уведомления муниципальными служащими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в </w:t>
      </w:r>
      <w:r w:rsidR="007949DA" w:rsidRPr="007949DA">
        <w:rPr>
          <w:sz w:val="20"/>
        </w:rPr>
        <w:t xml:space="preserve">Звениговской городской </w:t>
      </w:r>
      <w:r w:rsidRPr="00362DBF">
        <w:rPr>
          <w:sz w:val="20"/>
        </w:rPr>
        <w:t>а</w:t>
      </w:r>
      <w:r>
        <w:rPr>
          <w:sz w:val="20"/>
        </w:rPr>
        <w:t xml:space="preserve">дминистрации 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Звениговского муниципального района 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Республики Марий Эл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о намерении выполнять</w:t>
      </w:r>
    </w:p>
    <w:p w:rsidR="00362DBF" w:rsidRDefault="00362DBF" w:rsidP="00362DBF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иную оплачиваемую работу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jc w:val="center"/>
        <w:rPr>
          <w:b/>
          <w:bCs/>
          <w:sz w:val="20"/>
        </w:rPr>
      </w:pPr>
      <w:bookmarkStart w:id="1" w:name="Par84"/>
      <w:bookmarkEnd w:id="1"/>
      <w:r>
        <w:rPr>
          <w:b/>
          <w:bCs/>
          <w:sz w:val="20"/>
        </w:rPr>
        <w:t>ЖУРНАЛ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b/>
          <w:bCs/>
          <w:sz w:val="20"/>
        </w:rPr>
        <w:t>РЕГИСТРАЦИИ УВЕДОМЛЕНИЙ ОБ ИНОЙ ОПЛАЧИВАЕМОЙ РАБОТЕ</w:t>
      </w:r>
    </w:p>
    <w:p w:rsidR="00362DBF" w:rsidRDefault="00362DBF" w:rsidP="00362DBF">
      <w:pPr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tblInd w:w="-89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7"/>
        <w:gridCol w:w="1560"/>
        <w:gridCol w:w="1559"/>
        <w:gridCol w:w="1276"/>
        <w:gridCol w:w="1559"/>
        <w:gridCol w:w="1559"/>
        <w:gridCol w:w="1701"/>
        <w:gridCol w:w="879"/>
      </w:tblGrid>
      <w:tr w:rsidR="00362DBF" w:rsidTr="00FE068A">
        <w:trPr>
          <w:trHeight w:val="240"/>
        </w:trPr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N 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служащего,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представившего</w:t>
            </w:r>
            <w:proofErr w:type="gramEnd"/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служащего,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представившего</w:t>
            </w:r>
            <w:proofErr w:type="gramEnd"/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уведомление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поступления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уведомления в </w:t>
            </w:r>
            <w:proofErr w:type="gramStart"/>
            <w:r>
              <w:rPr>
                <w:sz w:val="20"/>
              </w:rPr>
              <w:t>кадровую</w:t>
            </w:r>
            <w:proofErr w:type="gramEnd"/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службу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служащего,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принявшего</w:t>
            </w:r>
            <w:proofErr w:type="gramEnd"/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уведомление,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служащего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получении</w:t>
            </w:r>
            <w:proofErr w:type="gramEnd"/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копии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уведомления,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служащего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ознакомлении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результатом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рассмотрения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уведомления,</w:t>
            </w:r>
          </w:p>
          <w:p w:rsidR="00362DBF" w:rsidRDefault="00362DBF" w:rsidP="00FE06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362DBF" w:rsidTr="00FE068A">
        <w:trPr>
          <w:trHeight w:val="24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1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2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3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4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5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6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7    </w:t>
            </w: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BF" w:rsidRDefault="00362DBF" w:rsidP="00FE068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8     </w:t>
            </w:r>
          </w:p>
        </w:tc>
      </w:tr>
    </w:tbl>
    <w:p w:rsidR="00362DBF" w:rsidRDefault="00362DBF" w:rsidP="00362DBF">
      <w:pPr>
        <w:autoSpaceDE w:val="0"/>
        <w:autoSpaceDN w:val="0"/>
        <w:adjustRightInd w:val="0"/>
        <w:rPr>
          <w:sz w:val="20"/>
        </w:rPr>
      </w:pPr>
    </w:p>
    <w:p w:rsidR="00362DBF" w:rsidRDefault="00362DBF" w:rsidP="00362DBF">
      <w:pPr>
        <w:autoSpaceDE w:val="0"/>
        <w:autoSpaceDN w:val="0"/>
        <w:adjustRightInd w:val="0"/>
        <w:rPr>
          <w:sz w:val="20"/>
        </w:rPr>
      </w:pPr>
    </w:p>
    <w:p w:rsidR="00362DBF" w:rsidRDefault="00362DBF" w:rsidP="00362DBF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362DBF" w:rsidRPr="00637FDE" w:rsidRDefault="00362DBF" w:rsidP="00A425D7">
      <w:pPr>
        <w:jc w:val="both"/>
        <w:rPr>
          <w:bCs/>
          <w:sz w:val="20"/>
          <w:lang w:eastAsia="ar-SA"/>
        </w:rPr>
      </w:pPr>
    </w:p>
    <w:sectPr w:rsidR="00362DBF" w:rsidRPr="00637FDE" w:rsidSect="00362D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EA0FDE"/>
    <w:multiLevelType w:val="hybridMultilevel"/>
    <w:tmpl w:val="EED26C44"/>
    <w:lvl w:ilvl="0" w:tplc="AD1EFF4E">
      <w:start w:val="1"/>
      <w:numFmt w:val="decimal"/>
      <w:lvlText w:val="%1."/>
      <w:lvlJc w:val="left"/>
      <w:pPr>
        <w:ind w:left="1834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1731"/>
    <w:rsid w:val="0000122F"/>
    <w:rsid w:val="00005A81"/>
    <w:rsid w:val="0002470B"/>
    <w:rsid w:val="00040F5E"/>
    <w:rsid w:val="00042AA4"/>
    <w:rsid w:val="0004579F"/>
    <w:rsid w:val="000572D4"/>
    <w:rsid w:val="00073CAE"/>
    <w:rsid w:val="00075E8C"/>
    <w:rsid w:val="0009219F"/>
    <w:rsid w:val="000965E5"/>
    <w:rsid w:val="000A2679"/>
    <w:rsid w:val="000C2B8E"/>
    <w:rsid w:val="000C5CFC"/>
    <w:rsid w:val="001026A6"/>
    <w:rsid w:val="00136E99"/>
    <w:rsid w:val="00140303"/>
    <w:rsid w:val="0014293C"/>
    <w:rsid w:val="001470F3"/>
    <w:rsid w:val="0014718A"/>
    <w:rsid w:val="001637EB"/>
    <w:rsid w:val="00185554"/>
    <w:rsid w:val="00192AB9"/>
    <w:rsid w:val="00194550"/>
    <w:rsid w:val="001A1C7F"/>
    <w:rsid w:val="001A7E8A"/>
    <w:rsid w:val="001C6455"/>
    <w:rsid w:val="001C71BD"/>
    <w:rsid w:val="001E2423"/>
    <w:rsid w:val="001E6E5B"/>
    <w:rsid w:val="00201715"/>
    <w:rsid w:val="00213B98"/>
    <w:rsid w:val="00224ED3"/>
    <w:rsid w:val="00230E2D"/>
    <w:rsid w:val="00245E87"/>
    <w:rsid w:val="0025294C"/>
    <w:rsid w:val="002A602F"/>
    <w:rsid w:val="002B4736"/>
    <w:rsid w:val="002C5860"/>
    <w:rsid w:val="002C7115"/>
    <w:rsid w:val="002E009B"/>
    <w:rsid w:val="002F18A2"/>
    <w:rsid w:val="00315D99"/>
    <w:rsid w:val="0032480B"/>
    <w:rsid w:val="00343951"/>
    <w:rsid w:val="00346EFA"/>
    <w:rsid w:val="003522D8"/>
    <w:rsid w:val="00361A0B"/>
    <w:rsid w:val="00362DBF"/>
    <w:rsid w:val="0036521E"/>
    <w:rsid w:val="003A0914"/>
    <w:rsid w:val="003A6517"/>
    <w:rsid w:val="003F7D35"/>
    <w:rsid w:val="00401E70"/>
    <w:rsid w:val="004056E1"/>
    <w:rsid w:val="004074B9"/>
    <w:rsid w:val="00426A11"/>
    <w:rsid w:val="00433C19"/>
    <w:rsid w:val="00436849"/>
    <w:rsid w:val="00447005"/>
    <w:rsid w:val="0045109F"/>
    <w:rsid w:val="004524AF"/>
    <w:rsid w:val="00487EBE"/>
    <w:rsid w:val="00492719"/>
    <w:rsid w:val="004A4F47"/>
    <w:rsid w:val="004C031F"/>
    <w:rsid w:val="004D40B8"/>
    <w:rsid w:val="004E2D05"/>
    <w:rsid w:val="004E7FEC"/>
    <w:rsid w:val="004F031E"/>
    <w:rsid w:val="00515C78"/>
    <w:rsid w:val="005202B2"/>
    <w:rsid w:val="00520ABF"/>
    <w:rsid w:val="0052283E"/>
    <w:rsid w:val="00523807"/>
    <w:rsid w:val="005303C8"/>
    <w:rsid w:val="005324B9"/>
    <w:rsid w:val="0057127C"/>
    <w:rsid w:val="00575E68"/>
    <w:rsid w:val="00583194"/>
    <w:rsid w:val="005A0772"/>
    <w:rsid w:val="005C0FBD"/>
    <w:rsid w:val="005C29E6"/>
    <w:rsid w:val="005D1402"/>
    <w:rsid w:val="005D4F5B"/>
    <w:rsid w:val="005E3C38"/>
    <w:rsid w:val="005E4DC2"/>
    <w:rsid w:val="00601C8B"/>
    <w:rsid w:val="0061440D"/>
    <w:rsid w:val="00617A6A"/>
    <w:rsid w:val="0063353F"/>
    <w:rsid w:val="00637FDE"/>
    <w:rsid w:val="00645547"/>
    <w:rsid w:val="00661D1D"/>
    <w:rsid w:val="006651B7"/>
    <w:rsid w:val="006B3C70"/>
    <w:rsid w:val="006B7F14"/>
    <w:rsid w:val="006C5631"/>
    <w:rsid w:val="006F1ED9"/>
    <w:rsid w:val="00713D7A"/>
    <w:rsid w:val="00721F82"/>
    <w:rsid w:val="00737A07"/>
    <w:rsid w:val="00764613"/>
    <w:rsid w:val="00765BCE"/>
    <w:rsid w:val="00773EAF"/>
    <w:rsid w:val="007845C1"/>
    <w:rsid w:val="007949DA"/>
    <w:rsid w:val="007B4550"/>
    <w:rsid w:val="007E0AE2"/>
    <w:rsid w:val="007E30BD"/>
    <w:rsid w:val="008144AD"/>
    <w:rsid w:val="00821799"/>
    <w:rsid w:val="008236F8"/>
    <w:rsid w:val="0084133F"/>
    <w:rsid w:val="008422BF"/>
    <w:rsid w:val="00856FA9"/>
    <w:rsid w:val="00857AB1"/>
    <w:rsid w:val="0086483A"/>
    <w:rsid w:val="0086619A"/>
    <w:rsid w:val="00873CFE"/>
    <w:rsid w:val="00875F89"/>
    <w:rsid w:val="00897874"/>
    <w:rsid w:val="008A3855"/>
    <w:rsid w:val="008B43AD"/>
    <w:rsid w:val="008C36A7"/>
    <w:rsid w:val="008D5DEF"/>
    <w:rsid w:val="00901D2B"/>
    <w:rsid w:val="0090224E"/>
    <w:rsid w:val="009051A2"/>
    <w:rsid w:val="009418EC"/>
    <w:rsid w:val="00943636"/>
    <w:rsid w:val="00955C15"/>
    <w:rsid w:val="00975DAF"/>
    <w:rsid w:val="00995DE9"/>
    <w:rsid w:val="009A3F53"/>
    <w:rsid w:val="009C7659"/>
    <w:rsid w:val="009E3BF0"/>
    <w:rsid w:val="009E6C72"/>
    <w:rsid w:val="009F39B9"/>
    <w:rsid w:val="00A16A44"/>
    <w:rsid w:val="00A415D0"/>
    <w:rsid w:val="00A416ED"/>
    <w:rsid w:val="00A425D7"/>
    <w:rsid w:val="00A508AC"/>
    <w:rsid w:val="00A53301"/>
    <w:rsid w:val="00A81B70"/>
    <w:rsid w:val="00A84650"/>
    <w:rsid w:val="00AC7EB8"/>
    <w:rsid w:val="00AF2F9C"/>
    <w:rsid w:val="00AF5F06"/>
    <w:rsid w:val="00B11731"/>
    <w:rsid w:val="00B277F0"/>
    <w:rsid w:val="00B31280"/>
    <w:rsid w:val="00B45CC5"/>
    <w:rsid w:val="00BA19B6"/>
    <w:rsid w:val="00BA252C"/>
    <w:rsid w:val="00BA5BA5"/>
    <w:rsid w:val="00BA71EC"/>
    <w:rsid w:val="00BB1201"/>
    <w:rsid w:val="00BE13FE"/>
    <w:rsid w:val="00BF4FA0"/>
    <w:rsid w:val="00BF613C"/>
    <w:rsid w:val="00C07C76"/>
    <w:rsid w:val="00C345B1"/>
    <w:rsid w:val="00C40B3B"/>
    <w:rsid w:val="00C42C69"/>
    <w:rsid w:val="00C80A04"/>
    <w:rsid w:val="00CA361C"/>
    <w:rsid w:val="00CA716A"/>
    <w:rsid w:val="00CC0CDF"/>
    <w:rsid w:val="00CC4827"/>
    <w:rsid w:val="00CD73E2"/>
    <w:rsid w:val="00CF29E6"/>
    <w:rsid w:val="00CF7EF7"/>
    <w:rsid w:val="00D10EEB"/>
    <w:rsid w:val="00D20BC5"/>
    <w:rsid w:val="00D42B61"/>
    <w:rsid w:val="00D63093"/>
    <w:rsid w:val="00D92444"/>
    <w:rsid w:val="00DA2A99"/>
    <w:rsid w:val="00DB7B38"/>
    <w:rsid w:val="00DC0567"/>
    <w:rsid w:val="00DC4445"/>
    <w:rsid w:val="00DD1379"/>
    <w:rsid w:val="00DF013E"/>
    <w:rsid w:val="00DF4122"/>
    <w:rsid w:val="00E07415"/>
    <w:rsid w:val="00E110FE"/>
    <w:rsid w:val="00E17311"/>
    <w:rsid w:val="00E25DD1"/>
    <w:rsid w:val="00E64AFF"/>
    <w:rsid w:val="00E738A9"/>
    <w:rsid w:val="00E81469"/>
    <w:rsid w:val="00EA21E3"/>
    <w:rsid w:val="00ED4D68"/>
    <w:rsid w:val="00EE3792"/>
    <w:rsid w:val="00F128A0"/>
    <w:rsid w:val="00F1419D"/>
    <w:rsid w:val="00F20F4D"/>
    <w:rsid w:val="00F30FCD"/>
    <w:rsid w:val="00F36BD4"/>
    <w:rsid w:val="00F45890"/>
    <w:rsid w:val="00F561A2"/>
    <w:rsid w:val="00FD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362D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wnloads\july2017_412_post%20(3).doc" TargetMode="External"/><Relationship Id="rId13" Type="http://schemas.openxmlformats.org/officeDocument/2006/relationships/hyperlink" Target="consultantplus://offline/ref=1677E9F82D4690AB86B549BCA063F7ACEE7758825E34486CD95F0FA06C3F0998C22119AA03EA337A6AC5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77E9F82D4690AB86B549BCA063F7ACEE7758825E34486CD95F0FA06C3F0998C22119AA03EA30726AC9M" TargetMode="External"/><Relationship Id="rId12" Type="http://schemas.openxmlformats.org/officeDocument/2006/relationships/hyperlink" Target="consultantplus://offline/ref=1677E9F82D4690AB86B549BCA063F7ACEE7758825E34486CD95F0FA06C3F0998C22119AA03EA30726AC9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B793AC12E33618AAFA905954B8F2F08497F328824914287E1437F73B1B29F90BD526256E51E66BVCkDL" TargetMode="External"/><Relationship Id="rId11" Type="http://schemas.openxmlformats.org/officeDocument/2006/relationships/hyperlink" Target="consultantplus://offline/ref=1677E9F82D4690AB86B549BCA063F7ACEE7758825E34486CD95F0FA06C3F0998C22119AA03EA337A6AC5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Downloads\july2017_412_post%20(3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7E9F82D4690AB86B549BCA063F7ACEE7758825E34486CD95F0FA06C3F0998C22119AA03EA337A6AC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1BBB0-A95F-41AD-AB17-A070A34D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2026-06-30T12:03:00Z</cp:lastPrinted>
  <dcterms:created xsi:type="dcterms:W3CDTF">2026-06-30T11:31:00Z</dcterms:created>
  <dcterms:modified xsi:type="dcterms:W3CDTF">2026-06-30T12:03:00Z</dcterms:modified>
</cp:coreProperties>
</file>