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612" w:type="dxa"/>
        <w:tblLook w:val="0000" w:firstRow="0" w:lastRow="0" w:firstColumn="0" w:lastColumn="0" w:noHBand="0" w:noVBand="0"/>
      </w:tblPr>
      <w:tblGrid>
        <w:gridCol w:w="1896"/>
      </w:tblGrid>
      <w:tr w:rsidR="00F201E3" w14:paraId="6B341C26" w14:textId="77777777" w:rsidTr="006E5D2E">
        <w:trPr>
          <w:trHeight w:val="1346"/>
        </w:trPr>
        <w:tc>
          <w:tcPr>
            <w:tcW w:w="1896" w:type="dxa"/>
            <w:shd w:val="clear" w:color="auto" w:fill="auto"/>
            <w:vAlign w:val="center"/>
          </w:tcPr>
          <w:p w14:paraId="26BE3CED" w14:textId="77777777" w:rsidR="00F201E3" w:rsidRDefault="00F201E3" w:rsidP="006E5D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C0D782" wp14:editId="1E187DDB">
                  <wp:extent cx="711200" cy="829945"/>
                  <wp:effectExtent l="0" t="0" r="0" b="0"/>
                  <wp:docPr id="851377230" name="Рисунок 851377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8C5A8" w14:textId="77777777" w:rsidR="00F201E3" w:rsidRDefault="00F201E3" w:rsidP="00F201E3">
      <w:pPr>
        <w:rPr>
          <w:sz w:val="4"/>
        </w:rPr>
      </w:pPr>
      <w:r>
        <w:rPr>
          <w:sz w:val="4"/>
        </w:rPr>
        <w:t>ПРООО</w:t>
      </w:r>
    </w:p>
    <w:p w14:paraId="3C338E94" w14:textId="77777777" w:rsidR="00F201E3" w:rsidRDefault="00F201E3" w:rsidP="00F201E3">
      <w:pPr>
        <w:rPr>
          <w:sz w:val="4"/>
        </w:rPr>
      </w:pPr>
    </w:p>
    <w:tbl>
      <w:tblPr>
        <w:tblW w:w="0" w:type="auto"/>
        <w:tblInd w:w="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88"/>
        <w:gridCol w:w="240"/>
        <w:gridCol w:w="4239"/>
      </w:tblGrid>
      <w:tr w:rsidR="00F201E3" w:rsidRPr="00CF4AC9" w14:paraId="532920BD" w14:textId="77777777" w:rsidTr="006E5D2E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1A7B9" w14:textId="77777777" w:rsidR="00F201E3" w:rsidRPr="00CF4AC9" w:rsidRDefault="00F201E3" w:rsidP="006E5D2E">
            <w:pPr>
              <w:jc w:val="center"/>
              <w:rPr>
                <w:b/>
                <w:bCs/>
              </w:rPr>
            </w:pPr>
            <w:r w:rsidRPr="00CF4AC9">
              <w:rPr>
                <w:b/>
                <w:bCs/>
              </w:rPr>
              <w:t>ГЛАВА</w:t>
            </w:r>
          </w:p>
          <w:p w14:paraId="71BC2385" w14:textId="77777777" w:rsidR="00F201E3" w:rsidRPr="00CF4AC9" w:rsidRDefault="00F201E3" w:rsidP="006E5D2E">
            <w:pPr>
              <w:jc w:val="center"/>
              <w:rPr>
                <w:b/>
                <w:bCs/>
                <w:spacing w:val="-6"/>
                <w:sz w:val="26"/>
              </w:rPr>
            </w:pPr>
            <w:r w:rsidRPr="00CF4AC9">
              <w:rPr>
                <w:b/>
                <w:bCs/>
              </w:rPr>
              <w:t>ЗВЕНИГОВСКОГО МУНИЦИПАЛЬНОГО РАЙОНА</w:t>
            </w:r>
          </w:p>
          <w:p w14:paraId="59AB91D0" w14:textId="77777777" w:rsidR="00F201E3" w:rsidRPr="00CF4AC9" w:rsidRDefault="00F201E3" w:rsidP="006E5D2E">
            <w:pPr>
              <w:jc w:val="center"/>
              <w:rPr>
                <w:b/>
                <w:bCs/>
                <w:spacing w:val="-10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5B301" w14:textId="77777777" w:rsidR="00F201E3" w:rsidRPr="00CF4AC9" w:rsidRDefault="00F201E3" w:rsidP="006E5D2E"/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0EA0E" w14:textId="77777777" w:rsidR="00F201E3" w:rsidRPr="00CF4AC9" w:rsidRDefault="00F201E3" w:rsidP="006E5D2E">
            <w:pPr>
              <w:jc w:val="center"/>
              <w:rPr>
                <w:b/>
                <w:bCs/>
                <w:spacing w:val="-10"/>
                <w:szCs w:val="28"/>
              </w:rPr>
            </w:pPr>
            <w:r w:rsidRPr="00CF4AC9">
              <w:rPr>
                <w:b/>
                <w:bCs/>
                <w:spacing w:val="-10"/>
                <w:szCs w:val="28"/>
              </w:rPr>
              <w:t>ЗВЕНИГОВО</w:t>
            </w:r>
          </w:p>
          <w:p w14:paraId="750FF9DE" w14:textId="77777777" w:rsidR="00F201E3" w:rsidRPr="00CF4AC9" w:rsidRDefault="00F201E3" w:rsidP="006E5D2E">
            <w:pPr>
              <w:jc w:val="center"/>
              <w:rPr>
                <w:b/>
                <w:bCs/>
                <w:spacing w:val="-10"/>
                <w:szCs w:val="28"/>
              </w:rPr>
            </w:pPr>
            <w:proofErr w:type="gramStart"/>
            <w:r w:rsidRPr="00CF4AC9">
              <w:rPr>
                <w:b/>
                <w:bCs/>
                <w:spacing w:val="-10"/>
                <w:szCs w:val="28"/>
              </w:rPr>
              <w:t>МУНИЦИПАЛ  РАЙОНЫН</w:t>
            </w:r>
            <w:proofErr w:type="gramEnd"/>
            <w:r w:rsidRPr="00CF4AC9">
              <w:rPr>
                <w:b/>
                <w:bCs/>
                <w:spacing w:val="-10"/>
                <w:szCs w:val="28"/>
              </w:rPr>
              <w:t xml:space="preserve">  </w:t>
            </w:r>
          </w:p>
          <w:p w14:paraId="00F1B13D" w14:textId="77777777" w:rsidR="00F201E3" w:rsidRPr="00CF4AC9" w:rsidRDefault="00F201E3" w:rsidP="006E5D2E">
            <w:pPr>
              <w:jc w:val="center"/>
              <w:rPr>
                <w:sz w:val="12"/>
              </w:rPr>
            </w:pPr>
            <w:r w:rsidRPr="00CF4AC9">
              <w:rPr>
                <w:b/>
                <w:bCs/>
                <w:spacing w:val="-10"/>
                <w:szCs w:val="28"/>
              </w:rPr>
              <w:t>ВУЙЛАТЫШ</w:t>
            </w:r>
          </w:p>
        </w:tc>
      </w:tr>
    </w:tbl>
    <w:p w14:paraId="6BD9D99C" w14:textId="77777777" w:rsidR="00F201E3" w:rsidRPr="00CF4AC9" w:rsidRDefault="00F201E3" w:rsidP="00F201E3"/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9"/>
      </w:tblGrid>
      <w:tr w:rsidR="00F201E3" w:rsidRPr="00CF4AC9" w14:paraId="4FF81699" w14:textId="77777777" w:rsidTr="006E5D2E">
        <w:trPr>
          <w:trHeight w:val="164"/>
          <w:jc w:val="center"/>
        </w:trPr>
        <w:tc>
          <w:tcPr>
            <w:tcW w:w="4785" w:type="dxa"/>
            <w:vAlign w:val="center"/>
          </w:tcPr>
          <w:p w14:paraId="1F7E3102" w14:textId="77777777" w:rsidR="00F201E3" w:rsidRPr="00CF4AC9" w:rsidRDefault="00F201E3" w:rsidP="006E5D2E">
            <w:pPr>
              <w:jc w:val="center"/>
            </w:pPr>
            <w:r w:rsidRPr="00CF4AC9">
              <w:rPr>
                <w:b/>
              </w:rPr>
              <w:t>П</w:t>
            </w:r>
            <w:r>
              <w:rPr>
                <w:b/>
              </w:rPr>
              <w:t>ОСТАНОВЛЕНИЕ</w:t>
            </w:r>
          </w:p>
        </w:tc>
        <w:tc>
          <w:tcPr>
            <w:tcW w:w="4786" w:type="dxa"/>
            <w:vAlign w:val="center"/>
          </w:tcPr>
          <w:p w14:paraId="472ACC9A" w14:textId="77777777" w:rsidR="00F201E3" w:rsidRPr="00D128C0" w:rsidRDefault="00F201E3" w:rsidP="006E5D2E">
            <w:pPr>
              <w:jc w:val="center"/>
              <w:rPr>
                <w:b/>
              </w:rPr>
            </w:pPr>
            <w:r w:rsidRPr="00CF4AC9">
              <w:rPr>
                <w:b/>
              </w:rPr>
              <w:t>П</w:t>
            </w:r>
            <w:r>
              <w:rPr>
                <w:b/>
              </w:rPr>
              <w:t>УНЧАЛ</w:t>
            </w:r>
          </w:p>
        </w:tc>
      </w:tr>
    </w:tbl>
    <w:p w14:paraId="7B87BF93" w14:textId="77777777" w:rsidR="00F201E3" w:rsidRDefault="00F201E3" w:rsidP="00F201E3">
      <w:pPr>
        <w:rPr>
          <w:b/>
        </w:rPr>
      </w:pPr>
    </w:p>
    <w:p w14:paraId="21CD5BFF" w14:textId="77777777" w:rsidR="00F201E3" w:rsidRDefault="00F201E3" w:rsidP="00F201E3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01E3" w14:paraId="19195117" w14:textId="77777777" w:rsidTr="006E5D2E">
        <w:tc>
          <w:tcPr>
            <w:tcW w:w="4672" w:type="dxa"/>
            <w:vAlign w:val="center"/>
            <w:hideMark/>
          </w:tcPr>
          <w:p w14:paraId="5E4F0733" w14:textId="77777777" w:rsidR="00F201E3" w:rsidRDefault="00F201E3" w:rsidP="006E5D2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</w:t>
            </w:r>
          </w:p>
        </w:tc>
        <w:tc>
          <w:tcPr>
            <w:tcW w:w="4673" w:type="dxa"/>
            <w:vAlign w:val="center"/>
            <w:hideMark/>
          </w:tcPr>
          <w:p w14:paraId="18D406E5" w14:textId="77777777" w:rsidR="00F201E3" w:rsidRDefault="00F201E3" w:rsidP="006E5D2E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января 2026 года</w:t>
            </w:r>
          </w:p>
        </w:tc>
      </w:tr>
    </w:tbl>
    <w:p w14:paraId="7B48A749" w14:textId="77777777" w:rsidR="00F201E3" w:rsidRDefault="00F201E3" w:rsidP="00F201E3">
      <w:pPr>
        <w:jc w:val="center"/>
        <w:rPr>
          <w:b/>
          <w:szCs w:val="28"/>
        </w:rPr>
      </w:pPr>
      <w:r>
        <w:rPr>
          <w:b/>
        </w:rPr>
        <w:t xml:space="preserve"> </w:t>
      </w:r>
      <w:r>
        <w:rPr>
          <w:b/>
          <w:szCs w:val="28"/>
        </w:rPr>
        <w:t xml:space="preserve">О плане </w:t>
      </w:r>
    </w:p>
    <w:p w14:paraId="2D4683BF" w14:textId="77777777" w:rsidR="00F201E3" w:rsidRDefault="00F201E3" w:rsidP="00F201E3">
      <w:pPr>
        <w:jc w:val="center"/>
        <w:rPr>
          <w:b/>
          <w:szCs w:val="28"/>
        </w:rPr>
      </w:pPr>
      <w:r>
        <w:rPr>
          <w:b/>
          <w:szCs w:val="28"/>
        </w:rPr>
        <w:t>противодействия коррупционным проявлениям в Собрании депутатов Звениговского муниципального района Республики Марий Эл</w:t>
      </w:r>
    </w:p>
    <w:p w14:paraId="05390358" w14:textId="77777777" w:rsidR="00F201E3" w:rsidRPr="003B0CC7" w:rsidRDefault="00F201E3" w:rsidP="00F201E3">
      <w:pPr>
        <w:jc w:val="center"/>
        <w:rPr>
          <w:b/>
          <w:szCs w:val="28"/>
        </w:rPr>
      </w:pPr>
      <w:r>
        <w:rPr>
          <w:b/>
          <w:szCs w:val="28"/>
        </w:rPr>
        <w:t>на 2026 год</w:t>
      </w:r>
      <w:r w:rsidRPr="003B0CC7">
        <w:rPr>
          <w:b/>
          <w:szCs w:val="28"/>
        </w:rPr>
        <w:t xml:space="preserve"> </w:t>
      </w:r>
    </w:p>
    <w:p w14:paraId="7741E8FC" w14:textId="77777777" w:rsidR="00F201E3" w:rsidRDefault="00F201E3" w:rsidP="00F201E3">
      <w:pPr>
        <w:jc w:val="center"/>
        <w:rPr>
          <w:b/>
          <w:szCs w:val="28"/>
        </w:rPr>
      </w:pPr>
    </w:p>
    <w:p w14:paraId="3693F738" w14:textId="77777777" w:rsidR="00F201E3" w:rsidRDefault="00F201E3" w:rsidP="00F201E3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На </w:t>
      </w:r>
      <w:proofErr w:type="gramStart"/>
      <w:r>
        <w:rPr>
          <w:szCs w:val="28"/>
        </w:rPr>
        <w:t>основании  Федерального</w:t>
      </w:r>
      <w:proofErr w:type="gramEnd"/>
      <w:r>
        <w:rPr>
          <w:szCs w:val="28"/>
        </w:rPr>
        <w:t xml:space="preserve"> закона от 25.12.2008 года №273-ФЗ «О противодействии коррупции», в целях исполнения</w:t>
      </w:r>
      <w:r w:rsidRPr="008A6A1E">
        <w:t xml:space="preserve"> </w:t>
      </w:r>
      <w:r w:rsidRPr="008A6A1E">
        <w:rPr>
          <w:szCs w:val="28"/>
        </w:rPr>
        <w:t>Указ</w:t>
      </w:r>
      <w:r>
        <w:rPr>
          <w:szCs w:val="28"/>
        </w:rPr>
        <w:t>а</w:t>
      </w:r>
      <w:r w:rsidRPr="008A6A1E">
        <w:rPr>
          <w:szCs w:val="28"/>
        </w:rPr>
        <w:t xml:space="preserve"> Президента РФ от 16.08.2021 N 478 "О Национальном плане противодействия коррупции на 2021 - 2024 годы"</w:t>
      </w:r>
      <w:r>
        <w:rPr>
          <w:szCs w:val="28"/>
        </w:rPr>
        <w:t>,  постановляю:</w:t>
      </w:r>
    </w:p>
    <w:p w14:paraId="657FF9EE" w14:textId="77777777" w:rsidR="00F201E3" w:rsidRDefault="00F201E3" w:rsidP="00F201E3">
      <w:pPr>
        <w:ind w:firstLine="709"/>
        <w:jc w:val="both"/>
        <w:rPr>
          <w:szCs w:val="28"/>
        </w:rPr>
      </w:pPr>
      <w:r>
        <w:rPr>
          <w:b/>
          <w:szCs w:val="28"/>
        </w:rPr>
        <w:t>1.</w:t>
      </w:r>
      <w:r>
        <w:rPr>
          <w:szCs w:val="28"/>
        </w:rPr>
        <w:t>Утвердить план противодействия коррупционным проявлениям в Собрании депутатов Звениговского муниципального района Республики Марий Эл.</w:t>
      </w:r>
    </w:p>
    <w:p w14:paraId="79A41073" w14:textId="77777777" w:rsidR="00F201E3" w:rsidRDefault="00F201E3" w:rsidP="00F201E3">
      <w:pPr>
        <w:ind w:firstLine="709"/>
        <w:jc w:val="both"/>
        <w:rPr>
          <w:szCs w:val="28"/>
        </w:rPr>
      </w:pPr>
      <w:r>
        <w:rPr>
          <w:b/>
          <w:szCs w:val="28"/>
        </w:rPr>
        <w:t>2.</w:t>
      </w:r>
      <w:r>
        <w:rPr>
          <w:szCs w:val="28"/>
        </w:rPr>
        <w:t>Контроль за исполнением настоящего постановления оставляю за собой.</w:t>
      </w:r>
    </w:p>
    <w:p w14:paraId="261808AF" w14:textId="77777777" w:rsidR="00F201E3" w:rsidRDefault="00F201E3" w:rsidP="00F201E3">
      <w:pPr>
        <w:jc w:val="both"/>
        <w:rPr>
          <w:szCs w:val="28"/>
        </w:rPr>
      </w:pPr>
    </w:p>
    <w:p w14:paraId="0311F3A0" w14:textId="77777777" w:rsidR="00F201E3" w:rsidRDefault="00F201E3" w:rsidP="00F201E3">
      <w:pPr>
        <w:jc w:val="both"/>
        <w:rPr>
          <w:szCs w:val="28"/>
        </w:rPr>
      </w:pPr>
    </w:p>
    <w:p w14:paraId="62BBF0A1" w14:textId="77777777" w:rsidR="00F201E3" w:rsidRDefault="00F201E3" w:rsidP="00F201E3">
      <w:pPr>
        <w:jc w:val="both"/>
        <w:rPr>
          <w:szCs w:val="28"/>
        </w:rPr>
      </w:pPr>
    </w:p>
    <w:p w14:paraId="5F0B3079" w14:textId="77777777" w:rsidR="00F201E3" w:rsidRDefault="00F201E3" w:rsidP="00F201E3">
      <w:pPr>
        <w:rPr>
          <w:szCs w:val="28"/>
        </w:rPr>
      </w:pPr>
      <w:r>
        <w:rPr>
          <w:szCs w:val="28"/>
        </w:rPr>
        <w:t>Глава Звениговского муниципального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Н.В. Лабутина</w:t>
      </w:r>
    </w:p>
    <w:p w14:paraId="4B4F7696" w14:textId="77777777" w:rsidR="00F201E3" w:rsidRDefault="00F201E3" w:rsidP="00F201E3">
      <w:pPr>
        <w:jc w:val="right"/>
        <w:rPr>
          <w:szCs w:val="28"/>
        </w:rPr>
      </w:pPr>
    </w:p>
    <w:p w14:paraId="42853029" w14:textId="77777777" w:rsidR="00F201E3" w:rsidRDefault="00F201E3" w:rsidP="00F201E3">
      <w:pPr>
        <w:jc w:val="right"/>
        <w:rPr>
          <w:szCs w:val="28"/>
        </w:rPr>
      </w:pPr>
    </w:p>
    <w:p w14:paraId="0A955C4E" w14:textId="77777777" w:rsidR="00F201E3" w:rsidRDefault="00F201E3" w:rsidP="00F201E3">
      <w:pPr>
        <w:jc w:val="right"/>
        <w:rPr>
          <w:szCs w:val="28"/>
        </w:rPr>
      </w:pPr>
    </w:p>
    <w:p w14:paraId="1F02D3C9" w14:textId="77777777" w:rsidR="00F201E3" w:rsidRDefault="00F201E3" w:rsidP="00F201E3">
      <w:pPr>
        <w:jc w:val="right"/>
        <w:rPr>
          <w:szCs w:val="28"/>
        </w:rPr>
      </w:pPr>
    </w:p>
    <w:p w14:paraId="4A838961" w14:textId="77777777" w:rsidR="00F201E3" w:rsidRDefault="00F201E3" w:rsidP="00F201E3">
      <w:pPr>
        <w:jc w:val="right"/>
        <w:rPr>
          <w:szCs w:val="28"/>
        </w:rPr>
      </w:pPr>
    </w:p>
    <w:p w14:paraId="333A3365" w14:textId="77777777" w:rsidR="00F201E3" w:rsidRDefault="00F201E3" w:rsidP="00F201E3">
      <w:pPr>
        <w:rPr>
          <w:szCs w:val="28"/>
        </w:rPr>
      </w:pPr>
      <w:r>
        <w:rPr>
          <w:szCs w:val="28"/>
        </w:rPr>
        <w:br w:type="page"/>
      </w:r>
    </w:p>
    <w:p w14:paraId="5AD26568" w14:textId="77777777" w:rsidR="00F201E3" w:rsidRDefault="00F201E3" w:rsidP="00F201E3">
      <w:pPr>
        <w:jc w:val="right"/>
        <w:rPr>
          <w:szCs w:val="28"/>
        </w:rPr>
      </w:pPr>
      <w:bookmarkStart w:id="0" w:name="_Hlk124515872"/>
      <w:r>
        <w:rPr>
          <w:szCs w:val="28"/>
        </w:rPr>
        <w:lastRenderedPageBreak/>
        <w:t xml:space="preserve">Приложение </w:t>
      </w:r>
    </w:p>
    <w:p w14:paraId="54893E11" w14:textId="77777777" w:rsidR="00F201E3" w:rsidRDefault="00F201E3" w:rsidP="00F201E3">
      <w:pPr>
        <w:jc w:val="right"/>
        <w:rPr>
          <w:szCs w:val="28"/>
        </w:rPr>
      </w:pPr>
      <w:r>
        <w:rPr>
          <w:szCs w:val="28"/>
        </w:rPr>
        <w:t xml:space="preserve">к постановлению Главы </w:t>
      </w:r>
    </w:p>
    <w:p w14:paraId="301EF29C" w14:textId="77777777" w:rsidR="00F201E3" w:rsidRDefault="00F201E3" w:rsidP="00F201E3">
      <w:pPr>
        <w:jc w:val="right"/>
        <w:rPr>
          <w:szCs w:val="28"/>
        </w:rPr>
      </w:pPr>
      <w:r>
        <w:rPr>
          <w:szCs w:val="28"/>
        </w:rPr>
        <w:t>Звениговского муниципального района</w:t>
      </w:r>
    </w:p>
    <w:p w14:paraId="2E4E1BBF" w14:textId="77777777" w:rsidR="00F201E3" w:rsidRDefault="00F201E3" w:rsidP="00F201E3">
      <w:pPr>
        <w:jc w:val="right"/>
        <w:rPr>
          <w:szCs w:val="28"/>
        </w:rPr>
      </w:pPr>
      <w:r>
        <w:rPr>
          <w:szCs w:val="28"/>
        </w:rPr>
        <w:t>от 12 января 2026 № 1</w:t>
      </w:r>
    </w:p>
    <w:bookmarkEnd w:id="0"/>
    <w:p w14:paraId="058B3666" w14:textId="77777777" w:rsidR="00F201E3" w:rsidRDefault="00F201E3" w:rsidP="00F201E3">
      <w:pPr>
        <w:rPr>
          <w:szCs w:val="28"/>
        </w:rPr>
      </w:pPr>
    </w:p>
    <w:p w14:paraId="48B28986" w14:textId="77777777" w:rsidR="00F201E3" w:rsidRDefault="00F201E3" w:rsidP="00F201E3">
      <w:pPr>
        <w:rPr>
          <w:b/>
          <w:szCs w:val="28"/>
        </w:rPr>
      </w:pPr>
    </w:p>
    <w:p w14:paraId="0452A270" w14:textId="77777777" w:rsidR="00F201E3" w:rsidRDefault="00F201E3" w:rsidP="00F201E3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противодействия коррупционным проявлениям </w:t>
      </w:r>
    </w:p>
    <w:p w14:paraId="712E6479" w14:textId="77777777" w:rsidR="00F201E3" w:rsidRDefault="00F201E3" w:rsidP="00F201E3">
      <w:pPr>
        <w:jc w:val="center"/>
        <w:rPr>
          <w:b/>
          <w:szCs w:val="28"/>
        </w:rPr>
      </w:pPr>
      <w:r>
        <w:rPr>
          <w:b/>
          <w:szCs w:val="28"/>
        </w:rPr>
        <w:t>в Собрании депутатов Звениговского муниципального района Республики Марий Эл на 2026 год</w:t>
      </w:r>
    </w:p>
    <w:p w14:paraId="1BD1623B" w14:textId="77777777" w:rsidR="00F201E3" w:rsidRDefault="00F201E3" w:rsidP="00F201E3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841"/>
        <w:gridCol w:w="1677"/>
      </w:tblGrid>
      <w:tr w:rsidR="00F201E3" w14:paraId="6EACCD38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370B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№ п/п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7105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A65B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Срок исполнения</w:t>
            </w:r>
          </w:p>
        </w:tc>
      </w:tr>
      <w:tr w:rsidR="00F201E3" w14:paraId="1C8BDCAD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737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7C26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Обеспечение исполнения нормативных правовых актов Российской Федерации, направленных на совершенствование организационных основ противодействия коррупции в Республике Марий Эл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7852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6E9945DE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8821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2512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Своевременное осуществление корректировки муниципальной нормативной базы с учетом изменений, вносимых в антикоррупционное законодательство Российской Федерации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D729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605361DD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3DE1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8753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69E5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3816F6EC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35CC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BD22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Принятие мер по разработке и внесению изменений плана по противодействию коррупции, предусматривающих меры, направленные на достижение конкретных результатов в работе по предупреждению коррупции, минимизации и (или) ликвидации последствий коррупционных правонарушений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C17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0782C040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A08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4DFE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Представление в управление Главы Республики Марий Эл по профилактике коррупционных и иных правонарушений информации об исполнении планов (программ) противодействия коррупции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D122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по запросу</w:t>
            </w:r>
          </w:p>
        </w:tc>
      </w:tr>
      <w:tr w:rsidR="00F201E3" w14:paraId="4F1DC961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1E2" w14:textId="77777777" w:rsidR="00F201E3" w:rsidRDefault="00F201E3" w:rsidP="006E5D2E">
            <w:pPr>
              <w:pStyle w:val="a4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2280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Осуществление комплекса организационных, разъяснительных и иных мер по недопущению лицами, замещающими муниципальные должности и должности муниципальной службы, поведения, которое может восприниматься окружающими как обещание или предложение дачи взятки либо как согласие принять взятку, либо как просьба о даче взятки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7BD1" w14:textId="77777777" w:rsidR="00F201E3" w:rsidRDefault="00F201E3" w:rsidP="006E5D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течении года</w:t>
            </w:r>
          </w:p>
        </w:tc>
      </w:tr>
      <w:tr w:rsidR="00F201E3" w14:paraId="5375971B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0E1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0E22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Проведение на регулярной основе оценки коррупционных рисков, возникающих при реализации органами местного самоуправления отдельных функций, в том числе внесение изменений в перечни должностей, замещение которых связано с коррупционными рисками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F263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165A7899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A29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818D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Проведение анализа обращений граждан на предмет наличия в них информации о фактах коррупции со стороны муниципальных служащих. Принятие по результатам анализа организационных мер, направленных на предупреждение подобных фактов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E553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2253FE42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816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67CE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Обеспечение контроля за соблюдением лицами, замещающими должности муниципальной службы,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а также за привлечением таких лиц к ответственности в случае их несоблюдения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0C12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4D69B4A3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D27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661B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обязанности уведомлять об обращениях в целях склонения к совершению коррупционных правонарушений, выполнения иной оплачиваемой работы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08B3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2393BE44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37C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B6D2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Продолжение работы по выявлению случаев несоблюдения лицами, замещающими муниципальной службы, требований о предотвращении или об урегулировании конфликта интересов, уделив первоочередное внимание выявлению скрытой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афилированности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>. Каждый случай несоблюдения указанных требований предавать гласности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69FB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788350F7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8BF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839F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по контролю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2489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16421053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295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CBE7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Внедрение в деятельность должностных лиц, ответственных за работу по профилактике коррупционных и иных правонарушений, компьютерных программ в целях:</w:t>
            </w:r>
          </w:p>
          <w:p w14:paraId="5772145D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проверки достоверности и полноты представляемых муниципальными служащими, их супругами и несовершеннолетними детьми сведений о доходах, об имуществе и обязательствах имущественного характера, а также об источниках их доходов;</w:t>
            </w:r>
          </w:p>
          <w:p w14:paraId="4E841D82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сбора, систематизации и рассмотрения обращений граждан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если отдельные функции государственного (муниципального) управления данной организацией входили в должностные (служебные) обязанности гражданского и муниципального служащего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E961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231C5D7D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EAB5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288C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Методическое обеспечение мер по предупреждению коррупции в организациях, подведомственных органам исполнительной власти, органам местного самоуправления, предусмотренных </w:t>
            </w:r>
            <w:hyperlink r:id="rId6" w:history="1">
              <w:r>
                <w:rPr>
                  <w:rStyle w:val="a5"/>
                  <w:rFonts w:eastAsiaTheme="minorHAnsi"/>
                  <w:szCs w:val="28"/>
                  <w:lang w:eastAsia="en-US"/>
                </w:rPr>
                <w:t>статьей 13.3</w:t>
              </w:r>
            </w:hyperlink>
            <w:r>
              <w:rPr>
                <w:rFonts w:eastAsiaTheme="minorHAnsi"/>
                <w:szCs w:val="28"/>
                <w:lang w:eastAsia="en-US"/>
              </w:rPr>
              <w:t xml:space="preserve"> Федерального закона от 25 декабря 2008 г. N 273-ФЗ "О противодействии коррупции"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7A5E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1FA7B9AC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91F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F365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Актуализация информации на официальных сайтах органов местного самоуправления о правовых актах Российской Федерации, Республики Марий Эл по вопросам противодействия коррупции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27F6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5BA037CE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C2E5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82A3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90F1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06B8D697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B3E7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6522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Обеспечение функционирования "горячих линий", телефонов доверия, интерактивных сервисов на официальных сайтах органов местного самоуправления для приема сообщений о фактах коррупционных правонарушений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9661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  <w:tr w:rsidR="00F201E3" w14:paraId="6C60343C" w14:textId="77777777" w:rsidTr="006E5D2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200A" w14:textId="77777777" w:rsidR="00F201E3" w:rsidRDefault="00F201E3" w:rsidP="006E5D2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20E3" w14:textId="77777777" w:rsidR="00F201E3" w:rsidRDefault="00F201E3" w:rsidP="006E5D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Освещение в средствах массовой информации или на официальных сайтах в информационно-телекоммуникационной сети "Интернет" материалов о ходе реализации планов по противодействию коррупции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64AF" w14:textId="77777777" w:rsidR="00F201E3" w:rsidRDefault="00F201E3" w:rsidP="006E5D2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течении года</w:t>
            </w:r>
          </w:p>
        </w:tc>
      </w:tr>
    </w:tbl>
    <w:p w14:paraId="62ADC7F6" w14:textId="77777777" w:rsidR="00DC1D28" w:rsidRPr="00D0575C" w:rsidRDefault="00DC1D28" w:rsidP="00D0575C"/>
    <w:sectPr w:rsidR="00DC1D28" w:rsidRPr="00D0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F05C1"/>
    <w:multiLevelType w:val="hybridMultilevel"/>
    <w:tmpl w:val="E2184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4946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28"/>
    <w:rsid w:val="006B312F"/>
    <w:rsid w:val="00D0575C"/>
    <w:rsid w:val="00DC1D28"/>
    <w:rsid w:val="00F2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2D6D"/>
  <w15:chartTrackingRefBased/>
  <w15:docId w15:val="{BE31D761-4B5A-47AC-A311-8DA43239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12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12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1E3"/>
    <w:pPr>
      <w:ind w:left="720"/>
      <w:contextualSpacing/>
    </w:pPr>
  </w:style>
  <w:style w:type="paragraph" w:customStyle="1" w:styleId="ConsPlusCell">
    <w:name w:val="ConsPlusCell"/>
    <w:rsid w:val="00F20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F20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8142B9813734815D4C920D90AF86D67BC82BDE56E785167C848235EE7C17DFAE11F798210C90D485E9C9B8A99162123D4C6049y2CB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5</cp:revision>
  <dcterms:created xsi:type="dcterms:W3CDTF">2025-06-19T13:55:00Z</dcterms:created>
  <dcterms:modified xsi:type="dcterms:W3CDTF">2026-01-12T10:21:00Z</dcterms:modified>
</cp:coreProperties>
</file>