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9E635D" w:rsidRPr="001223D2" w:rsidTr="00637C25">
        <w:trPr>
          <w:trHeight w:val="619"/>
        </w:trPr>
        <w:tc>
          <w:tcPr>
            <w:tcW w:w="4787" w:type="dxa"/>
          </w:tcPr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E635D" w:rsidRPr="00F01A1E" w:rsidRDefault="009E635D" w:rsidP="00637C25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E635D" w:rsidRDefault="009E635D" w:rsidP="009E635D">
      <w:pPr>
        <w:numPr>
          <w:ilvl w:val="0"/>
          <w:numId w:val="1"/>
        </w:numPr>
        <w:suppressAutoHyphens/>
        <w:jc w:val="center"/>
        <w:rPr>
          <w:szCs w:val="28"/>
        </w:rPr>
      </w:pPr>
    </w:p>
    <w:p w:rsidR="009E635D" w:rsidRDefault="009E635D" w:rsidP="009E635D">
      <w:pPr>
        <w:numPr>
          <w:ilvl w:val="0"/>
          <w:numId w:val="1"/>
        </w:numPr>
        <w:suppressAutoHyphens/>
        <w:jc w:val="center"/>
        <w:rPr>
          <w:szCs w:val="28"/>
        </w:rPr>
      </w:pPr>
    </w:p>
    <w:p w:rsidR="009E635D" w:rsidRPr="005C0B3E" w:rsidRDefault="009E635D" w:rsidP="009E635D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 w:rsidRPr="005C0B3E">
        <w:rPr>
          <w:sz w:val="28"/>
          <w:szCs w:val="28"/>
        </w:rPr>
        <w:t xml:space="preserve">от </w:t>
      </w:r>
      <w:r w:rsidR="007724BC">
        <w:rPr>
          <w:sz w:val="28"/>
          <w:szCs w:val="28"/>
        </w:rPr>
        <w:t>16</w:t>
      </w:r>
      <w:r w:rsidRPr="005C0B3E">
        <w:rPr>
          <w:sz w:val="28"/>
          <w:szCs w:val="28"/>
        </w:rPr>
        <w:t xml:space="preserve">  </w:t>
      </w:r>
      <w:r>
        <w:rPr>
          <w:sz w:val="28"/>
          <w:szCs w:val="28"/>
        </w:rPr>
        <w:t>янва</w:t>
      </w:r>
      <w:r w:rsidRPr="005C0B3E">
        <w:rPr>
          <w:sz w:val="28"/>
          <w:szCs w:val="28"/>
        </w:rPr>
        <w:t>ря  202</w:t>
      </w:r>
      <w:r>
        <w:rPr>
          <w:sz w:val="28"/>
          <w:szCs w:val="28"/>
        </w:rPr>
        <w:t>3</w:t>
      </w:r>
      <w:r w:rsidRPr="005C0B3E">
        <w:rPr>
          <w:sz w:val="28"/>
          <w:szCs w:val="28"/>
        </w:rPr>
        <w:t xml:space="preserve"> года  </w:t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</w:r>
      <w:r w:rsidRPr="005C0B3E">
        <w:rPr>
          <w:sz w:val="28"/>
          <w:szCs w:val="28"/>
        </w:rPr>
        <w:tab/>
        <w:t xml:space="preserve">№ </w:t>
      </w:r>
      <w:r w:rsidR="007724BC">
        <w:rPr>
          <w:sz w:val="28"/>
          <w:szCs w:val="28"/>
        </w:rPr>
        <w:t>4</w:t>
      </w:r>
    </w:p>
    <w:p w:rsidR="009E635D" w:rsidRPr="005C0B3E" w:rsidRDefault="009E635D" w:rsidP="009E635D">
      <w:pPr>
        <w:suppressAutoHyphens/>
        <w:jc w:val="center"/>
        <w:rPr>
          <w:sz w:val="28"/>
          <w:szCs w:val="28"/>
        </w:rPr>
      </w:pPr>
    </w:p>
    <w:p w:rsidR="00B71B9C" w:rsidRDefault="00B71B9C" w:rsidP="009E635D">
      <w:pPr>
        <w:rPr>
          <w:sz w:val="28"/>
          <w:szCs w:val="28"/>
        </w:rPr>
      </w:pPr>
    </w:p>
    <w:p w:rsidR="00F3131B" w:rsidRPr="00B71B9C" w:rsidRDefault="00F3131B" w:rsidP="009E635D">
      <w:pPr>
        <w:rPr>
          <w:sz w:val="28"/>
          <w:szCs w:val="28"/>
        </w:rPr>
      </w:pP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3670CC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</w:t>
      </w:r>
      <w:r w:rsidR="00D83DFA">
        <w:rPr>
          <w:b/>
          <w:sz w:val="28"/>
          <w:szCs w:val="28"/>
        </w:rPr>
        <w:t>3</w:t>
      </w:r>
      <w:r w:rsidR="009D1892">
        <w:rPr>
          <w:b/>
          <w:sz w:val="28"/>
          <w:szCs w:val="28"/>
        </w:rPr>
        <w:t>-202</w:t>
      </w:r>
      <w:r w:rsidR="00D83D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 </w:t>
      </w:r>
    </w:p>
    <w:p w:rsidR="00F3131B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759E1">
        <w:rPr>
          <w:b/>
          <w:sz w:val="28"/>
          <w:szCs w:val="28"/>
        </w:rPr>
        <w:t>Черноозе</w:t>
      </w:r>
      <w:r w:rsidR="00B71B9C">
        <w:rPr>
          <w:b/>
          <w:sz w:val="28"/>
          <w:szCs w:val="28"/>
        </w:rPr>
        <w:t xml:space="preserve">рской сельской </w:t>
      </w:r>
      <w:r>
        <w:rPr>
          <w:b/>
          <w:sz w:val="28"/>
          <w:szCs w:val="28"/>
        </w:rPr>
        <w:t>администрации</w:t>
      </w:r>
    </w:p>
    <w:p w:rsidR="00F3131B" w:rsidRDefault="00F3131B" w:rsidP="00B71B9C">
      <w:pPr>
        <w:suppressAutoHyphens/>
        <w:jc w:val="center"/>
        <w:rPr>
          <w:b/>
          <w:sz w:val="28"/>
          <w:szCs w:val="28"/>
        </w:rPr>
      </w:pPr>
    </w:p>
    <w:p w:rsidR="00DF2FD4" w:rsidRDefault="00B71B9C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</w:t>
      </w:r>
      <w:r w:rsidR="00F759E1">
        <w:rPr>
          <w:sz w:val="28"/>
          <w:szCs w:val="28"/>
        </w:rPr>
        <w:t>Черноозе</w:t>
      </w:r>
      <w:r w:rsidR="00B71B9C" w:rsidRPr="00B71B9C">
        <w:rPr>
          <w:sz w:val="28"/>
          <w:szCs w:val="28"/>
        </w:rPr>
        <w:t xml:space="preserve">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 xml:space="preserve">, </w:t>
      </w:r>
      <w:r w:rsidR="00F759E1">
        <w:rPr>
          <w:sz w:val="28"/>
          <w:szCs w:val="28"/>
        </w:rPr>
        <w:t>Черноозе</w:t>
      </w:r>
      <w:r w:rsidR="00B71B9C" w:rsidRPr="00B71B9C">
        <w:rPr>
          <w:sz w:val="28"/>
          <w:szCs w:val="28"/>
        </w:rPr>
        <w:t>рская сельская администрация</w:t>
      </w:r>
      <w:r w:rsidR="00D83DFA">
        <w:rPr>
          <w:sz w:val="28"/>
          <w:szCs w:val="28"/>
        </w:rPr>
        <w:t>,-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</w:t>
      </w:r>
      <w:r w:rsidR="00BA644B">
        <w:rPr>
          <w:sz w:val="28"/>
          <w:szCs w:val="28"/>
        </w:rPr>
        <w:t>рупционных правонарушений на 202</w:t>
      </w:r>
      <w:r w:rsidR="00D83DFA">
        <w:rPr>
          <w:sz w:val="28"/>
          <w:szCs w:val="28"/>
        </w:rPr>
        <w:t>3</w:t>
      </w:r>
      <w:r w:rsidRPr="00440B84">
        <w:rPr>
          <w:sz w:val="28"/>
          <w:szCs w:val="28"/>
        </w:rPr>
        <w:t>-20</w:t>
      </w:r>
      <w:r w:rsidR="009D1892">
        <w:rPr>
          <w:sz w:val="28"/>
          <w:szCs w:val="28"/>
        </w:rPr>
        <w:t>2</w:t>
      </w:r>
      <w:r w:rsidR="00D83DFA">
        <w:rPr>
          <w:sz w:val="28"/>
          <w:szCs w:val="28"/>
        </w:rPr>
        <w:t>4</w:t>
      </w:r>
      <w:r w:rsidRPr="00440B84">
        <w:rPr>
          <w:sz w:val="28"/>
          <w:szCs w:val="28"/>
        </w:rPr>
        <w:t xml:space="preserve"> годы в</w:t>
      </w:r>
      <w:r w:rsidR="00B71B9C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Черноозе</w:t>
      </w:r>
      <w:r w:rsidR="00B71B9C">
        <w:rPr>
          <w:sz w:val="28"/>
          <w:szCs w:val="28"/>
        </w:rPr>
        <w:t>рской сельской</w:t>
      </w:r>
      <w:r w:rsidRPr="00440B84">
        <w:rPr>
          <w:sz w:val="28"/>
          <w:szCs w:val="28"/>
        </w:rPr>
        <w:t xml:space="preserve"> администрации </w:t>
      </w:r>
      <w:r w:rsidR="00B71B9C">
        <w:rPr>
          <w:sz w:val="28"/>
          <w:szCs w:val="28"/>
        </w:rPr>
        <w:t xml:space="preserve"> </w:t>
      </w:r>
      <w:r w:rsidR="00225D9A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(</w:t>
      </w:r>
      <w:r w:rsidR="00804268">
        <w:rPr>
          <w:sz w:val="28"/>
          <w:szCs w:val="28"/>
        </w:rPr>
        <w:t>приложени</w:t>
      </w:r>
      <w:r w:rsidR="00F759E1">
        <w:rPr>
          <w:sz w:val="28"/>
          <w:szCs w:val="28"/>
        </w:rPr>
        <w:t>е)</w:t>
      </w:r>
      <w:r w:rsidRPr="00E35F7D">
        <w:rPr>
          <w:bCs/>
          <w:sz w:val="28"/>
          <w:szCs w:val="28"/>
          <w:lang w:bidi="ru-RU"/>
        </w:rPr>
        <w:t>.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D83DFA">
        <w:rPr>
          <w:bCs/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D83DFA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9E635D" w:rsidRDefault="009E635D" w:rsidP="008F1F66">
      <w:pPr>
        <w:jc w:val="both"/>
        <w:rPr>
          <w:sz w:val="28"/>
          <w:szCs w:val="28"/>
        </w:rPr>
      </w:pPr>
    </w:p>
    <w:p w:rsidR="009E635D" w:rsidRDefault="009E635D" w:rsidP="008F1F66">
      <w:pPr>
        <w:jc w:val="both"/>
        <w:rPr>
          <w:sz w:val="28"/>
          <w:szCs w:val="28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F759E1">
        <w:rPr>
          <w:sz w:val="28"/>
          <w:szCs w:val="28"/>
        </w:rPr>
        <w:t>Черноозе</w:t>
      </w:r>
      <w:r w:rsidR="00B71B9C">
        <w:rPr>
          <w:sz w:val="28"/>
          <w:szCs w:val="28"/>
        </w:rPr>
        <w:t>рской</w:t>
      </w:r>
    </w:p>
    <w:p w:rsidR="00BA644B" w:rsidRDefault="00797A1F" w:rsidP="009E6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</w:t>
      </w:r>
      <w:r w:rsidR="009E635D">
        <w:rPr>
          <w:sz w:val="28"/>
          <w:szCs w:val="28"/>
        </w:rPr>
        <w:t xml:space="preserve">           </w:t>
      </w:r>
      <w:r w:rsidR="00B71B9C">
        <w:rPr>
          <w:sz w:val="28"/>
          <w:szCs w:val="28"/>
        </w:rPr>
        <w:t xml:space="preserve">     </w:t>
      </w:r>
      <w:r w:rsidR="00F759E1">
        <w:rPr>
          <w:sz w:val="28"/>
          <w:szCs w:val="28"/>
        </w:rPr>
        <w:t>О.А.Михайлова</w:t>
      </w:r>
    </w:p>
    <w:p w:rsidR="009E635D" w:rsidRDefault="009E635D" w:rsidP="009E635D">
      <w:pPr>
        <w:jc w:val="both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F3131B" w:rsidRDefault="00F3131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F3131B" w:rsidRDefault="00F3131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C54E0" w:rsidRDefault="00EC54E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C54E0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>Приложение к постановлению</w:t>
      </w:r>
    </w:p>
    <w:p w:rsidR="0016643D" w:rsidRPr="00EC54E0" w:rsidRDefault="00F759E1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>
        <w:rPr>
          <w:rStyle w:val="a7"/>
          <w:b w:val="0"/>
          <w:color w:val="000000"/>
          <w:sz w:val="20"/>
          <w:szCs w:val="20"/>
        </w:rPr>
        <w:t>Черноозе</w:t>
      </w:r>
      <w:r w:rsidR="00797A1F" w:rsidRPr="00EC54E0">
        <w:rPr>
          <w:rStyle w:val="a7"/>
          <w:b w:val="0"/>
          <w:color w:val="000000"/>
          <w:sz w:val="20"/>
          <w:szCs w:val="20"/>
        </w:rPr>
        <w:t xml:space="preserve">рской сельской </w:t>
      </w:r>
      <w:r w:rsidR="0016643D" w:rsidRPr="00EC54E0">
        <w:rPr>
          <w:rStyle w:val="a7"/>
          <w:b w:val="0"/>
          <w:color w:val="000000"/>
          <w:sz w:val="20"/>
          <w:szCs w:val="20"/>
        </w:rPr>
        <w:t>администрации</w:t>
      </w:r>
    </w:p>
    <w:p w:rsidR="0016643D" w:rsidRPr="00EC54E0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 </w:t>
      </w:r>
      <w:r w:rsidR="00A37F58" w:rsidRPr="00EC54E0">
        <w:rPr>
          <w:rStyle w:val="a7"/>
          <w:b w:val="0"/>
          <w:color w:val="000000"/>
          <w:sz w:val="20"/>
          <w:szCs w:val="20"/>
        </w:rPr>
        <w:t xml:space="preserve"> от </w:t>
      </w:r>
      <w:r w:rsidR="00D83DFA">
        <w:rPr>
          <w:rStyle w:val="a7"/>
          <w:b w:val="0"/>
          <w:color w:val="000000"/>
          <w:sz w:val="20"/>
          <w:szCs w:val="20"/>
        </w:rPr>
        <w:t>13.01</w:t>
      </w:r>
      <w:r w:rsidR="00BA644B" w:rsidRPr="00EC54E0">
        <w:rPr>
          <w:rStyle w:val="a7"/>
          <w:b w:val="0"/>
          <w:color w:val="000000"/>
          <w:sz w:val="20"/>
          <w:szCs w:val="20"/>
        </w:rPr>
        <w:t>.202</w:t>
      </w:r>
      <w:r w:rsidR="00D83DFA">
        <w:rPr>
          <w:rStyle w:val="a7"/>
          <w:b w:val="0"/>
          <w:color w:val="000000"/>
          <w:sz w:val="20"/>
          <w:szCs w:val="20"/>
        </w:rPr>
        <w:t>3</w:t>
      </w:r>
      <w:r w:rsidR="00BA644B" w:rsidRPr="00EC54E0">
        <w:rPr>
          <w:rStyle w:val="a7"/>
          <w:b w:val="0"/>
          <w:color w:val="000000"/>
          <w:sz w:val="20"/>
          <w:szCs w:val="20"/>
        </w:rPr>
        <w:t xml:space="preserve"> г. № </w:t>
      </w:r>
      <w:r w:rsidR="009E635D">
        <w:rPr>
          <w:rStyle w:val="a7"/>
          <w:b w:val="0"/>
          <w:color w:val="000000"/>
          <w:sz w:val="20"/>
          <w:szCs w:val="20"/>
        </w:rPr>
        <w:t>___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Pr="00EC54E0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C54E0">
        <w:rPr>
          <w:rStyle w:val="a7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 w:rsidRPr="00EC54E0">
        <w:rPr>
          <w:rStyle w:val="a7"/>
          <w:color w:val="000000"/>
          <w:sz w:val="28"/>
          <w:szCs w:val="28"/>
        </w:rPr>
        <w:t xml:space="preserve">ений на </w:t>
      </w:r>
      <w:r w:rsidR="00BA644B" w:rsidRPr="00EC54E0">
        <w:rPr>
          <w:rStyle w:val="a7"/>
          <w:color w:val="000000"/>
          <w:sz w:val="28"/>
          <w:szCs w:val="28"/>
        </w:rPr>
        <w:t>202</w:t>
      </w:r>
      <w:r w:rsidR="00D83DFA">
        <w:rPr>
          <w:rStyle w:val="a7"/>
          <w:color w:val="000000"/>
          <w:sz w:val="28"/>
          <w:szCs w:val="28"/>
        </w:rPr>
        <w:t>3-2024</w:t>
      </w:r>
      <w:r w:rsidRPr="00EC54E0">
        <w:rPr>
          <w:rStyle w:val="a7"/>
          <w:color w:val="000000"/>
          <w:sz w:val="28"/>
          <w:szCs w:val="28"/>
        </w:rPr>
        <w:t xml:space="preserve"> годы</w:t>
      </w:r>
      <w:r w:rsidR="00EC54E0">
        <w:rPr>
          <w:rStyle w:val="a7"/>
          <w:color w:val="000000"/>
          <w:sz w:val="28"/>
          <w:szCs w:val="28"/>
        </w:rPr>
        <w:t xml:space="preserve"> </w:t>
      </w:r>
      <w:r w:rsidRPr="00EC54E0">
        <w:rPr>
          <w:rStyle w:val="a7"/>
          <w:color w:val="000000"/>
          <w:sz w:val="28"/>
          <w:szCs w:val="28"/>
        </w:rPr>
        <w:t xml:space="preserve">в </w:t>
      </w:r>
      <w:r w:rsidR="00F759E1">
        <w:rPr>
          <w:rStyle w:val="a7"/>
          <w:color w:val="000000"/>
          <w:sz w:val="28"/>
          <w:szCs w:val="28"/>
        </w:rPr>
        <w:t>Черноозе</w:t>
      </w:r>
      <w:r w:rsidR="00797A1F" w:rsidRPr="00EC54E0">
        <w:rPr>
          <w:rStyle w:val="a7"/>
          <w:color w:val="000000"/>
          <w:sz w:val="28"/>
          <w:szCs w:val="28"/>
        </w:rPr>
        <w:t xml:space="preserve">рской сельской </w:t>
      </w:r>
      <w:r w:rsidRPr="00EC54E0">
        <w:rPr>
          <w:rStyle w:val="a7"/>
          <w:color w:val="000000"/>
          <w:sz w:val="28"/>
          <w:szCs w:val="28"/>
        </w:rPr>
        <w:t xml:space="preserve">администрации </w:t>
      </w:r>
      <w:r w:rsidR="00797A1F" w:rsidRPr="00EC54E0">
        <w:rPr>
          <w:rStyle w:val="a7"/>
          <w:color w:val="000000"/>
          <w:sz w:val="28"/>
          <w:szCs w:val="28"/>
        </w:rPr>
        <w:t xml:space="preserve"> 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/>
      </w:tblPr>
      <w:tblGrid>
        <w:gridCol w:w="513"/>
        <w:gridCol w:w="3126"/>
        <w:gridCol w:w="1840"/>
        <w:gridCol w:w="1890"/>
        <w:gridCol w:w="2202"/>
      </w:tblGrid>
      <w:tr w:rsidR="00EC269C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Default="00B135A4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t>1. Нормативно-правовое обеспечение антикоррупционной деятельности</w:t>
            </w:r>
          </w:p>
          <w:p w:rsidR="00F3131B" w:rsidRPr="00F3131B" w:rsidRDefault="00F3131B" w:rsidP="000B26CD">
            <w:pPr>
              <w:jc w:val="center"/>
              <w:rPr>
                <w:i/>
              </w:rPr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B135A4" w:rsidRPr="00B135A4" w:rsidRDefault="00B135A4" w:rsidP="00D45017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CB7492" w:rsidP="00F3131B">
            <w:pPr>
              <w:jc w:val="center"/>
            </w:pPr>
            <w:r>
              <w:rPr>
                <w:sz w:val="22"/>
                <w:szCs w:val="22"/>
              </w:rPr>
              <w:t>Черноозе</w:t>
            </w:r>
            <w:r w:rsidR="00797A1F">
              <w:rPr>
                <w:sz w:val="22"/>
                <w:szCs w:val="22"/>
              </w:rPr>
              <w:t>рская сельская администрация</w:t>
            </w:r>
            <w:r w:rsidR="00B135A4" w:rsidRPr="00ED02CB">
              <w:rPr>
                <w:sz w:val="22"/>
                <w:szCs w:val="22"/>
              </w:rPr>
              <w:t xml:space="preserve">, Собрание депутатов </w:t>
            </w:r>
            <w:r w:rsidR="00797A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Черноозе</w:t>
            </w:r>
            <w:r w:rsidR="00797A1F">
              <w:rPr>
                <w:sz w:val="22"/>
                <w:szCs w:val="22"/>
              </w:rPr>
              <w:t xml:space="preserve">рского сельского поселения </w:t>
            </w:r>
            <w:r w:rsidR="00B135A4" w:rsidRPr="00ED02CB">
              <w:rPr>
                <w:sz w:val="22"/>
                <w:szCs w:val="22"/>
              </w:rPr>
              <w:t xml:space="preserve"> (далее</w:t>
            </w:r>
            <w:r w:rsidR="00B135A4">
              <w:rPr>
                <w:sz w:val="22"/>
                <w:szCs w:val="22"/>
              </w:rPr>
              <w:t xml:space="preserve"> </w:t>
            </w:r>
            <w:r w:rsidR="00B135A4" w:rsidRPr="00ED02CB">
              <w:rPr>
                <w:sz w:val="22"/>
                <w:szCs w:val="22"/>
              </w:rPr>
              <w:t>- органы местного самоуправления</w:t>
            </w:r>
            <w:r w:rsidR="00797A1F">
              <w:rPr>
                <w:sz w:val="22"/>
                <w:szCs w:val="22"/>
              </w:rPr>
              <w:t>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84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B135A4" w:rsidRDefault="00B135A4" w:rsidP="00CB7492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</w:t>
            </w:r>
            <w:r w:rsidR="00797A1F" w:rsidRPr="00ED02CB">
              <w:rPr>
                <w:sz w:val="22"/>
                <w:szCs w:val="22"/>
              </w:rPr>
              <w:t xml:space="preserve">местного самоуправления </w:t>
            </w:r>
            <w:r w:rsidR="00797A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797A1F" w:rsidP="00CB7492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9571" w:type="dxa"/>
            <w:gridSpan w:val="5"/>
          </w:tcPr>
          <w:p w:rsidR="00B135A4" w:rsidRDefault="005A4013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t xml:space="preserve">2. </w:t>
            </w:r>
            <w:proofErr w:type="spellStart"/>
            <w:r w:rsidRPr="00F3131B">
              <w:rPr>
                <w:i/>
              </w:rPr>
              <w:t>Антикоррупционная</w:t>
            </w:r>
            <w:proofErr w:type="spellEnd"/>
            <w:r w:rsidRPr="00F3131B">
              <w:rPr>
                <w:i/>
              </w:rPr>
              <w:t xml:space="preserve"> экспертиза нормативных правовых актов и их проектов</w:t>
            </w:r>
          </w:p>
          <w:p w:rsidR="00F3131B" w:rsidRPr="00F3131B" w:rsidRDefault="00F3131B" w:rsidP="000B26CD">
            <w:pPr>
              <w:jc w:val="center"/>
              <w:rPr>
                <w:i/>
              </w:rPr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1D3EC5" w:rsidRDefault="001D3EC5" w:rsidP="001D3EC5">
            <w:pPr>
              <w:pStyle w:val="Default"/>
              <w:jc w:val="center"/>
            </w:pPr>
            <w: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проектов, проведения по ним независимой антикоррупционной экспертизы.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CB7492">
            <w:pPr>
              <w:pStyle w:val="Default"/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1D3EC5" w:rsidRDefault="001D3EC5" w:rsidP="000B26CD">
            <w:pPr>
              <w:jc w:val="center"/>
            </w:pPr>
            <w:r>
              <w:t xml:space="preserve">Проведение </w:t>
            </w:r>
            <w:r>
              <w:lastRenderedPageBreak/>
              <w:t xml:space="preserve">антикоррупционной экспертизы нормативных правовых актов Республики Марий Эл и их проектов, муниципальных нормативных правовых актов и их проектов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В течение срока </w:t>
            </w:r>
            <w:r w:rsidRPr="00ED02CB">
              <w:rPr>
                <w:sz w:val="22"/>
                <w:szCs w:val="22"/>
              </w:rPr>
              <w:lastRenderedPageBreak/>
              <w:t>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CB7492">
            <w:pPr>
              <w:jc w:val="center"/>
            </w:pPr>
            <w:r w:rsidRPr="00ED02CB">
              <w:rPr>
                <w:sz w:val="22"/>
                <w:szCs w:val="22"/>
              </w:rPr>
              <w:lastRenderedPageBreak/>
              <w:t xml:space="preserve">Уполномоченные </w:t>
            </w:r>
            <w:r w:rsidRPr="00ED02CB">
              <w:rPr>
                <w:sz w:val="22"/>
                <w:szCs w:val="22"/>
              </w:rPr>
              <w:lastRenderedPageBreak/>
              <w:t xml:space="preserve">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lastRenderedPageBreak/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9571" w:type="dxa"/>
            <w:gridSpan w:val="5"/>
          </w:tcPr>
          <w:p w:rsidR="001D3EC5" w:rsidRDefault="001D3EC5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lastRenderedPageBreak/>
              <w:t xml:space="preserve">3. Организационные меры по созданию механизма реализации антикоррупционной политики в </w:t>
            </w:r>
            <w:r w:rsidR="001F3217">
              <w:rPr>
                <w:i/>
              </w:rPr>
              <w:t xml:space="preserve">Черноозерском сельском поселении </w:t>
            </w:r>
          </w:p>
          <w:p w:rsidR="00F3131B" w:rsidRPr="00F3131B" w:rsidRDefault="00F3131B" w:rsidP="000B26CD">
            <w:pPr>
              <w:jc w:val="center"/>
              <w:rPr>
                <w:i/>
              </w:rPr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AF26CA" w:rsidRDefault="00AF26CA" w:rsidP="001D3EC5">
            <w:pPr>
              <w:jc w:val="center"/>
            </w:pPr>
            <w:r>
              <w:t xml:space="preserve">Принятие мер по разработке и утверждению планов </w:t>
            </w:r>
            <w:proofErr w:type="gramStart"/>
            <w:r>
              <w:t>противодействия</w:t>
            </w:r>
            <w:proofErr w:type="gramEnd"/>
            <w:r>
              <w:t xml:space="preserve">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CB7492" w:rsidP="00CB7492">
            <w:pPr>
              <w:jc w:val="center"/>
            </w:pPr>
            <w:r>
              <w:rPr>
                <w:sz w:val="22"/>
                <w:szCs w:val="22"/>
              </w:rPr>
              <w:t>Ведущий</w:t>
            </w:r>
            <w:r w:rsidR="00797A1F">
              <w:rPr>
                <w:sz w:val="22"/>
                <w:szCs w:val="22"/>
              </w:rPr>
              <w:t xml:space="preserve"> с</w:t>
            </w:r>
            <w:r w:rsidR="00797A1F" w:rsidRPr="00ED02CB">
              <w:rPr>
                <w:sz w:val="22"/>
                <w:szCs w:val="22"/>
              </w:rPr>
              <w:t xml:space="preserve">пециалист  </w:t>
            </w:r>
            <w:r w:rsidR="00797A1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Черноозе</w:t>
            </w:r>
            <w:r w:rsidR="00797A1F">
              <w:rPr>
                <w:sz w:val="22"/>
                <w:szCs w:val="22"/>
              </w:rPr>
              <w:t>рской сельской администрации</w:t>
            </w:r>
            <w:r w:rsidR="00797A1F"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CB7492" w:rsidP="00D45017">
            <w:pPr>
              <w:jc w:val="center"/>
            </w:pPr>
            <w:r>
              <w:rPr>
                <w:sz w:val="22"/>
                <w:szCs w:val="22"/>
              </w:rPr>
              <w:t>Глава</w:t>
            </w:r>
            <w:r w:rsidRPr="00ED02C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CB7492" w:rsidP="00D45017">
            <w:pPr>
              <w:jc w:val="center"/>
            </w:pPr>
            <w:r>
              <w:rPr>
                <w:sz w:val="22"/>
                <w:szCs w:val="22"/>
              </w:rPr>
              <w:t>Глава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AF26CA" w:rsidRDefault="00AF26CA" w:rsidP="00AF26CA">
            <w:pPr>
              <w:jc w:val="center"/>
            </w:pPr>
            <w:r>
              <w:t xml:space="preserve"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</w:t>
            </w:r>
            <w:r>
              <w:lastRenderedPageBreak/>
              <w:t>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CB7492" w:rsidP="00D45017">
            <w:pPr>
              <w:jc w:val="center"/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lastRenderedPageBreak/>
              <w:t>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  <w:p w:rsidR="00F3131B" w:rsidRPr="00F3131B" w:rsidRDefault="00F3131B" w:rsidP="000B26CD">
            <w:pPr>
              <w:jc w:val="center"/>
              <w:rPr>
                <w:i/>
              </w:rPr>
            </w:pP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797A1F" w:rsidRDefault="00797A1F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 w:rsidP="00CB7492"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797A1F" w:rsidRDefault="00797A1F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 w:rsidP="00CB7492"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t xml:space="preserve">5. Внедрение </w:t>
            </w:r>
            <w:proofErr w:type="spellStart"/>
            <w:r w:rsidRPr="00F3131B">
              <w:rPr>
                <w:i/>
              </w:rPr>
              <w:t>антикоррупционных</w:t>
            </w:r>
            <w:proofErr w:type="spellEnd"/>
            <w:r w:rsidRPr="00F3131B">
              <w:rPr>
                <w:i/>
              </w:rP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  <w:p w:rsidR="00F3131B" w:rsidRPr="00F3131B" w:rsidRDefault="00F3131B" w:rsidP="000B26CD">
            <w:pPr>
              <w:jc w:val="center"/>
              <w:rPr>
                <w:i/>
              </w:rPr>
            </w:pPr>
          </w:p>
        </w:tc>
      </w:tr>
      <w:tr w:rsidR="00AF26CA" w:rsidTr="004E04DF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0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AF26CA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E7704E" w:rsidRDefault="00AC3C08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AC3C08" w:rsidRDefault="00AC3C08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40" w:type="dxa"/>
          </w:tcPr>
          <w:p w:rsidR="00AC3C08" w:rsidRPr="00E7704E" w:rsidRDefault="00AC3C08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CB7492"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111689" w:rsidRDefault="00AC3C08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C3C08" w:rsidRDefault="00AC3C08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lastRenderedPageBreak/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CB7492"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Default="00AC3C08" w:rsidP="000B26CD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6" w:type="dxa"/>
          </w:tcPr>
          <w:p w:rsidR="00AC3C08" w:rsidRPr="00AF26CA" w:rsidRDefault="00AC3C08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AF26CA">
              <w:rPr>
                <w:sz w:val="22"/>
              </w:rPr>
              <w:t>контроля за</w:t>
            </w:r>
            <w:proofErr w:type="gramEnd"/>
            <w:r w:rsidRPr="00AF26CA">
              <w:rPr>
                <w:sz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CB7492"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AF26CA">
            <w:pPr>
              <w:jc w:val="center"/>
              <w:rPr>
                <w:i/>
              </w:rPr>
            </w:pPr>
            <w:r w:rsidRPr="00F3131B">
              <w:rPr>
                <w:i/>
              </w:rPr>
              <w:t xml:space="preserve">6. Внедрение </w:t>
            </w:r>
            <w:proofErr w:type="spellStart"/>
            <w:r w:rsidRPr="00F3131B">
              <w:rPr>
                <w:i/>
              </w:rPr>
              <w:t>антикоррупционных</w:t>
            </w:r>
            <w:proofErr w:type="spellEnd"/>
            <w:r w:rsidRPr="00F3131B">
              <w:rPr>
                <w:i/>
              </w:rPr>
              <w:t xml:space="preserve"> механизмов в рамках реализации кадровой политики в органах  местного самоуправления</w:t>
            </w:r>
          </w:p>
          <w:p w:rsidR="00F3131B" w:rsidRPr="00F3131B" w:rsidRDefault="00F3131B" w:rsidP="00AF26C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муниципальной службы, требований о </w:t>
            </w:r>
            <w:r w:rsidRPr="00AF26CA">
              <w:rPr>
                <w:sz w:val="24"/>
              </w:rPr>
              <w:lastRenderedPageBreak/>
              <w:t xml:space="preserve">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126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 xml:space="preserve">проверки достоверности и </w:t>
            </w:r>
            <w:proofErr w:type="gramStart"/>
            <w:r w:rsidRPr="00AA6CCD">
              <w:rPr>
                <w:sz w:val="24"/>
              </w:rPr>
              <w:t>полноты</w:t>
            </w:r>
            <w:proofErr w:type="gramEnd"/>
            <w:r w:rsidRPr="00AA6CCD">
              <w:rPr>
                <w:sz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>организацией входили в должностные (служебные) обязанности муниципального служащего</w:t>
            </w:r>
          </w:p>
        </w:tc>
        <w:tc>
          <w:tcPr>
            <w:tcW w:w="1840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CB7492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г. N 273-ФЗ "О противодействии коррупции</w:t>
            </w:r>
          </w:p>
        </w:tc>
        <w:tc>
          <w:tcPr>
            <w:tcW w:w="1840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CB7492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7.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 xml:space="preserve">Проведение комплекса мер по соблюдению руководителями государственных и муниципальных унитарных предприятий ограничений, установленных </w:t>
            </w:r>
            <w:hyperlink r:id="rId8" w:history="1">
              <w:r>
                <w:rPr>
                  <w:color w:val="0000FF"/>
                </w:rPr>
                <w:t>пунктом 2 статьи 21</w:t>
              </w:r>
            </w:hyperlink>
            <w:r>
              <w:t xml:space="preserve"> Федерального закона от 14 ноября 2002 г. N 161-ФЗ "О государственных и муниципальных унитарных предприятиях"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F3131B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t>8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0" w:type="dxa"/>
          </w:tcPr>
          <w:p w:rsidR="003670CC" w:rsidRDefault="003670CC" w:rsidP="00CA200E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3670CC" w:rsidRDefault="003670CC" w:rsidP="00CA200E">
            <w:pPr>
              <w:jc w:val="center"/>
            </w:pPr>
            <w:r w:rsidRPr="00C803A8">
              <w:t xml:space="preserve">действия </w:t>
            </w:r>
          </w:p>
          <w:p w:rsidR="003670CC" w:rsidRPr="00C803A8" w:rsidRDefault="003670CC" w:rsidP="00CA200E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1890" w:type="dxa"/>
          </w:tcPr>
          <w:p w:rsidR="003670CC" w:rsidRPr="00C803A8" w:rsidRDefault="003670CC" w:rsidP="00F3131B">
            <w:pPr>
              <w:ind w:left="-93" w:firstLine="14"/>
              <w:jc w:val="center"/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  <w:rPr>
                <w:color w:val="000000"/>
              </w:rPr>
            </w:pPr>
            <w:r w:rsidRPr="00C803A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lastRenderedPageBreak/>
              <w:t>9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0" w:type="dxa"/>
          </w:tcPr>
          <w:p w:rsidR="003670CC" w:rsidRPr="00C803A8" w:rsidRDefault="003670CC" w:rsidP="00CA200E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C803A8" w:rsidRDefault="00BA644B" w:rsidP="00F3131B">
            <w:pPr>
              <w:jc w:val="center"/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3670CC" w:rsidTr="004E04DF">
        <w:tc>
          <w:tcPr>
            <w:tcW w:w="9571" w:type="dxa"/>
            <w:gridSpan w:val="5"/>
          </w:tcPr>
          <w:p w:rsidR="003670CC" w:rsidRDefault="003670CC" w:rsidP="000B26CD">
            <w:pPr>
              <w:jc w:val="center"/>
              <w:rPr>
                <w:i/>
              </w:rPr>
            </w:pPr>
            <w:r w:rsidRPr="00F3131B">
              <w:rPr>
                <w:i/>
              </w:rPr>
              <w:t>7. Организация антикоррупционной пропаганды и просвещения</w:t>
            </w:r>
          </w:p>
          <w:p w:rsidR="00F3131B" w:rsidRPr="00F3131B" w:rsidRDefault="00F3131B" w:rsidP="000B26CD">
            <w:pPr>
              <w:jc w:val="center"/>
              <w:rPr>
                <w:b/>
                <w:i/>
              </w:rPr>
            </w:pP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1.</w:t>
            </w:r>
          </w:p>
        </w:tc>
        <w:tc>
          <w:tcPr>
            <w:tcW w:w="3126" w:type="dxa"/>
          </w:tcPr>
          <w:p w:rsidR="003670CC" w:rsidRPr="00ED02CB" w:rsidRDefault="003670CC" w:rsidP="00AA6CCD">
            <w:pPr>
              <w:jc w:val="center"/>
              <w:rPr>
                <w:sz w:val="22"/>
                <w:szCs w:val="22"/>
              </w:rPr>
            </w:pPr>
            <w: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антикоррупционной деятельности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F3131B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2.</w:t>
            </w:r>
          </w:p>
        </w:tc>
        <w:tc>
          <w:tcPr>
            <w:tcW w:w="3126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F3131B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F16CA0">
        <w:tc>
          <w:tcPr>
            <w:tcW w:w="9571" w:type="dxa"/>
            <w:gridSpan w:val="5"/>
          </w:tcPr>
          <w:p w:rsidR="003670CC" w:rsidRPr="00F3131B" w:rsidRDefault="003670CC" w:rsidP="00AA6CCD">
            <w:pPr>
              <w:jc w:val="center"/>
              <w:rPr>
                <w:i/>
              </w:rPr>
            </w:pPr>
            <w:r w:rsidRPr="00F3131B">
              <w:rPr>
                <w:i/>
              </w:rPr>
              <w:t xml:space="preserve">8. Обеспечение доступа граждан и организаций к информации о деятельности </w:t>
            </w:r>
          </w:p>
          <w:p w:rsidR="003670CC" w:rsidRDefault="003670CC" w:rsidP="00AA6CCD">
            <w:pPr>
              <w:jc w:val="center"/>
              <w:rPr>
                <w:i/>
              </w:rPr>
            </w:pPr>
            <w:r w:rsidRPr="00F3131B">
              <w:rPr>
                <w:i/>
              </w:rPr>
              <w:t>органов местного самоуправления</w:t>
            </w:r>
          </w:p>
          <w:p w:rsidR="00F3131B" w:rsidRDefault="00F3131B" w:rsidP="00AA6CCD">
            <w:pPr>
              <w:jc w:val="center"/>
              <w:rPr>
                <w:sz w:val="22"/>
                <w:szCs w:val="22"/>
              </w:rPr>
            </w:pP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</w:t>
            </w:r>
          </w:p>
        </w:tc>
        <w:tc>
          <w:tcPr>
            <w:tcW w:w="3126" w:type="dxa"/>
          </w:tcPr>
          <w:p w:rsidR="003670CC" w:rsidRDefault="003670CC" w:rsidP="000B26CD">
            <w:pPr>
              <w:jc w:val="center"/>
            </w:pPr>
            <w:r>
              <w:t xml:space="preserve">Совершенствование предоставления государственных и муниципальных услуг </w:t>
            </w:r>
            <w:r>
              <w:lastRenderedPageBreak/>
              <w:t>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F3131B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</w:t>
            </w:r>
            <w:r>
              <w:rPr>
                <w:sz w:val="22"/>
                <w:szCs w:val="22"/>
              </w:rPr>
              <w:lastRenderedPageBreak/>
              <w:t>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эффективности работы по противодействию </w:t>
            </w:r>
            <w:r>
              <w:rPr>
                <w:sz w:val="22"/>
                <w:szCs w:val="22"/>
              </w:rPr>
              <w:lastRenderedPageBreak/>
              <w:t>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lastRenderedPageBreak/>
              <w:t>2</w:t>
            </w:r>
          </w:p>
        </w:tc>
        <w:tc>
          <w:tcPr>
            <w:tcW w:w="3126" w:type="dxa"/>
          </w:tcPr>
          <w:p w:rsidR="003670CC" w:rsidRDefault="003670CC" w:rsidP="00AA6CCD">
            <w:pPr>
              <w:jc w:val="center"/>
            </w:pPr>
            <w: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F3131B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Черноозерской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3</w:t>
            </w:r>
          </w:p>
        </w:tc>
        <w:tc>
          <w:tcPr>
            <w:tcW w:w="3126" w:type="dxa"/>
          </w:tcPr>
          <w:p w:rsidR="003670CC" w:rsidRDefault="003670CC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F3131B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F3131B">
      <w:pgSz w:w="11906" w:h="16838"/>
      <w:pgMar w:top="567" w:right="851" w:bottom="56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1F3217"/>
    <w:rsid w:val="0020607A"/>
    <w:rsid w:val="00225D9A"/>
    <w:rsid w:val="00305932"/>
    <w:rsid w:val="003670CC"/>
    <w:rsid w:val="004137E0"/>
    <w:rsid w:val="004707B3"/>
    <w:rsid w:val="004770CE"/>
    <w:rsid w:val="00483DD6"/>
    <w:rsid w:val="005038F6"/>
    <w:rsid w:val="005445F0"/>
    <w:rsid w:val="0056524A"/>
    <w:rsid w:val="005778CC"/>
    <w:rsid w:val="005A4013"/>
    <w:rsid w:val="005D3F69"/>
    <w:rsid w:val="00650608"/>
    <w:rsid w:val="007125BF"/>
    <w:rsid w:val="00746F99"/>
    <w:rsid w:val="007724BC"/>
    <w:rsid w:val="00797A1F"/>
    <w:rsid w:val="00804268"/>
    <w:rsid w:val="00874E16"/>
    <w:rsid w:val="008F1F66"/>
    <w:rsid w:val="00977BD1"/>
    <w:rsid w:val="009B611A"/>
    <w:rsid w:val="009D1892"/>
    <w:rsid w:val="009D6404"/>
    <w:rsid w:val="009E635D"/>
    <w:rsid w:val="00A37F58"/>
    <w:rsid w:val="00AA6CCD"/>
    <w:rsid w:val="00AC3C08"/>
    <w:rsid w:val="00AF26CA"/>
    <w:rsid w:val="00B135A4"/>
    <w:rsid w:val="00B71B9C"/>
    <w:rsid w:val="00BA644B"/>
    <w:rsid w:val="00BB16DC"/>
    <w:rsid w:val="00BF2BB1"/>
    <w:rsid w:val="00BF738C"/>
    <w:rsid w:val="00C93F65"/>
    <w:rsid w:val="00CA23CB"/>
    <w:rsid w:val="00CB7492"/>
    <w:rsid w:val="00CE38C2"/>
    <w:rsid w:val="00D83DFA"/>
    <w:rsid w:val="00DF2FD4"/>
    <w:rsid w:val="00E56400"/>
    <w:rsid w:val="00E975CF"/>
    <w:rsid w:val="00EC269C"/>
    <w:rsid w:val="00EC54E0"/>
    <w:rsid w:val="00F157AB"/>
    <w:rsid w:val="00F3131B"/>
    <w:rsid w:val="00F759E1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38F7DA9134810A1DDE3A55349EA59B1BF1C7CADCD7117B263C597536C04BAD2273191D65676AAR41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438F7DA9134810A1DDE3A55349EA59B1B6127EAACC7117B263C597536C04BAD2273199RD1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D70B-3952-43CE-8A0E-AD038A2E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27</cp:revision>
  <cp:lastPrinted>2023-01-24T09:49:00Z</cp:lastPrinted>
  <dcterms:created xsi:type="dcterms:W3CDTF">2015-12-08T09:02:00Z</dcterms:created>
  <dcterms:modified xsi:type="dcterms:W3CDTF">2023-01-25T09:06:00Z</dcterms:modified>
</cp:coreProperties>
</file>