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DD734A" w:rsidTr="000E0ECC">
        <w:trPr>
          <w:trHeight w:val="1346"/>
        </w:trPr>
        <w:tc>
          <w:tcPr>
            <w:tcW w:w="1896" w:type="dxa"/>
            <w:vAlign w:val="center"/>
            <w:hideMark/>
          </w:tcPr>
          <w:p w:rsidR="00DD734A" w:rsidRDefault="00DD734A" w:rsidP="000E0ECC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6135"/>
                  <wp:effectExtent l="19050" t="0" r="889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6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8967" w:type="dxa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239"/>
      </w:tblGrid>
      <w:tr w:rsidR="00DD734A" w:rsidTr="000E0ECC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734A" w:rsidRDefault="00DD734A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D734A" w:rsidRDefault="00DD734A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DD734A" w:rsidRDefault="00DD734A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DD734A" w:rsidRDefault="00DD734A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DD734A" w:rsidRDefault="00DD734A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DD734A" w:rsidRDefault="00DD734A" w:rsidP="00DD734A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43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="00430D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52                 20 февраля 2019 года</w:t>
      </w:r>
    </w:p>
    <w:p w:rsidR="00DD734A" w:rsidRDefault="00DD734A" w:rsidP="00DD734A">
      <w:pPr>
        <w:tabs>
          <w:tab w:val="left" w:pos="1497"/>
        </w:tabs>
        <w:rPr>
          <w:b/>
          <w:sz w:val="28"/>
          <w:szCs w:val="28"/>
        </w:rPr>
      </w:pPr>
    </w:p>
    <w:p w:rsidR="00DD734A" w:rsidRDefault="00DD734A" w:rsidP="00DD734A">
      <w:pPr>
        <w:tabs>
          <w:tab w:val="left" w:pos="14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proofErr w:type="spellStart"/>
      <w:r>
        <w:rPr>
          <w:b/>
          <w:sz w:val="28"/>
          <w:szCs w:val="28"/>
        </w:rPr>
        <w:t>Геронтьева</w:t>
      </w:r>
      <w:proofErr w:type="spellEnd"/>
      <w:r>
        <w:rPr>
          <w:b/>
          <w:sz w:val="28"/>
          <w:szCs w:val="28"/>
        </w:rPr>
        <w:t xml:space="preserve"> В.Е.,</w:t>
      </w:r>
    </w:p>
    <w:p w:rsidR="00DD734A" w:rsidRDefault="00DD734A" w:rsidP="00DD7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муниципального образования «Звениговский муниципальный район», о результатах своей деятельности и деятельности администрации за 2018 год</w:t>
      </w:r>
    </w:p>
    <w:p w:rsidR="00DD734A" w:rsidRDefault="00DD734A" w:rsidP="00DD734A">
      <w:pPr>
        <w:jc w:val="center"/>
        <w:rPr>
          <w:b/>
          <w:sz w:val="28"/>
          <w:szCs w:val="28"/>
        </w:rPr>
      </w:pPr>
    </w:p>
    <w:p w:rsidR="00DD734A" w:rsidRDefault="00DD734A" w:rsidP="00DD734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Звениговского муниципального района</w:t>
      </w:r>
    </w:p>
    <w:p w:rsidR="00DD734A" w:rsidRDefault="00DD734A" w:rsidP="00DD734A">
      <w:pPr>
        <w:jc w:val="center"/>
        <w:rPr>
          <w:sz w:val="28"/>
          <w:szCs w:val="28"/>
        </w:rPr>
      </w:pPr>
    </w:p>
    <w:p w:rsidR="00DD734A" w:rsidRDefault="00DD734A" w:rsidP="00DD734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DD734A" w:rsidRDefault="00DD734A" w:rsidP="00DD734A">
      <w:pPr>
        <w:rPr>
          <w:sz w:val="28"/>
          <w:szCs w:val="28"/>
        </w:rPr>
      </w:pPr>
    </w:p>
    <w:p w:rsidR="00DD734A" w:rsidRDefault="00DD734A" w:rsidP="00DD73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Отчет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В.Е., главы администрации муниципального образования «Звениговский муниципальный район», о результатах своей деятельности и деятельности администрации за 201</w:t>
      </w:r>
      <w:r w:rsidR="00EB371D" w:rsidRPr="00EB371D">
        <w:rPr>
          <w:sz w:val="28"/>
          <w:szCs w:val="28"/>
        </w:rPr>
        <w:t>8</w:t>
      </w:r>
      <w:r>
        <w:rPr>
          <w:sz w:val="28"/>
          <w:szCs w:val="28"/>
        </w:rPr>
        <w:t xml:space="preserve">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DD734A" w:rsidRDefault="00DD734A" w:rsidP="00DD734A">
      <w:pPr>
        <w:ind w:firstLine="709"/>
        <w:jc w:val="both"/>
        <w:rPr>
          <w:sz w:val="28"/>
          <w:szCs w:val="28"/>
        </w:rPr>
      </w:pPr>
    </w:p>
    <w:p w:rsidR="00DD734A" w:rsidRDefault="00DD734A" w:rsidP="00DD73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 и администрации муниципального района за отчетный период удовлетворительной.</w:t>
      </w:r>
    </w:p>
    <w:p w:rsidR="00DD734A" w:rsidRDefault="00DD734A" w:rsidP="00DD734A">
      <w:pPr>
        <w:rPr>
          <w:sz w:val="28"/>
          <w:szCs w:val="28"/>
        </w:rPr>
      </w:pPr>
    </w:p>
    <w:p w:rsidR="00DD734A" w:rsidRDefault="00DD734A" w:rsidP="00DD734A">
      <w:pPr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Собрания депутатов</w:t>
      </w:r>
    </w:p>
    <w:p w:rsidR="00DD734A" w:rsidRDefault="00DD734A" w:rsidP="00DD734A">
      <w:pPr>
        <w:rPr>
          <w:sz w:val="28"/>
          <w:szCs w:val="28"/>
        </w:rPr>
      </w:pPr>
      <w:r>
        <w:rPr>
          <w:sz w:val="28"/>
          <w:szCs w:val="28"/>
        </w:rPr>
        <w:t xml:space="preserve">       Звениговского муниципального района                            Н.Н.Козлова</w:t>
      </w:r>
    </w:p>
    <w:p w:rsidR="00DD734A" w:rsidRDefault="00DD734A" w:rsidP="00DD734A">
      <w:pPr>
        <w:jc w:val="center"/>
        <w:rPr>
          <w:b/>
        </w:rPr>
      </w:pPr>
    </w:p>
    <w:p w:rsidR="00DD734A" w:rsidRDefault="00DD734A" w:rsidP="00DD734A">
      <w:pPr>
        <w:jc w:val="center"/>
        <w:rPr>
          <w:b/>
          <w:sz w:val="24"/>
          <w:szCs w:val="24"/>
        </w:rPr>
      </w:pPr>
    </w:p>
    <w:p w:rsidR="00DD734A" w:rsidRDefault="00DD734A" w:rsidP="00DD734A">
      <w:pPr>
        <w:jc w:val="center"/>
        <w:rPr>
          <w:b/>
        </w:rPr>
      </w:pPr>
    </w:p>
    <w:p w:rsidR="00DD734A" w:rsidRDefault="00DD734A" w:rsidP="00DD734A">
      <w:pPr>
        <w:tabs>
          <w:tab w:val="left" w:pos="4137"/>
        </w:tabs>
        <w:jc w:val="center"/>
        <w:rPr>
          <w:b/>
          <w:sz w:val="28"/>
          <w:szCs w:val="28"/>
        </w:rPr>
      </w:pPr>
    </w:p>
    <w:p w:rsidR="00A06E08" w:rsidRDefault="00A06E0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6F13" w:rsidRPr="0068542E" w:rsidRDefault="00086F13" w:rsidP="0008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086F13" w:rsidRDefault="00086F13" w:rsidP="00086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МО «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 xml:space="preserve"> муниципальный район» </w:t>
      </w:r>
      <w:proofErr w:type="spellStart"/>
      <w:r>
        <w:rPr>
          <w:b/>
          <w:sz w:val="28"/>
          <w:szCs w:val="28"/>
        </w:rPr>
        <w:t>Геронтьева</w:t>
      </w:r>
      <w:proofErr w:type="spellEnd"/>
      <w:r>
        <w:rPr>
          <w:b/>
          <w:sz w:val="28"/>
          <w:szCs w:val="28"/>
        </w:rPr>
        <w:t xml:space="preserve"> Владимира Евгеньевича  о результатах своей деятельности и о деятельности Администрации Звениговского муниципального района  за 2018 год и задачах на 2019 год</w:t>
      </w:r>
    </w:p>
    <w:p w:rsidR="00086F13" w:rsidRDefault="00086F13" w:rsidP="00086F1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086F13" w:rsidRPr="00086F13" w:rsidRDefault="00086F13" w:rsidP="00086F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86F13">
        <w:rPr>
          <w:bCs/>
          <w:sz w:val="28"/>
          <w:szCs w:val="28"/>
        </w:rPr>
        <w:t xml:space="preserve"> </w:t>
      </w:r>
    </w:p>
    <w:p w:rsidR="00086F13" w:rsidRPr="00480605" w:rsidRDefault="00086F13" w:rsidP="00086F13">
      <w:pPr>
        <w:autoSpaceDE w:val="0"/>
        <w:autoSpaceDN w:val="0"/>
        <w:adjustRightInd w:val="0"/>
        <w:ind w:firstLine="709"/>
        <w:jc w:val="both"/>
        <w:rPr>
          <w:color w:val="2E2E2E"/>
          <w:sz w:val="28"/>
          <w:szCs w:val="28"/>
        </w:rPr>
      </w:pPr>
      <w:r>
        <w:rPr>
          <w:rFonts w:eastAsia="TimesNewRomanPSMT"/>
          <w:sz w:val="28"/>
          <w:szCs w:val="28"/>
        </w:rPr>
        <w:t>К</w:t>
      </w:r>
      <w:r w:rsidRPr="00480605">
        <w:rPr>
          <w:bCs/>
          <w:color w:val="2E2E2E"/>
          <w:sz w:val="28"/>
          <w:szCs w:val="28"/>
          <w:shd w:val="clear" w:color="auto" w:fill="FFFFFF"/>
        </w:rPr>
        <w:t>ак и в предыдущие годы, главным в деятельности руководства района было улучшение качества жизни населения, поступательное движение вперед в социально-экономическом развитии территории.</w:t>
      </w:r>
      <w:r w:rsidRPr="00480605">
        <w:rPr>
          <w:color w:val="2E2E2E"/>
          <w:sz w:val="28"/>
          <w:szCs w:val="28"/>
        </w:rPr>
        <w:t xml:space="preserve"> Итоги прошедшего года - это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</w:t>
      </w:r>
      <w:proofErr w:type="spellStart"/>
      <w:r w:rsidRPr="00480605">
        <w:rPr>
          <w:color w:val="2E2E2E"/>
          <w:sz w:val="28"/>
          <w:szCs w:val="28"/>
        </w:rPr>
        <w:t>Звениговском</w:t>
      </w:r>
      <w:proofErr w:type="spellEnd"/>
      <w:r w:rsidRPr="00480605">
        <w:rPr>
          <w:color w:val="2E2E2E"/>
          <w:sz w:val="28"/>
          <w:szCs w:val="28"/>
        </w:rPr>
        <w:t xml:space="preserve"> районе. Практически, по всем жизненно важным для населения района вопросам, мы находили взаимопонимание. Продуктивно решали возникающие проблемы.</w:t>
      </w:r>
    </w:p>
    <w:p w:rsidR="00086F13" w:rsidRDefault="00086F13" w:rsidP="00086F1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Подведение и</w:t>
      </w:r>
      <w:r w:rsidRPr="008E3A2F">
        <w:rPr>
          <w:rFonts w:eastAsia="TimesNewRomanPSMT"/>
          <w:sz w:val="28"/>
          <w:szCs w:val="28"/>
        </w:rPr>
        <w:t>тог</w:t>
      </w:r>
      <w:r>
        <w:rPr>
          <w:rFonts w:eastAsia="TimesNewRomanPSMT"/>
          <w:sz w:val="28"/>
          <w:szCs w:val="28"/>
        </w:rPr>
        <w:t>ов</w:t>
      </w:r>
      <w:r w:rsidRPr="008E3A2F">
        <w:rPr>
          <w:rFonts w:eastAsia="TimesNewRomanPSMT"/>
          <w:sz w:val="28"/>
          <w:szCs w:val="28"/>
        </w:rPr>
        <w:t xml:space="preserve"> исполнительного органа местного самоуправления о работе за год</w:t>
      </w:r>
      <w:r>
        <w:rPr>
          <w:rFonts w:eastAsia="TimesNewRomanPSMT"/>
          <w:sz w:val="28"/>
          <w:szCs w:val="28"/>
        </w:rPr>
        <w:t xml:space="preserve"> </w:t>
      </w:r>
      <w:r w:rsidRPr="008E3A2F">
        <w:rPr>
          <w:rFonts w:eastAsia="TimesNewRomanPSMT"/>
          <w:sz w:val="28"/>
          <w:szCs w:val="28"/>
        </w:rPr>
        <w:t>перед Собранием депутатов – это не просто требование Закона или Устава</w:t>
      </w:r>
      <w:r>
        <w:rPr>
          <w:rFonts w:eastAsia="TimesNewRomanPSMT"/>
          <w:sz w:val="28"/>
          <w:szCs w:val="28"/>
        </w:rPr>
        <w:t xml:space="preserve"> района, это -</w:t>
      </w:r>
      <w:r w:rsidRPr="008E3A2F">
        <w:rPr>
          <w:rFonts w:eastAsia="TimesNewRomanPSMT"/>
          <w:sz w:val="28"/>
          <w:szCs w:val="28"/>
        </w:rPr>
        <w:t xml:space="preserve"> важнейшая форма нашего взаимодействия</w:t>
      </w:r>
      <w:r>
        <w:rPr>
          <w:rFonts w:eastAsia="TimesNewRomanPSMT"/>
          <w:sz w:val="28"/>
          <w:szCs w:val="28"/>
        </w:rPr>
        <w:t>. С</w:t>
      </w:r>
      <w:r w:rsidRPr="008E3A2F">
        <w:rPr>
          <w:rFonts w:eastAsia="TimesNewRomanPSMT"/>
          <w:sz w:val="28"/>
          <w:szCs w:val="28"/>
        </w:rPr>
        <w:t>овместное обсуждение итогов, выявление тех проблем и болевых точек,</w:t>
      </w:r>
      <w:r>
        <w:rPr>
          <w:rFonts w:eastAsia="TimesNewRomanPSMT"/>
          <w:sz w:val="28"/>
          <w:szCs w:val="28"/>
        </w:rPr>
        <w:t xml:space="preserve"> </w:t>
      </w:r>
      <w:r w:rsidRPr="008E3A2F">
        <w:rPr>
          <w:rFonts w:eastAsia="TimesNewRomanPSMT"/>
          <w:sz w:val="28"/>
          <w:szCs w:val="28"/>
        </w:rPr>
        <w:t>которые волнуют жителей.</w:t>
      </w:r>
    </w:p>
    <w:p w:rsidR="00086F13" w:rsidRPr="00F70D97" w:rsidRDefault="00086F13" w:rsidP="00086F13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80605">
        <w:rPr>
          <w:color w:val="2E2E2E"/>
          <w:sz w:val="28"/>
          <w:szCs w:val="28"/>
          <w:shd w:val="clear" w:color="auto" w:fill="FFFFFF"/>
        </w:rPr>
        <w:t xml:space="preserve">В прошедшем году была продолжена работа над повышением открытости власти, принимая во внимание факт, что без учета мнения жителей сегодня нельзя принимать важные управленческие решения. </w:t>
      </w:r>
      <w:r w:rsidRPr="00F70D97">
        <w:rPr>
          <w:color w:val="000000"/>
          <w:sz w:val="28"/>
          <w:szCs w:val="28"/>
        </w:rPr>
        <w:t>Для информирования граждан о работе Администрации и предоставляемых услугах используется официальный сайт района и газета «Звениговская неделя». Сайт района за год посетил</w:t>
      </w:r>
      <w:r>
        <w:rPr>
          <w:color w:val="000000"/>
          <w:sz w:val="28"/>
          <w:szCs w:val="28"/>
        </w:rPr>
        <w:t>и 34412 раз,  у газеты более 700</w:t>
      </w:r>
      <w:r w:rsidRPr="00F70D97">
        <w:rPr>
          <w:color w:val="000000"/>
          <w:sz w:val="28"/>
          <w:szCs w:val="28"/>
        </w:rPr>
        <w:t xml:space="preserve"> подписчиков</w:t>
      </w:r>
      <w:r>
        <w:rPr>
          <w:color w:val="000000"/>
          <w:sz w:val="28"/>
          <w:szCs w:val="28"/>
        </w:rPr>
        <w:t xml:space="preserve"> (тираж 1600 экз.)</w:t>
      </w:r>
      <w:r w:rsidRPr="00F70D97">
        <w:rPr>
          <w:color w:val="000000"/>
          <w:sz w:val="28"/>
          <w:szCs w:val="28"/>
        </w:rPr>
        <w:t>, и более</w:t>
      </w:r>
      <w:r>
        <w:rPr>
          <w:color w:val="000000"/>
          <w:sz w:val="28"/>
          <w:szCs w:val="28"/>
        </w:rPr>
        <w:t xml:space="preserve"> 900</w:t>
      </w:r>
      <w:r w:rsidRPr="00F70D97">
        <w:rPr>
          <w:color w:val="000000"/>
          <w:sz w:val="28"/>
          <w:szCs w:val="28"/>
        </w:rPr>
        <w:t xml:space="preserve">    подписчиков  – «</w:t>
      </w:r>
      <w:proofErr w:type="spellStart"/>
      <w:r w:rsidRPr="00F70D97">
        <w:rPr>
          <w:color w:val="000000"/>
          <w:sz w:val="28"/>
          <w:szCs w:val="28"/>
        </w:rPr>
        <w:t>ВКонтакте</w:t>
      </w:r>
      <w:proofErr w:type="spellEnd"/>
      <w:r w:rsidRPr="00F70D97">
        <w:rPr>
          <w:color w:val="000000"/>
          <w:sz w:val="28"/>
          <w:szCs w:val="28"/>
        </w:rPr>
        <w:t>».   </w:t>
      </w:r>
      <w:r w:rsidRPr="00D80975">
        <w:rPr>
          <w:color w:val="2E2E2E"/>
          <w:sz w:val="28"/>
          <w:szCs w:val="28"/>
        </w:rPr>
        <w:t xml:space="preserve">Наши жители должны знать, что происходит в районе, </w:t>
      </w:r>
      <w:proofErr w:type="gramStart"/>
      <w:r w:rsidRPr="00D80975">
        <w:rPr>
          <w:color w:val="2E2E2E"/>
          <w:sz w:val="28"/>
          <w:szCs w:val="28"/>
        </w:rPr>
        <w:t>над</w:t>
      </w:r>
      <w:proofErr w:type="gramEnd"/>
      <w:r w:rsidRPr="00D80975">
        <w:rPr>
          <w:color w:val="2E2E2E"/>
          <w:sz w:val="28"/>
          <w:szCs w:val="28"/>
        </w:rPr>
        <w:t xml:space="preserve"> чем мы работаем, какие проблемы решаем, что получается, а что - пока нет.</w:t>
      </w:r>
      <w:r w:rsidRPr="00480605">
        <w:rPr>
          <w:b/>
          <w:i/>
          <w:color w:val="2E2E2E"/>
          <w:sz w:val="28"/>
          <w:szCs w:val="28"/>
        </w:rPr>
        <w:t xml:space="preserve"> </w:t>
      </w:r>
      <w:r w:rsidRPr="00F70D97">
        <w:rPr>
          <w:color w:val="000000"/>
          <w:sz w:val="28"/>
          <w:szCs w:val="28"/>
        </w:rPr>
        <w:t xml:space="preserve"> Часть озвученных населением вопросов мы постарались решить  в отчетном году, над оставшимися предстоит работать в дальнейшем.  </w:t>
      </w:r>
    </w:p>
    <w:p w:rsidR="00086F13" w:rsidRPr="00480605" w:rsidRDefault="00086F13" w:rsidP="00086F13">
      <w:pPr>
        <w:shd w:val="clear" w:color="auto" w:fill="FFFFFF"/>
        <w:ind w:firstLine="709"/>
        <w:jc w:val="both"/>
        <w:rPr>
          <w:color w:val="2E2E2E"/>
          <w:sz w:val="28"/>
          <w:szCs w:val="28"/>
        </w:rPr>
      </w:pPr>
      <w:r w:rsidRPr="00480605">
        <w:rPr>
          <w:color w:val="2E2E2E"/>
          <w:sz w:val="28"/>
          <w:szCs w:val="28"/>
        </w:rPr>
        <w:t>На территории района действуют  5 некоммерческих организаций, которые ведут работу с различными категориями граждан и оказывают населению различные социальные услуги. В 2018 году на ремонт помещения по адресу г. Звенигово, ул. Ленина д. 46</w:t>
      </w:r>
      <w:r>
        <w:rPr>
          <w:color w:val="2E2E2E"/>
          <w:sz w:val="28"/>
          <w:szCs w:val="28"/>
        </w:rPr>
        <w:t xml:space="preserve"> </w:t>
      </w:r>
      <w:r w:rsidRPr="00480605">
        <w:rPr>
          <w:color w:val="2E2E2E"/>
          <w:sz w:val="28"/>
          <w:szCs w:val="28"/>
        </w:rPr>
        <w:t xml:space="preserve">поддержку района получила некоммерческая организация Совет ветеранов в сумме 150 тыс. Кроме этого широкое распространение получило освещение деятельности   некоммерческий организаций района, что позволило им выйти на новый уровень. Активно развивается в настоящее время созданная в 2018 году некоммерческая организация «Федерация </w:t>
      </w:r>
      <w:proofErr w:type="spellStart"/>
      <w:r w:rsidRPr="00480605">
        <w:rPr>
          <w:color w:val="2E2E2E"/>
          <w:sz w:val="28"/>
          <w:szCs w:val="28"/>
        </w:rPr>
        <w:t>всестилевого</w:t>
      </w:r>
      <w:proofErr w:type="spellEnd"/>
      <w:r w:rsidRPr="00480605">
        <w:rPr>
          <w:color w:val="2E2E2E"/>
          <w:sz w:val="28"/>
          <w:szCs w:val="28"/>
        </w:rPr>
        <w:t xml:space="preserve"> каратэ». </w:t>
      </w:r>
    </w:p>
    <w:p w:rsidR="00086F13" w:rsidRPr="005C7159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159">
        <w:rPr>
          <w:bCs/>
          <w:sz w:val="28"/>
          <w:szCs w:val="28"/>
        </w:rPr>
        <w:t>Главным инструментом проведения в 2018 году социальной, финансовой и инвестиционной политики на территории муниципального района является консолидированный бюджет района.</w:t>
      </w:r>
    </w:p>
    <w:p w:rsidR="00086F13" w:rsidRPr="005C7159" w:rsidRDefault="00086F13" w:rsidP="00086F13">
      <w:pPr>
        <w:ind w:firstLine="709"/>
        <w:jc w:val="both"/>
        <w:rPr>
          <w:sz w:val="28"/>
          <w:szCs w:val="28"/>
        </w:rPr>
      </w:pPr>
      <w:r w:rsidRPr="00933591">
        <w:rPr>
          <w:b/>
          <w:i/>
          <w:sz w:val="28"/>
          <w:szCs w:val="28"/>
        </w:rPr>
        <w:lastRenderedPageBreak/>
        <w:t>Консолидированный бюджет</w:t>
      </w:r>
      <w:r w:rsidRPr="005C7159">
        <w:rPr>
          <w:sz w:val="28"/>
          <w:szCs w:val="28"/>
        </w:rPr>
        <w:t xml:space="preserve"> муниципального образования «Звениговский муниципальный район» по доходам  за 2018 год исполнен в сумме 908,0 млн</w:t>
      </w:r>
      <w:proofErr w:type="gramStart"/>
      <w:r w:rsidRPr="005C7159">
        <w:rPr>
          <w:sz w:val="28"/>
          <w:szCs w:val="28"/>
        </w:rPr>
        <w:t>.р</w:t>
      </w:r>
      <w:proofErr w:type="gramEnd"/>
      <w:r w:rsidRPr="005C7159">
        <w:rPr>
          <w:sz w:val="28"/>
          <w:szCs w:val="28"/>
        </w:rPr>
        <w:t xml:space="preserve">ублей, что составило 99,7 % уточненных годовых назначений, в том числе безвозмездных перечислений 638,0  млн.рублей. </w:t>
      </w:r>
    </w:p>
    <w:p w:rsidR="00086F13" w:rsidRPr="005C7159" w:rsidRDefault="00086F13" w:rsidP="00086F13">
      <w:pPr>
        <w:ind w:firstLine="709"/>
        <w:jc w:val="both"/>
        <w:rPr>
          <w:sz w:val="28"/>
          <w:szCs w:val="28"/>
        </w:rPr>
      </w:pPr>
      <w:r w:rsidRPr="005C7159">
        <w:rPr>
          <w:sz w:val="28"/>
          <w:szCs w:val="28"/>
        </w:rPr>
        <w:t>Налоговых и неналоговых доходов поступило в консолидированный бюджет  в сумме 270,0 млн</w:t>
      </w:r>
      <w:proofErr w:type="gramStart"/>
      <w:r w:rsidRPr="005C7159">
        <w:rPr>
          <w:sz w:val="28"/>
          <w:szCs w:val="28"/>
        </w:rPr>
        <w:t>.р</w:t>
      </w:r>
      <w:proofErr w:type="gramEnd"/>
      <w:r w:rsidRPr="005C7159">
        <w:rPr>
          <w:sz w:val="28"/>
          <w:szCs w:val="28"/>
        </w:rPr>
        <w:t>ублей, что составило 101,2 % уточненных годовых назначений. В сравнении с  2017 годом доходов поступило больше на 23,6 млн</w:t>
      </w:r>
      <w:proofErr w:type="gramStart"/>
      <w:r w:rsidRPr="005C7159">
        <w:rPr>
          <w:sz w:val="28"/>
          <w:szCs w:val="28"/>
        </w:rPr>
        <w:t>.р</w:t>
      </w:r>
      <w:proofErr w:type="gramEnd"/>
      <w:r w:rsidRPr="005C7159">
        <w:rPr>
          <w:sz w:val="28"/>
          <w:szCs w:val="28"/>
        </w:rPr>
        <w:t>ублей или 109,6 %.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5C7159">
        <w:rPr>
          <w:sz w:val="28"/>
          <w:szCs w:val="28"/>
        </w:rPr>
        <w:t>Сумма безвозмездных перечислений за 2018 год составила  638,0</w:t>
      </w:r>
      <w:r>
        <w:rPr>
          <w:sz w:val="28"/>
          <w:szCs w:val="28"/>
        </w:rPr>
        <w:t xml:space="preserve"> </w:t>
      </w:r>
      <w:r w:rsidRPr="005C7159">
        <w:rPr>
          <w:sz w:val="28"/>
          <w:szCs w:val="28"/>
        </w:rPr>
        <w:t xml:space="preserve"> млн</w:t>
      </w:r>
      <w:proofErr w:type="gramStart"/>
      <w:r w:rsidRPr="005C7159">
        <w:rPr>
          <w:sz w:val="28"/>
          <w:szCs w:val="28"/>
        </w:rPr>
        <w:t>.р</w:t>
      </w:r>
      <w:proofErr w:type="gramEnd"/>
      <w:r w:rsidRPr="005C7159">
        <w:rPr>
          <w:sz w:val="28"/>
          <w:szCs w:val="28"/>
        </w:rPr>
        <w:t>ублей при годовом назначении 643,6 млн.рублей. Из них дотации составили 164,2 млн</w:t>
      </w:r>
      <w:proofErr w:type="gramStart"/>
      <w:r w:rsidRPr="005C7159">
        <w:rPr>
          <w:sz w:val="28"/>
          <w:szCs w:val="28"/>
        </w:rPr>
        <w:t>.р</w:t>
      </w:r>
      <w:proofErr w:type="gramEnd"/>
      <w:r w:rsidRPr="005C7159">
        <w:rPr>
          <w:sz w:val="28"/>
          <w:szCs w:val="28"/>
        </w:rPr>
        <w:t>ублей, субвенции  398,6 млн.рублей, субсидии –45,5 млн.рублей,  прочие межбюджетные трансферты составили 28,9 млн.</w:t>
      </w:r>
      <w:r w:rsidRPr="006E2F77">
        <w:rPr>
          <w:sz w:val="28"/>
          <w:szCs w:val="28"/>
        </w:rPr>
        <w:t>рублей, поступления от денежных пожертвований 0,8 млн. рублей.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Осн</w:t>
      </w:r>
      <w:r>
        <w:rPr>
          <w:sz w:val="28"/>
          <w:szCs w:val="28"/>
        </w:rPr>
        <w:t>овная часть бюджетных средств 747,2</w:t>
      </w:r>
      <w:r w:rsidRPr="006E2F7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6E2F77">
        <w:rPr>
          <w:sz w:val="28"/>
          <w:szCs w:val="28"/>
        </w:rPr>
        <w:t xml:space="preserve">рублей направлена на финансирование </w:t>
      </w:r>
      <w:r>
        <w:rPr>
          <w:sz w:val="28"/>
          <w:szCs w:val="28"/>
        </w:rPr>
        <w:t xml:space="preserve">сферы </w:t>
      </w:r>
      <w:r w:rsidRPr="006E2F77">
        <w:rPr>
          <w:sz w:val="28"/>
          <w:szCs w:val="28"/>
        </w:rPr>
        <w:t>образования, социально-культурной,</w:t>
      </w:r>
      <w:r>
        <w:rPr>
          <w:sz w:val="28"/>
          <w:szCs w:val="28"/>
        </w:rPr>
        <w:t xml:space="preserve"> а так же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коммунальной</w:t>
      </w:r>
      <w:proofErr w:type="gramEnd"/>
      <w:r>
        <w:rPr>
          <w:sz w:val="28"/>
          <w:szCs w:val="28"/>
        </w:rPr>
        <w:t xml:space="preserve">, </w:t>
      </w:r>
      <w:r w:rsidRPr="006E2F77">
        <w:rPr>
          <w:sz w:val="28"/>
          <w:szCs w:val="28"/>
        </w:rPr>
        <w:t>что составляет 8</w:t>
      </w:r>
      <w:r>
        <w:rPr>
          <w:sz w:val="28"/>
          <w:szCs w:val="28"/>
        </w:rPr>
        <w:t>7,7</w:t>
      </w:r>
      <w:r w:rsidRPr="006E2F77">
        <w:rPr>
          <w:sz w:val="28"/>
          <w:szCs w:val="28"/>
        </w:rPr>
        <w:t xml:space="preserve"> % от общей суммы расходов. В муниципальном образовании «Звениговский муниципальный район» 55 % от общей суммы расходов занимает выплата заработной платы, а это  468,5 млн</w:t>
      </w:r>
      <w:proofErr w:type="gramStart"/>
      <w:r w:rsidRPr="006E2F77">
        <w:rPr>
          <w:sz w:val="28"/>
          <w:szCs w:val="28"/>
        </w:rPr>
        <w:t>.р</w:t>
      </w:r>
      <w:proofErr w:type="gramEnd"/>
      <w:r w:rsidRPr="006E2F77">
        <w:rPr>
          <w:sz w:val="28"/>
          <w:szCs w:val="28"/>
        </w:rPr>
        <w:t>ублей.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В общей сумме консолидированных расходов бюджета наибольший удельный вес занимают расходы: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- по разделу «Образование» -  51,7 % (или 440,9 млн. рублей),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-по разделу «Жилищно-коммунальное хозяйство» - 18,7 % (или  159,2 млн</w:t>
      </w:r>
      <w:proofErr w:type="gramStart"/>
      <w:r w:rsidRPr="006E2F77">
        <w:rPr>
          <w:sz w:val="28"/>
          <w:szCs w:val="28"/>
        </w:rPr>
        <w:t>.р</w:t>
      </w:r>
      <w:proofErr w:type="gramEnd"/>
      <w:r w:rsidRPr="006E2F77">
        <w:rPr>
          <w:sz w:val="28"/>
          <w:szCs w:val="28"/>
        </w:rPr>
        <w:t xml:space="preserve">ублей), 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- по разделам «Культура, кинематография» - 8,4 % (72 млн</w:t>
      </w:r>
      <w:proofErr w:type="gramStart"/>
      <w:r w:rsidRPr="006E2F77">
        <w:rPr>
          <w:sz w:val="28"/>
          <w:szCs w:val="28"/>
        </w:rPr>
        <w:t>.р</w:t>
      </w:r>
      <w:proofErr w:type="gramEnd"/>
      <w:r w:rsidRPr="006E2F77">
        <w:rPr>
          <w:sz w:val="28"/>
          <w:szCs w:val="28"/>
        </w:rPr>
        <w:t xml:space="preserve">ублей), 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- по разделу «Социальная политика» -  4,7 % ( 40,1 млн</w:t>
      </w:r>
      <w:proofErr w:type="gramStart"/>
      <w:r w:rsidRPr="006E2F77">
        <w:rPr>
          <w:sz w:val="28"/>
          <w:szCs w:val="28"/>
        </w:rPr>
        <w:t>.р</w:t>
      </w:r>
      <w:proofErr w:type="gramEnd"/>
      <w:r w:rsidRPr="006E2F77">
        <w:rPr>
          <w:sz w:val="28"/>
          <w:szCs w:val="28"/>
        </w:rPr>
        <w:t>ублей).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 w:rsidRPr="006E2F77">
        <w:rPr>
          <w:sz w:val="28"/>
          <w:szCs w:val="28"/>
        </w:rPr>
        <w:t>Муниципальный долг на 1 января 201</w:t>
      </w:r>
      <w:r>
        <w:rPr>
          <w:sz w:val="28"/>
          <w:szCs w:val="28"/>
        </w:rPr>
        <w:t>9</w:t>
      </w:r>
      <w:r w:rsidRPr="006E2F77">
        <w:rPr>
          <w:sz w:val="28"/>
          <w:szCs w:val="28"/>
        </w:rPr>
        <w:t xml:space="preserve"> года составил 3,0 млн. рублей.</w:t>
      </w:r>
    </w:p>
    <w:p w:rsidR="00086F13" w:rsidRPr="006E2F77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</w:t>
      </w:r>
      <w:r w:rsidRPr="006E2F77">
        <w:rPr>
          <w:sz w:val="28"/>
          <w:szCs w:val="28"/>
        </w:rPr>
        <w:t xml:space="preserve"> что</w:t>
      </w:r>
      <w:r>
        <w:rPr>
          <w:sz w:val="28"/>
          <w:szCs w:val="28"/>
        </w:rPr>
        <w:t>,</w:t>
      </w:r>
      <w:r w:rsidRPr="006E2F77">
        <w:rPr>
          <w:sz w:val="28"/>
          <w:szCs w:val="28"/>
        </w:rPr>
        <w:t xml:space="preserve"> в</w:t>
      </w:r>
      <w:r w:rsidRPr="006E2F77">
        <w:rPr>
          <w:b/>
          <w:bCs/>
          <w:sz w:val="28"/>
          <w:szCs w:val="28"/>
        </w:rPr>
        <w:t xml:space="preserve"> целом</w:t>
      </w:r>
      <w:r>
        <w:rPr>
          <w:b/>
          <w:bCs/>
          <w:sz w:val="28"/>
          <w:szCs w:val="28"/>
        </w:rPr>
        <w:t>,</w:t>
      </w:r>
      <w:r w:rsidRPr="006E2F77">
        <w:rPr>
          <w:b/>
          <w:bCs/>
          <w:sz w:val="28"/>
          <w:szCs w:val="28"/>
        </w:rPr>
        <w:t xml:space="preserve"> по району в 2018 г.</w:t>
      </w:r>
      <w:r>
        <w:rPr>
          <w:b/>
          <w:bCs/>
          <w:sz w:val="28"/>
          <w:szCs w:val="28"/>
        </w:rPr>
        <w:t>,</w:t>
      </w:r>
      <w:r w:rsidRPr="006E2F77">
        <w:rPr>
          <w:b/>
          <w:bCs/>
          <w:sz w:val="28"/>
          <w:szCs w:val="28"/>
        </w:rPr>
        <w:t xml:space="preserve"> погашена кредиторская задолженность на сумму 45,1  млн. руб.</w:t>
      </w:r>
      <w:r>
        <w:rPr>
          <w:b/>
          <w:bCs/>
          <w:sz w:val="28"/>
          <w:szCs w:val="28"/>
        </w:rPr>
        <w:t>,</w:t>
      </w:r>
      <w:r w:rsidRPr="006E2F77">
        <w:rPr>
          <w:b/>
          <w:bCs/>
          <w:sz w:val="28"/>
          <w:szCs w:val="28"/>
        </w:rPr>
        <w:t xml:space="preserve"> тем не менее</w:t>
      </w:r>
      <w:r>
        <w:rPr>
          <w:b/>
          <w:bCs/>
          <w:sz w:val="28"/>
          <w:szCs w:val="28"/>
        </w:rPr>
        <w:t>,</w:t>
      </w:r>
      <w:r w:rsidRPr="006E2F77">
        <w:rPr>
          <w:b/>
          <w:bCs/>
          <w:sz w:val="28"/>
          <w:szCs w:val="28"/>
        </w:rPr>
        <w:t xml:space="preserve"> </w:t>
      </w:r>
      <w:r w:rsidRPr="006E2F77">
        <w:rPr>
          <w:sz w:val="28"/>
          <w:szCs w:val="28"/>
        </w:rPr>
        <w:t>по состоянию на 1 января 2019 года она составила 171,3 млн</w:t>
      </w:r>
      <w:proofErr w:type="gramStart"/>
      <w:r w:rsidRPr="006E2F77">
        <w:rPr>
          <w:sz w:val="28"/>
          <w:szCs w:val="28"/>
        </w:rPr>
        <w:t>.р</w:t>
      </w:r>
      <w:proofErr w:type="gramEnd"/>
      <w:r w:rsidRPr="006E2F77">
        <w:rPr>
          <w:sz w:val="28"/>
          <w:szCs w:val="28"/>
        </w:rPr>
        <w:t>ублей.</w:t>
      </w:r>
    </w:p>
    <w:p w:rsidR="00086F13" w:rsidRDefault="00086F13" w:rsidP="00086F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86F13" w:rsidRDefault="00086F13" w:rsidP="00086F13">
      <w:pPr>
        <w:ind w:firstLine="709"/>
        <w:jc w:val="both"/>
        <w:rPr>
          <w:szCs w:val="24"/>
        </w:rPr>
      </w:pPr>
      <w:r>
        <w:rPr>
          <w:sz w:val="28"/>
          <w:szCs w:val="28"/>
        </w:rPr>
        <w:t>Большое внимание А</w:t>
      </w:r>
      <w:r w:rsidRPr="008815A4">
        <w:rPr>
          <w:sz w:val="28"/>
          <w:szCs w:val="28"/>
        </w:rPr>
        <w:t xml:space="preserve">дминистрацией района уделяется эффективному использованию муниципального </w:t>
      </w:r>
      <w:r w:rsidRPr="003C1213">
        <w:rPr>
          <w:b/>
          <w:sz w:val="28"/>
          <w:szCs w:val="28"/>
        </w:rPr>
        <w:t>имущества и земельных ресурсов</w:t>
      </w:r>
      <w:r w:rsidRPr="008815A4">
        <w:rPr>
          <w:sz w:val="28"/>
          <w:szCs w:val="28"/>
        </w:rPr>
        <w:t>. Доходы от приватизации и сдачи имущества в аренду являются одним из источников формирования бюджета района.</w:t>
      </w:r>
    </w:p>
    <w:p w:rsidR="00086F13" w:rsidRPr="00AF7A63" w:rsidRDefault="00086F13" w:rsidP="00086F1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63">
        <w:rPr>
          <w:rFonts w:ascii="Times New Roman" w:hAnsi="Times New Roman" w:cs="Times New Roman"/>
          <w:sz w:val="28"/>
          <w:szCs w:val="28"/>
        </w:rPr>
        <w:t xml:space="preserve">В отчетном году от использования имущества в консолидированный бюджет поступило от использования муниципального имущества – 5,533 млн. руб., от использования </w:t>
      </w:r>
      <w:proofErr w:type="spellStart"/>
      <w:r w:rsidRPr="00AF7A63"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 w:rsidRPr="00AF7A63">
        <w:rPr>
          <w:rFonts w:ascii="Times New Roman" w:hAnsi="Times New Roman" w:cs="Times New Roman"/>
          <w:sz w:val="28"/>
          <w:szCs w:val="28"/>
        </w:rPr>
        <w:t xml:space="preserve"> земельных участков, а так же земельных участков, находящихся в собственности района – 11,330 млн. руб.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8815A4">
        <w:rPr>
          <w:sz w:val="28"/>
          <w:szCs w:val="28"/>
        </w:rPr>
        <w:t xml:space="preserve">В условиях ограниченного бюджета оптимизация расходов выходит на первый план. Одним из механизмов </w:t>
      </w:r>
      <w:proofErr w:type="gramStart"/>
      <w:r w:rsidRPr="008815A4">
        <w:rPr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8815A4">
        <w:rPr>
          <w:sz w:val="28"/>
          <w:szCs w:val="28"/>
        </w:rPr>
        <w:t xml:space="preserve"> является </w:t>
      </w:r>
      <w:r w:rsidRPr="003C1213">
        <w:rPr>
          <w:b/>
          <w:sz w:val="28"/>
          <w:szCs w:val="28"/>
        </w:rPr>
        <w:t>муниципальный заказ,</w:t>
      </w:r>
      <w:r w:rsidRPr="008815A4">
        <w:rPr>
          <w:sz w:val="28"/>
          <w:szCs w:val="28"/>
        </w:rPr>
        <w:t xml:space="preserve"> который формируется путем проведения торгов</w:t>
      </w:r>
      <w:r w:rsidRPr="00EC18A9">
        <w:rPr>
          <w:sz w:val="28"/>
          <w:szCs w:val="28"/>
        </w:rPr>
        <w:t>. В</w:t>
      </w:r>
      <w:r>
        <w:rPr>
          <w:sz w:val="28"/>
          <w:szCs w:val="28"/>
        </w:rPr>
        <w:t xml:space="preserve"> 2018</w:t>
      </w:r>
      <w:r w:rsidRPr="00EC18A9">
        <w:rPr>
          <w:sz w:val="28"/>
          <w:szCs w:val="28"/>
        </w:rPr>
        <w:t xml:space="preserve"> году проведено 22 процедуры закупок на</w:t>
      </w:r>
      <w:r>
        <w:rPr>
          <w:sz w:val="28"/>
          <w:szCs w:val="28"/>
        </w:rPr>
        <w:t xml:space="preserve"> общую сумму финансирования 12,6</w:t>
      </w:r>
      <w:r w:rsidRPr="00EC18A9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086F13" w:rsidRPr="00AB4CB9" w:rsidRDefault="00086F13" w:rsidP="00086F13">
      <w:pPr>
        <w:ind w:firstLine="709"/>
        <w:jc w:val="both"/>
        <w:rPr>
          <w:b/>
          <w:sz w:val="28"/>
          <w:szCs w:val="28"/>
        </w:rPr>
      </w:pPr>
    </w:p>
    <w:p w:rsidR="00086F13" w:rsidRPr="000A5E88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lastRenderedPageBreak/>
        <w:t xml:space="preserve">В течение года осуществлялось планирование и мониторинг </w:t>
      </w:r>
      <w:r w:rsidRPr="000A5E88">
        <w:rPr>
          <w:b/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района за 2018 год.</w:t>
      </w:r>
      <w:r w:rsidRPr="000A5E88">
        <w:rPr>
          <w:sz w:val="28"/>
          <w:szCs w:val="28"/>
        </w:rPr>
        <w:t xml:space="preserve"> </w:t>
      </w:r>
    </w:p>
    <w:p w:rsidR="00086F13" w:rsidRPr="000A5E88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 xml:space="preserve">Показателем стабильности экономического развития района выступает рост заработной платы работников предприятий и учреждений района. </w:t>
      </w:r>
    </w:p>
    <w:p w:rsidR="00086F13" w:rsidRPr="000A5E88" w:rsidRDefault="00086F13" w:rsidP="00086F13">
      <w:pPr>
        <w:pStyle w:val="WW-BodyTextIndent2"/>
        <w:ind w:firstLine="709"/>
        <w:rPr>
          <w:sz w:val="28"/>
          <w:szCs w:val="28"/>
        </w:rPr>
      </w:pPr>
      <w:r w:rsidRPr="000A5E88">
        <w:rPr>
          <w:sz w:val="28"/>
          <w:szCs w:val="28"/>
        </w:rPr>
        <w:t>Средняя номинальная заработная плата, начисленная за январь – ноябрь 2018г. по крупным и средним организациям Звениговского муниципального района, составила 28 989,3 рубля (в среднем по республике  за январь-ноябрь  2018г. – 29 082,0 рубля) и увеличилась по сравнению с соответствующим периодом 2017г. на 11,6%.</w:t>
      </w:r>
    </w:p>
    <w:p w:rsidR="00086F13" w:rsidRPr="000A5E88" w:rsidRDefault="00086F13" w:rsidP="00086F13">
      <w:pPr>
        <w:pStyle w:val="WW-BodyTextIndent2"/>
        <w:ind w:firstLine="709"/>
        <w:rPr>
          <w:sz w:val="28"/>
          <w:szCs w:val="28"/>
        </w:rPr>
      </w:pPr>
      <w:r w:rsidRPr="000A5E88">
        <w:rPr>
          <w:sz w:val="28"/>
          <w:szCs w:val="28"/>
        </w:rPr>
        <w:t>Средняя номинальная заработная плата, начисленная за ноябрь 2018 г. по отраслям:</w:t>
      </w:r>
    </w:p>
    <w:p w:rsidR="00086F13" w:rsidRPr="000A5E88" w:rsidRDefault="00086F13" w:rsidP="00086F13">
      <w:pPr>
        <w:ind w:firstLine="709"/>
        <w:jc w:val="both"/>
        <w:rPr>
          <w:spacing w:val="6"/>
          <w:sz w:val="28"/>
          <w:szCs w:val="28"/>
        </w:rPr>
      </w:pPr>
      <w:r w:rsidRPr="000A5E88">
        <w:rPr>
          <w:spacing w:val="6"/>
          <w:sz w:val="28"/>
          <w:szCs w:val="28"/>
        </w:rPr>
        <w:t>- сельское хозяйство – 50 183,1 руб.</w:t>
      </w:r>
    </w:p>
    <w:p w:rsidR="00086F13" w:rsidRPr="000A5E88" w:rsidRDefault="00086F13" w:rsidP="00086F13">
      <w:pPr>
        <w:ind w:firstLine="709"/>
        <w:jc w:val="both"/>
        <w:rPr>
          <w:spacing w:val="6"/>
          <w:sz w:val="28"/>
          <w:szCs w:val="28"/>
        </w:rPr>
      </w:pPr>
      <w:r w:rsidRPr="000A5E88">
        <w:rPr>
          <w:spacing w:val="6"/>
          <w:sz w:val="28"/>
          <w:szCs w:val="28"/>
        </w:rPr>
        <w:t xml:space="preserve">- обрабатывающие производства – 36 480,2 руб. </w:t>
      </w:r>
    </w:p>
    <w:p w:rsidR="00086F13" w:rsidRPr="000A5E88" w:rsidRDefault="00086F13" w:rsidP="00086F13">
      <w:pPr>
        <w:ind w:firstLine="709"/>
        <w:jc w:val="both"/>
        <w:rPr>
          <w:spacing w:val="6"/>
          <w:sz w:val="28"/>
          <w:szCs w:val="28"/>
        </w:rPr>
      </w:pPr>
      <w:r w:rsidRPr="000A5E88">
        <w:rPr>
          <w:spacing w:val="6"/>
          <w:sz w:val="28"/>
          <w:szCs w:val="28"/>
        </w:rPr>
        <w:t>-строительство – 34 800 руб.</w:t>
      </w:r>
    </w:p>
    <w:p w:rsidR="00086F13" w:rsidRPr="000A5E88" w:rsidRDefault="00086F13" w:rsidP="00086F13">
      <w:pPr>
        <w:ind w:firstLine="709"/>
        <w:jc w:val="both"/>
        <w:rPr>
          <w:spacing w:val="6"/>
          <w:sz w:val="28"/>
          <w:szCs w:val="28"/>
        </w:rPr>
      </w:pPr>
      <w:r w:rsidRPr="000A5E88">
        <w:rPr>
          <w:spacing w:val="6"/>
          <w:sz w:val="28"/>
          <w:szCs w:val="28"/>
        </w:rPr>
        <w:t>- образование – 17 412,1 руб.</w:t>
      </w:r>
    </w:p>
    <w:p w:rsidR="00086F13" w:rsidRPr="000A5E88" w:rsidRDefault="00086F13" w:rsidP="00086F13">
      <w:pPr>
        <w:ind w:firstLine="709"/>
        <w:jc w:val="both"/>
        <w:rPr>
          <w:spacing w:val="6"/>
          <w:sz w:val="28"/>
          <w:szCs w:val="28"/>
        </w:rPr>
      </w:pPr>
      <w:r w:rsidRPr="000A5E88">
        <w:rPr>
          <w:spacing w:val="6"/>
          <w:sz w:val="28"/>
          <w:szCs w:val="28"/>
        </w:rPr>
        <w:t>- здравоохранение – 22 325,9 руб.</w:t>
      </w:r>
    </w:p>
    <w:p w:rsidR="00086F13" w:rsidRPr="000A5E88" w:rsidRDefault="00086F13" w:rsidP="00086F1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6F13" w:rsidRPr="000A5E88" w:rsidRDefault="00086F13" w:rsidP="00086F13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0A5E88">
        <w:rPr>
          <w:sz w:val="28"/>
          <w:szCs w:val="28"/>
        </w:rPr>
        <w:t>В январе-декабре 2018г. организациями, не относящимися к субъектам малого предпринимательства, средняя численность работников которых превышает 15 человек, отгружено продукции, выполнено работ и услуг собственными силами на сумму 23,6 млрд. рублей, что в действующих ценах выше уровня соответствующего периода 2017г. на 12,9%.</w:t>
      </w:r>
    </w:p>
    <w:p w:rsidR="00086F13" w:rsidRPr="000A5E88" w:rsidRDefault="00086F13" w:rsidP="00086F1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>Индекс промышленного производства Звениговского муниципального района в январе-декабре 2018г., по сравнению с соответствующим периодом 2017 года, составил 110,9 %.</w:t>
      </w:r>
    </w:p>
    <w:p w:rsidR="00086F13" w:rsidRPr="000A5E88" w:rsidRDefault="00086F13" w:rsidP="00086F1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 xml:space="preserve">В январе-декабре 2018г. всеми организациями Звениговского муниципального района отгружено продукции промышленных производств на сумму 18,4 млрд. рублей или 10,9% от общего объема отгруженной продукции (работ, услуг) этих видов деятельности по республике. </w:t>
      </w:r>
    </w:p>
    <w:p w:rsidR="00086F13" w:rsidRPr="000A5E88" w:rsidRDefault="00086F13" w:rsidP="00086F1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5E88">
        <w:rPr>
          <w:rFonts w:ascii="Times New Roman" w:hAnsi="Times New Roman" w:cs="Times New Roman"/>
          <w:color w:val="auto"/>
          <w:sz w:val="28"/>
          <w:szCs w:val="28"/>
        </w:rPr>
        <w:t>Объем производства продукции сельского хозяйства всех сельхозпроизводителей (</w:t>
      </w:r>
      <w:proofErr w:type="spellStart"/>
      <w:r w:rsidRPr="000A5E88">
        <w:rPr>
          <w:rFonts w:ascii="Times New Roman" w:hAnsi="Times New Roman" w:cs="Times New Roman"/>
          <w:color w:val="auto"/>
          <w:sz w:val="28"/>
          <w:szCs w:val="28"/>
        </w:rPr>
        <w:t>сельхозорганизации</w:t>
      </w:r>
      <w:proofErr w:type="spellEnd"/>
      <w:r w:rsidRPr="000A5E88">
        <w:rPr>
          <w:rFonts w:ascii="Times New Roman" w:hAnsi="Times New Roman" w:cs="Times New Roman"/>
          <w:color w:val="auto"/>
          <w:sz w:val="28"/>
          <w:szCs w:val="28"/>
        </w:rPr>
        <w:t xml:space="preserve">, крестьянские (фермерские) хозяйства, индивидуальные предприниматели, население) в </w:t>
      </w:r>
      <w:proofErr w:type="spellStart"/>
      <w:r w:rsidRPr="000A5E88">
        <w:rPr>
          <w:rFonts w:ascii="Times New Roman" w:hAnsi="Times New Roman" w:cs="Times New Roman"/>
          <w:color w:val="auto"/>
          <w:sz w:val="28"/>
          <w:szCs w:val="28"/>
        </w:rPr>
        <w:t>Звениговском</w:t>
      </w:r>
      <w:proofErr w:type="spellEnd"/>
      <w:r w:rsidRPr="000A5E8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муниципальном районе в январе-декабре 2018 года в действующих ценах, по предварительным расчетам</w:t>
      </w:r>
      <w:r w:rsidRPr="00086F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5E88">
        <w:rPr>
          <w:rFonts w:ascii="Times New Roman" w:hAnsi="Times New Roman" w:cs="Times New Roman"/>
          <w:color w:val="auto"/>
          <w:sz w:val="28"/>
          <w:szCs w:val="28"/>
        </w:rPr>
        <w:t>составил 5 030,4 млн. рублей; индекс производства продукции сельского хозяйства – 11</w:t>
      </w:r>
      <w:r>
        <w:rPr>
          <w:rFonts w:ascii="Times New Roman" w:hAnsi="Times New Roman" w:cs="Times New Roman"/>
          <w:color w:val="auto"/>
          <w:sz w:val="28"/>
          <w:szCs w:val="28"/>
        </w:rPr>
        <w:t>0,5% (</w:t>
      </w:r>
      <w:r w:rsidRPr="000A5E88">
        <w:rPr>
          <w:rFonts w:ascii="Times New Roman" w:hAnsi="Times New Roman" w:cs="Times New Roman"/>
          <w:color w:val="auto"/>
          <w:sz w:val="28"/>
          <w:szCs w:val="28"/>
        </w:rPr>
        <w:t>в сопоставимой оценке).</w:t>
      </w:r>
    </w:p>
    <w:p w:rsidR="00086F13" w:rsidRPr="00176A24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F13" w:rsidRPr="00205A37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62CF">
        <w:rPr>
          <w:b/>
          <w:sz w:val="28"/>
          <w:szCs w:val="28"/>
        </w:rPr>
        <w:t>Агропромышленный комплекс</w:t>
      </w:r>
      <w:r w:rsidRPr="008815A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одной </w:t>
      </w:r>
      <w:r w:rsidRPr="008815A4">
        <w:rPr>
          <w:sz w:val="28"/>
          <w:szCs w:val="28"/>
        </w:rPr>
        <w:t>ведущ</w:t>
      </w:r>
      <w:r>
        <w:rPr>
          <w:sz w:val="28"/>
          <w:szCs w:val="28"/>
        </w:rPr>
        <w:t>их отраслей</w:t>
      </w:r>
      <w:r w:rsidRPr="008815A4">
        <w:rPr>
          <w:sz w:val="28"/>
          <w:szCs w:val="28"/>
        </w:rPr>
        <w:t xml:space="preserve"> экономики района. </w:t>
      </w:r>
    </w:p>
    <w:p w:rsidR="00086F13" w:rsidRPr="005063C5" w:rsidRDefault="00086F13" w:rsidP="00086F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063C5">
        <w:rPr>
          <w:rFonts w:ascii="Times New Roman" w:hAnsi="Times New Roman"/>
          <w:sz w:val="28"/>
          <w:szCs w:val="28"/>
        </w:rPr>
        <w:t xml:space="preserve">На территории района производственно-хозяйственную деятельность осуществляют 5 сельскохозяйственных и 2 перерабатывающих предприятия, в которых заняты 3191 человек.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5063C5">
        <w:rPr>
          <w:sz w:val="28"/>
          <w:szCs w:val="28"/>
        </w:rPr>
        <w:t>В 2018 году размер посевных площадей в  сельскохозяйственных</w:t>
      </w:r>
      <w:r>
        <w:rPr>
          <w:sz w:val="28"/>
          <w:szCs w:val="28"/>
        </w:rPr>
        <w:t xml:space="preserve"> предприятиях и крестьянских (фермерских) хозяйствах района составил 14219 га.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F94FF3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ОО</w:t>
      </w:r>
      <w:r w:rsidRPr="00F94FF3">
        <w:rPr>
          <w:sz w:val="28"/>
          <w:szCs w:val="28"/>
        </w:rPr>
        <w:t xml:space="preserve">О Агрофирма «Рассвет» продолжают выращивать хмель. Единственное хозяйство </w:t>
      </w:r>
      <w:r>
        <w:rPr>
          <w:sz w:val="28"/>
          <w:szCs w:val="28"/>
        </w:rPr>
        <w:t xml:space="preserve">в республике </w:t>
      </w:r>
      <w:r w:rsidRPr="00F94FF3">
        <w:rPr>
          <w:sz w:val="28"/>
          <w:szCs w:val="28"/>
        </w:rPr>
        <w:t>сохранило имеющую производственную базу для уборки, сушки шишек хмеля</w:t>
      </w:r>
      <w:r>
        <w:rPr>
          <w:sz w:val="28"/>
          <w:szCs w:val="28"/>
        </w:rPr>
        <w:t>.</w:t>
      </w:r>
      <w:r w:rsidRPr="00F94FF3">
        <w:rPr>
          <w:sz w:val="28"/>
          <w:szCs w:val="28"/>
        </w:rPr>
        <w:t xml:space="preserve"> </w:t>
      </w:r>
      <w:r>
        <w:rPr>
          <w:sz w:val="28"/>
          <w:szCs w:val="28"/>
        </w:rPr>
        <w:t>В текущем году с</w:t>
      </w:r>
      <w:r w:rsidRPr="00F94FF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F94FF3">
        <w:rPr>
          <w:sz w:val="28"/>
          <w:szCs w:val="28"/>
        </w:rPr>
        <w:t xml:space="preserve"> гектаров плантаций собрано </w:t>
      </w:r>
      <w:r>
        <w:rPr>
          <w:sz w:val="28"/>
          <w:szCs w:val="28"/>
        </w:rPr>
        <w:t>10,3</w:t>
      </w:r>
      <w:r w:rsidRPr="00F94FF3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Pr="00F94FF3">
        <w:rPr>
          <w:sz w:val="28"/>
          <w:szCs w:val="28"/>
        </w:rPr>
        <w:t xml:space="preserve"> сухого хмеля. Урожайность составила </w:t>
      </w:r>
      <w:r>
        <w:rPr>
          <w:sz w:val="28"/>
          <w:szCs w:val="28"/>
        </w:rPr>
        <w:t>11,7</w:t>
      </w:r>
      <w:r w:rsidRPr="00F94FF3">
        <w:rPr>
          <w:sz w:val="28"/>
          <w:szCs w:val="28"/>
        </w:rPr>
        <w:t xml:space="preserve"> </w:t>
      </w:r>
      <w:proofErr w:type="spellStart"/>
      <w:r w:rsidRPr="00F94FF3"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 с 1 </w:t>
      </w:r>
      <w:r w:rsidRPr="00F94FF3">
        <w:rPr>
          <w:sz w:val="28"/>
          <w:szCs w:val="28"/>
        </w:rPr>
        <w:t>га.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2018 год сельскохозяйственными предприятиями реализовано скота и птицы 60 тыс. тонн, что составляет 107,9 % к аналогичному периоду прошлого года. </w:t>
      </w:r>
      <w:r w:rsidRPr="008C0129">
        <w:rPr>
          <w:sz w:val="28"/>
          <w:szCs w:val="28"/>
        </w:rPr>
        <w:t xml:space="preserve">Основную долю в производстве </w:t>
      </w:r>
      <w:r>
        <w:rPr>
          <w:sz w:val="28"/>
          <w:szCs w:val="28"/>
        </w:rPr>
        <w:t xml:space="preserve">мяса занимает мясо свиней – 94 %. </w:t>
      </w:r>
    </w:p>
    <w:p w:rsidR="00086F13" w:rsidRDefault="00086F13" w:rsidP="00086F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0129">
        <w:rPr>
          <w:rFonts w:ascii="Times New Roman" w:hAnsi="Times New Roman"/>
          <w:sz w:val="28"/>
          <w:szCs w:val="28"/>
        </w:rPr>
        <w:t>Валовое производство молока в сельскохозяйственных предприятиях  составило 3,</w:t>
      </w:r>
      <w:r>
        <w:rPr>
          <w:rFonts w:ascii="Times New Roman" w:hAnsi="Times New Roman"/>
          <w:sz w:val="28"/>
          <w:szCs w:val="28"/>
        </w:rPr>
        <w:t>8</w:t>
      </w:r>
      <w:r w:rsidRPr="008C0129">
        <w:rPr>
          <w:rFonts w:ascii="Times New Roman" w:hAnsi="Times New Roman"/>
          <w:sz w:val="28"/>
          <w:szCs w:val="28"/>
        </w:rPr>
        <w:t xml:space="preserve"> тыс. тонн</w:t>
      </w:r>
      <w:r>
        <w:rPr>
          <w:rFonts w:ascii="Times New Roman" w:hAnsi="Times New Roman"/>
          <w:sz w:val="28"/>
          <w:szCs w:val="28"/>
        </w:rPr>
        <w:t>.</w:t>
      </w:r>
      <w:r w:rsidRPr="000F4CF1">
        <w:rPr>
          <w:rFonts w:ascii="Times New Roman" w:hAnsi="Times New Roman"/>
          <w:sz w:val="28"/>
          <w:szCs w:val="28"/>
        </w:rPr>
        <w:t xml:space="preserve"> </w:t>
      </w:r>
      <w:r w:rsidRPr="008C0129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>й</w:t>
      </w:r>
      <w:r w:rsidRPr="008C0129">
        <w:rPr>
          <w:rFonts w:ascii="Times New Roman" w:hAnsi="Times New Roman"/>
          <w:sz w:val="28"/>
          <w:szCs w:val="28"/>
        </w:rPr>
        <w:t xml:space="preserve"> молока на одну корову в отчетном году </w:t>
      </w:r>
      <w:r>
        <w:rPr>
          <w:rFonts w:ascii="Times New Roman" w:hAnsi="Times New Roman"/>
          <w:sz w:val="28"/>
          <w:szCs w:val="28"/>
        </w:rPr>
        <w:t>-</w:t>
      </w:r>
      <w:r w:rsidRPr="008C012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262</w:t>
      </w:r>
      <w:r w:rsidRPr="008C0129">
        <w:rPr>
          <w:rFonts w:ascii="Times New Roman" w:hAnsi="Times New Roman"/>
          <w:sz w:val="28"/>
          <w:szCs w:val="28"/>
        </w:rPr>
        <w:t xml:space="preserve"> кг.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Поголовье КРС в сельхозпредприятиях на 1 января 2019 года составляет 10,1 тыс. голов, в том числе коров – 879 голов. Численность свиней – 193,6 тыс. голов. </w:t>
      </w:r>
    </w:p>
    <w:p w:rsidR="00086F13" w:rsidRDefault="00086F13" w:rsidP="00086F1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2389">
        <w:rPr>
          <w:rFonts w:ascii="Times New Roman" w:hAnsi="Times New Roman" w:cs="Times New Roman"/>
          <w:color w:val="auto"/>
          <w:sz w:val="28"/>
          <w:szCs w:val="28"/>
        </w:rPr>
        <w:t xml:space="preserve">Сельскохозяйственным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перерабатывающим </w:t>
      </w:r>
      <w:r w:rsidRPr="00152389">
        <w:rPr>
          <w:rFonts w:ascii="Times New Roman" w:hAnsi="Times New Roman" w:cs="Times New Roman"/>
          <w:color w:val="auto"/>
          <w:sz w:val="28"/>
          <w:szCs w:val="28"/>
        </w:rPr>
        <w:t xml:space="preserve">предприятиям района оказана мера государственной поддержки с федерального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республиканского </w:t>
      </w:r>
      <w:r w:rsidRPr="00152389">
        <w:rPr>
          <w:rFonts w:ascii="Times New Roman" w:hAnsi="Times New Roman" w:cs="Times New Roman"/>
          <w:color w:val="auto"/>
          <w:sz w:val="28"/>
          <w:szCs w:val="28"/>
        </w:rPr>
        <w:t xml:space="preserve">бюджета 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6,6 </w:t>
      </w:r>
      <w:r w:rsidRPr="00152389">
        <w:rPr>
          <w:rFonts w:ascii="Times New Roman" w:hAnsi="Times New Roman" w:cs="Times New Roman"/>
          <w:color w:val="auto"/>
          <w:sz w:val="28"/>
          <w:szCs w:val="28"/>
        </w:rPr>
        <w:t>млн. 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86F13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F13" w:rsidRPr="003D2DD2" w:rsidRDefault="00086F13" w:rsidP="00086F13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D2DD2">
        <w:rPr>
          <w:sz w:val="28"/>
          <w:szCs w:val="28"/>
        </w:rPr>
        <w:t>Одним из важных направлений ра</w:t>
      </w:r>
      <w:r>
        <w:rPr>
          <w:sz w:val="28"/>
          <w:szCs w:val="28"/>
        </w:rPr>
        <w:t>боты Администрации района муниципально</w:t>
      </w:r>
      <w:r w:rsidRPr="003D2DD2">
        <w:rPr>
          <w:sz w:val="28"/>
          <w:szCs w:val="28"/>
        </w:rPr>
        <w:t xml:space="preserve">го района в сфере </w:t>
      </w:r>
      <w:r w:rsidRPr="003D2DD2">
        <w:rPr>
          <w:b/>
          <w:bCs/>
          <w:sz w:val="28"/>
          <w:szCs w:val="28"/>
        </w:rPr>
        <w:t xml:space="preserve">дорожной деятельности </w:t>
      </w:r>
      <w:r>
        <w:rPr>
          <w:sz w:val="28"/>
          <w:szCs w:val="28"/>
        </w:rPr>
        <w:t>является сохранение от разруше</w:t>
      </w:r>
      <w:r w:rsidRPr="003D2DD2">
        <w:rPr>
          <w:sz w:val="28"/>
          <w:szCs w:val="28"/>
        </w:rPr>
        <w:t>ния действующей сети автомобильных до</w:t>
      </w:r>
      <w:r>
        <w:rPr>
          <w:sz w:val="28"/>
          <w:szCs w:val="28"/>
        </w:rPr>
        <w:t>рог и сооружений на них, обеспеч</w:t>
      </w:r>
      <w:r w:rsidRPr="003D2DD2">
        <w:rPr>
          <w:sz w:val="28"/>
          <w:szCs w:val="28"/>
        </w:rPr>
        <w:t>ение круглогодичного и безопасного движ</w:t>
      </w:r>
      <w:r>
        <w:rPr>
          <w:sz w:val="28"/>
          <w:szCs w:val="28"/>
        </w:rPr>
        <w:t>ения транспортных средств по ав</w:t>
      </w:r>
      <w:r w:rsidRPr="003D2DD2">
        <w:rPr>
          <w:sz w:val="28"/>
          <w:szCs w:val="28"/>
        </w:rPr>
        <w:t xml:space="preserve">томобильным дорогам. Транспортная сеть, ее состояние и развитие является одним из факторов, </w:t>
      </w:r>
      <w:r w:rsidRPr="003D2DD2">
        <w:rPr>
          <w:iCs/>
          <w:sz w:val="28"/>
          <w:szCs w:val="28"/>
        </w:rPr>
        <w:t>влияющих на социально-экономическое развитие муниципального района.</w:t>
      </w:r>
    </w:p>
    <w:p w:rsidR="00086F13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2DD2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D2DD2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3D2DD2">
        <w:rPr>
          <w:sz w:val="28"/>
          <w:szCs w:val="28"/>
        </w:rPr>
        <w:t xml:space="preserve"> благодаря тесному сотрудничеству Правительства </w:t>
      </w:r>
      <w:r>
        <w:rPr>
          <w:sz w:val="28"/>
          <w:szCs w:val="28"/>
        </w:rPr>
        <w:t>Республики Марий Эл</w:t>
      </w:r>
      <w:r w:rsidRPr="003D2DD2">
        <w:rPr>
          <w:sz w:val="28"/>
          <w:szCs w:val="28"/>
        </w:rPr>
        <w:t xml:space="preserve"> и Администрации муни</w:t>
      </w:r>
      <w:r>
        <w:rPr>
          <w:sz w:val="28"/>
          <w:szCs w:val="28"/>
        </w:rPr>
        <w:t xml:space="preserve">ципального района, </w:t>
      </w:r>
      <w:r w:rsidRPr="00480605">
        <w:rPr>
          <w:sz w:val="28"/>
          <w:szCs w:val="28"/>
          <w:shd w:val="clear" w:color="auto" w:fill="FFFFFF"/>
        </w:rPr>
        <w:t xml:space="preserve">выполнен </w:t>
      </w:r>
      <w:r>
        <w:rPr>
          <w:sz w:val="28"/>
          <w:szCs w:val="28"/>
        </w:rPr>
        <w:t>б</w:t>
      </w:r>
      <w:r w:rsidRPr="00480605">
        <w:rPr>
          <w:sz w:val="28"/>
          <w:szCs w:val="28"/>
          <w:shd w:val="clear" w:color="auto" w:fill="FFFFFF"/>
        </w:rPr>
        <w:t>ольшой объем работ по дорожному строительству, который составил 11,9 тыс. кв.м.</w:t>
      </w:r>
      <w:r>
        <w:rPr>
          <w:sz w:val="28"/>
          <w:szCs w:val="28"/>
          <w:shd w:val="clear" w:color="auto" w:fill="FFFFFF"/>
        </w:rPr>
        <w:t xml:space="preserve"> </w:t>
      </w:r>
      <w:r w:rsidRPr="00480605">
        <w:rPr>
          <w:sz w:val="28"/>
          <w:szCs w:val="28"/>
          <w:shd w:val="clear" w:color="auto" w:fill="FFFFFF"/>
        </w:rPr>
        <w:t>Всего было затрачено</w:t>
      </w:r>
      <w:r>
        <w:rPr>
          <w:sz w:val="28"/>
          <w:szCs w:val="28"/>
          <w:shd w:val="clear" w:color="auto" w:fill="FFFFFF"/>
        </w:rPr>
        <w:t xml:space="preserve"> </w:t>
      </w:r>
      <w:r w:rsidRPr="00480605">
        <w:rPr>
          <w:sz w:val="28"/>
          <w:szCs w:val="28"/>
          <w:shd w:val="clear" w:color="auto" w:fill="FFFFFF"/>
        </w:rPr>
        <w:t>12,45 млн. руб. в том числе доля РМЭ – 4,81 млн. руб., местного бюджета (муниципальный дорожный фонд) - 7,640 млн. руб.</w:t>
      </w:r>
    </w:p>
    <w:p w:rsidR="00086F13" w:rsidRPr="00804D62" w:rsidRDefault="00086F13" w:rsidP="00086F1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2019 год запланировано продолжение работ по ремонту и строительству дорог </w:t>
      </w:r>
      <w:r w:rsidRPr="000A5E88">
        <w:rPr>
          <w:sz w:val="28"/>
          <w:szCs w:val="28"/>
        </w:rPr>
        <w:t>общего пользования местного значения: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асширение ул. Ленина в </w:t>
      </w:r>
      <w:proofErr w:type="gramStart"/>
      <w:r w:rsidRPr="000A5E88">
        <w:rPr>
          <w:sz w:val="28"/>
          <w:szCs w:val="28"/>
        </w:rPr>
        <w:t>г</w:t>
      </w:r>
      <w:proofErr w:type="gramEnd"/>
      <w:r w:rsidRPr="000A5E88">
        <w:rPr>
          <w:sz w:val="28"/>
          <w:szCs w:val="28"/>
        </w:rPr>
        <w:t xml:space="preserve">. Звенигово 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тротуара по ул. </w:t>
      </w:r>
      <w:proofErr w:type="gramStart"/>
      <w:r w:rsidRPr="000A5E88">
        <w:rPr>
          <w:sz w:val="28"/>
          <w:szCs w:val="28"/>
        </w:rPr>
        <w:t>Центральная</w:t>
      </w:r>
      <w:proofErr w:type="gramEnd"/>
      <w:r w:rsidRPr="000A5E88">
        <w:rPr>
          <w:sz w:val="28"/>
          <w:szCs w:val="28"/>
        </w:rPr>
        <w:t xml:space="preserve"> в п. Красногорский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</w:t>
      </w:r>
      <w:proofErr w:type="gramStart"/>
      <w:r w:rsidRPr="000A5E88">
        <w:rPr>
          <w:sz w:val="28"/>
          <w:szCs w:val="28"/>
        </w:rPr>
        <w:t>Полевая</w:t>
      </w:r>
      <w:proofErr w:type="gramEnd"/>
      <w:r w:rsidRPr="000A5E88">
        <w:rPr>
          <w:sz w:val="28"/>
          <w:szCs w:val="28"/>
        </w:rPr>
        <w:t>, Солнечная, Гоголя в п. Красногорский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пер. между ул. </w:t>
      </w:r>
      <w:proofErr w:type="spellStart"/>
      <w:r w:rsidRPr="000A5E88">
        <w:rPr>
          <w:sz w:val="28"/>
          <w:szCs w:val="28"/>
        </w:rPr>
        <w:t>Жлезнодорожная</w:t>
      </w:r>
      <w:proofErr w:type="spellEnd"/>
      <w:r w:rsidRPr="000A5E88">
        <w:rPr>
          <w:sz w:val="28"/>
          <w:szCs w:val="28"/>
        </w:rPr>
        <w:t xml:space="preserve"> и ул. </w:t>
      </w:r>
      <w:proofErr w:type="gramStart"/>
      <w:r w:rsidRPr="000A5E88"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</w:t>
      </w:r>
      <w:r w:rsidRPr="000A5E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5E88">
        <w:rPr>
          <w:sz w:val="28"/>
          <w:szCs w:val="28"/>
        </w:rPr>
        <w:t xml:space="preserve">п. </w:t>
      </w:r>
      <w:proofErr w:type="spellStart"/>
      <w:r w:rsidRPr="000A5E88">
        <w:rPr>
          <w:sz w:val="28"/>
          <w:szCs w:val="28"/>
        </w:rPr>
        <w:t>Суслонгер</w:t>
      </w:r>
      <w:proofErr w:type="spellEnd"/>
      <w:r w:rsidRPr="000A5E88">
        <w:rPr>
          <w:sz w:val="28"/>
          <w:szCs w:val="28"/>
        </w:rPr>
        <w:t>.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Коммунаров </w:t>
      </w:r>
      <w:proofErr w:type="gramStart"/>
      <w:r w:rsidRPr="000A5E88">
        <w:rPr>
          <w:sz w:val="28"/>
          <w:szCs w:val="28"/>
        </w:rPr>
        <w:t>в</w:t>
      </w:r>
      <w:proofErr w:type="gramEnd"/>
      <w:r w:rsidRPr="000A5E88">
        <w:rPr>
          <w:sz w:val="28"/>
          <w:szCs w:val="28"/>
        </w:rPr>
        <w:t xml:space="preserve"> с. Кужмара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</w:t>
      </w:r>
      <w:proofErr w:type="gramStart"/>
      <w:r w:rsidRPr="000A5E88">
        <w:rPr>
          <w:sz w:val="28"/>
          <w:szCs w:val="28"/>
        </w:rPr>
        <w:t>Октябрьская</w:t>
      </w:r>
      <w:proofErr w:type="gramEnd"/>
      <w:r w:rsidRPr="000A5E88">
        <w:rPr>
          <w:sz w:val="28"/>
          <w:szCs w:val="28"/>
        </w:rPr>
        <w:t xml:space="preserve"> в д. </w:t>
      </w:r>
      <w:proofErr w:type="spellStart"/>
      <w:r w:rsidRPr="000A5E88">
        <w:rPr>
          <w:sz w:val="28"/>
          <w:szCs w:val="28"/>
        </w:rPr>
        <w:t>Кокшамары</w:t>
      </w:r>
      <w:proofErr w:type="spellEnd"/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Кологривова с. </w:t>
      </w:r>
      <w:proofErr w:type="spellStart"/>
      <w:r w:rsidRPr="000A5E88">
        <w:rPr>
          <w:sz w:val="28"/>
          <w:szCs w:val="28"/>
        </w:rPr>
        <w:t>Кокшайск</w:t>
      </w:r>
      <w:proofErr w:type="spellEnd"/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>емонт по ул. Мари Луговая в д. Мари Луговая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</w:t>
      </w:r>
      <w:proofErr w:type="gramStart"/>
      <w:r w:rsidRPr="000A5E88">
        <w:rPr>
          <w:sz w:val="28"/>
          <w:szCs w:val="28"/>
        </w:rPr>
        <w:t>Большие</w:t>
      </w:r>
      <w:proofErr w:type="gramEnd"/>
      <w:r w:rsidRPr="000A5E88">
        <w:rPr>
          <w:sz w:val="28"/>
          <w:szCs w:val="28"/>
        </w:rPr>
        <w:t xml:space="preserve"> </w:t>
      </w:r>
      <w:proofErr w:type="spellStart"/>
      <w:r w:rsidRPr="000A5E88">
        <w:rPr>
          <w:sz w:val="28"/>
          <w:szCs w:val="28"/>
        </w:rPr>
        <w:t>Маламасы</w:t>
      </w:r>
      <w:proofErr w:type="spellEnd"/>
      <w:r w:rsidRPr="000A5E88">
        <w:rPr>
          <w:sz w:val="28"/>
          <w:szCs w:val="28"/>
        </w:rPr>
        <w:t xml:space="preserve"> в д. Большие </w:t>
      </w:r>
      <w:proofErr w:type="spellStart"/>
      <w:r w:rsidRPr="000A5E88">
        <w:rPr>
          <w:sz w:val="28"/>
          <w:szCs w:val="28"/>
        </w:rPr>
        <w:t>Маламасы</w:t>
      </w:r>
      <w:proofErr w:type="spellEnd"/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5E88">
        <w:rPr>
          <w:sz w:val="28"/>
          <w:szCs w:val="28"/>
        </w:rPr>
        <w:t xml:space="preserve">емонт по ул. </w:t>
      </w:r>
      <w:proofErr w:type="gramStart"/>
      <w:r w:rsidRPr="000A5E88">
        <w:rPr>
          <w:sz w:val="28"/>
          <w:szCs w:val="28"/>
        </w:rPr>
        <w:t>Студенческая</w:t>
      </w:r>
      <w:proofErr w:type="gramEnd"/>
      <w:r w:rsidRPr="000A5E88">
        <w:rPr>
          <w:sz w:val="28"/>
          <w:szCs w:val="28"/>
        </w:rPr>
        <w:t xml:space="preserve"> в п. Шелангер </w:t>
      </w:r>
    </w:p>
    <w:p w:rsidR="00086F13" w:rsidRDefault="00086F13" w:rsidP="00086F13">
      <w:pPr>
        <w:ind w:firstLine="709"/>
        <w:jc w:val="both"/>
        <w:rPr>
          <w:sz w:val="24"/>
          <w:szCs w:val="24"/>
        </w:rPr>
      </w:pPr>
    </w:p>
    <w:p w:rsidR="00086F13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5A4">
        <w:rPr>
          <w:sz w:val="28"/>
          <w:szCs w:val="28"/>
        </w:rPr>
        <w:lastRenderedPageBreak/>
        <w:t>Одним из главных приоритетов деятельности Администрации</w:t>
      </w:r>
      <w:r>
        <w:rPr>
          <w:sz w:val="28"/>
          <w:szCs w:val="28"/>
        </w:rPr>
        <w:t xml:space="preserve"> района</w:t>
      </w:r>
      <w:r w:rsidRPr="008815A4">
        <w:rPr>
          <w:sz w:val="28"/>
          <w:szCs w:val="28"/>
        </w:rPr>
        <w:t xml:space="preserve"> является создание комфортных условий для проживания населения</w:t>
      </w:r>
      <w:r>
        <w:rPr>
          <w:sz w:val="28"/>
          <w:szCs w:val="28"/>
        </w:rPr>
        <w:t>, а</w:t>
      </w:r>
      <w:r w:rsidRPr="008815A4">
        <w:rPr>
          <w:sz w:val="28"/>
          <w:szCs w:val="28"/>
        </w:rPr>
        <w:t xml:space="preserve"> это в первую очередь улучшение жилищных условий и предоставление </w:t>
      </w:r>
      <w:r>
        <w:rPr>
          <w:sz w:val="28"/>
          <w:szCs w:val="28"/>
        </w:rPr>
        <w:t xml:space="preserve">качественных </w:t>
      </w:r>
      <w:r w:rsidRPr="008815A4">
        <w:rPr>
          <w:sz w:val="28"/>
          <w:szCs w:val="28"/>
        </w:rPr>
        <w:t xml:space="preserve">коммунальных услуг хорошего качества. 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32"/>
          <w:szCs w:val="32"/>
        </w:rPr>
      </w:pPr>
      <w:r w:rsidRPr="00705342">
        <w:rPr>
          <w:sz w:val="28"/>
          <w:szCs w:val="28"/>
        </w:rPr>
        <w:t xml:space="preserve">В текущем году в районе завершена реализация программы по переселению граждан из аварийного жилищного фонда в </w:t>
      </w:r>
      <w:proofErr w:type="spellStart"/>
      <w:r w:rsidRPr="00705342">
        <w:rPr>
          <w:sz w:val="28"/>
          <w:szCs w:val="28"/>
        </w:rPr>
        <w:t>Звениговском</w:t>
      </w:r>
      <w:proofErr w:type="spellEnd"/>
      <w:r w:rsidRPr="00705342">
        <w:rPr>
          <w:sz w:val="28"/>
          <w:szCs w:val="28"/>
        </w:rPr>
        <w:t xml:space="preserve"> районе. За  период действия программы построено 16 многоквартирных домов и переселено 890 граждан из 399 жилых помещений (расселено 58 многоквартирных домов признанных аварийными до 1 января 2012 года).</w:t>
      </w:r>
      <w:r w:rsidRPr="00705342">
        <w:rPr>
          <w:color w:val="231F20"/>
          <w:spacing w:val="3"/>
          <w:sz w:val="32"/>
          <w:szCs w:val="32"/>
        </w:rPr>
        <w:t xml:space="preserve"> 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 w:rsidRPr="00705342">
        <w:rPr>
          <w:color w:val="231F20"/>
          <w:spacing w:val="3"/>
          <w:sz w:val="28"/>
          <w:szCs w:val="28"/>
        </w:rPr>
        <w:t>С 1 января 2019 года в России стартовала новая программа по переселе</w:t>
      </w:r>
      <w:r>
        <w:rPr>
          <w:color w:val="231F20"/>
          <w:spacing w:val="3"/>
          <w:sz w:val="28"/>
          <w:szCs w:val="28"/>
        </w:rPr>
        <w:t xml:space="preserve">нию россиян из аварийного жилья на 2019-2025 годы. </w:t>
      </w:r>
      <w:proofErr w:type="gramStart"/>
      <w:r>
        <w:rPr>
          <w:color w:val="231F20"/>
          <w:spacing w:val="3"/>
          <w:sz w:val="28"/>
          <w:szCs w:val="28"/>
        </w:rPr>
        <w:t xml:space="preserve">Аварийный жилфонд, признанный таковым до 1 января 2017 года, по </w:t>
      </w:r>
      <w:proofErr w:type="spellStart"/>
      <w:r>
        <w:rPr>
          <w:color w:val="231F20"/>
          <w:spacing w:val="3"/>
          <w:sz w:val="28"/>
          <w:szCs w:val="28"/>
        </w:rPr>
        <w:t>Звениговскому</w:t>
      </w:r>
      <w:proofErr w:type="spellEnd"/>
      <w:r>
        <w:rPr>
          <w:color w:val="231F20"/>
          <w:spacing w:val="3"/>
          <w:sz w:val="28"/>
          <w:szCs w:val="28"/>
        </w:rPr>
        <w:t xml:space="preserve"> району включает 118 многоквартирных дома, из которых:</w:t>
      </w:r>
      <w:proofErr w:type="gramEnd"/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>г. Звенигово – 20 домов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>п. Красногорский – 43 дома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 xml:space="preserve">п. </w:t>
      </w:r>
      <w:proofErr w:type="spellStart"/>
      <w:r>
        <w:rPr>
          <w:color w:val="231F20"/>
          <w:spacing w:val="3"/>
          <w:sz w:val="28"/>
          <w:szCs w:val="28"/>
        </w:rPr>
        <w:t>Суслонгер</w:t>
      </w:r>
      <w:proofErr w:type="spellEnd"/>
      <w:r>
        <w:rPr>
          <w:color w:val="231F20"/>
          <w:spacing w:val="3"/>
          <w:sz w:val="28"/>
          <w:szCs w:val="28"/>
        </w:rPr>
        <w:t xml:space="preserve"> – 9 домов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 xml:space="preserve">п. </w:t>
      </w:r>
      <w:proofErr w:type="spellStart"/>
      <w:r>
        <w:rPr>
          <w:color w:val="231F20"/>
          <w:spacing w:val="3"/>
          <w:sz w:val="28"/>
          <w:szCs w:val="28"/>
        </w:rPr>
        <w:t>Мочалище</w:t>
      </w:r>
      <w:proofErr w:type="spellEnd"/>
      <w:r>
        <w:rPr>
          <w:color w:val="231F20"/>
          <w:spacing w:val="3"/>
          <w:sz w:val="28"/>
          <w:szCs w:val="28"/>
        </w:rPr>
        <w:t xml:space="preserve"> – 44 дома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  <w:r>
        <w:rPr>
          <w:color w:val="231F20"/>
          <w:spacing w:val="3"/>
          <w:sz w:val="28"/>
          <w:szCs w:val="28"/>
        </w:rPr>
        <w:t xml:space="preserve">Для начала реализации программы в 2019 году на территории Звениговского района уже имеются свободные квартиры в новых домах: </w:t>
      </w:r>
      <w:proofErr w:type="gramStart"/>
      <w:r>
        <w:rPr>
          <w:color w:val="231F20"/>
          <w:spacing w:val="3"/>
          <w:sz w:val="28"/>
          <w:szCs w:val="28"/>
        </w:rPr>
        <w:t>г</w:t>
      </w:r>
      <w:proofErr w:type="gramEnd"/>
      <w:r>
        <w:rPr>
          <w:color w:val="231F20"/>
          <w:spacing w:val="3"/>
          <w:sz w:val="28"/>
          <w:szCs w:val="28"/>
        </w:rPr>
        <w:t xml:space="preserve">. Звенигово – 60 квартир, п. Красногорский – 16 квартир, п. </w:t>
      </w:r>
      <w:proofErr w:type="spellStart"/>
      <w:r>
        <w:rPr>
          <w:color w:val="231F20"/>
          <w:spacing w:val="3"/>
          <w:sz w:val="28"/>
          <w:szCs w:val="28"/>
        </w:rPr>
        <w:t>Суслонгер</w:t>
      </w:r>
      <w:proofErr w:type="spellEnd"/>
      <w:r>
        <w:rPr>
          <w:color w:val="231F20"/>
          <w:spacing w:val="3"/>
          <w:sz w:val="28"/>
          <w:szCs w:val="28"/>
        </w:rPr>
        <w:t xml:space="preserve"> и п. </w:t>
      </w:r>
      <w:proofErr w:type="spellStart"/>
      <w:r>
        <w:rPr>
          <w:color w:val="231F20"/>
          <w:spacing w:val="3"/>
          <w:sz w:val="28"/>
          <w:szCs w:val="28"/>
        </w:rPr>
        <w:t>Мочалище</w:t>
      </w:r>
      <w:proofErr w:type="spellEnd"/>
      <w:r>
        <w:rPr>
          <w:color w:val="231F20"/>
          <w:spacing w:val="3"/>
          <w:sz w:val="28"/>
          <w:szCs w:val="28"/>
        </w:rPr>
        <w:t xml:space="preserve"> – 38 квартир.</w:t>
      </w:r>
    </w:p>
    <w:p w:rsidR="00086F13" w:rsidRDefault="00086F13" w:rsidP="00086F13">
      <w:pPr>
        <w:ind w:firstLine="709"/>
        <w:jc w:val="both"/>
        <w:rPr>
          <w:color w:val="231F20"/>
          <w:spacing w:val="3"/>
          <w:sz w:val="28"/>
          <w:szCs w:val="28"/>
        </w:rPr>
      </w:pP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480605">
        <w:rPr>
          <w:sz w:val="28"/>
          <w:szCs w:val="28"/>
        </w:rPr>
        <w:t>Благодаря финансовой  помощи из резервного фонда Правительства РМЭ было продолжено выполнение аварийно</w:t>
      </w:r>
      <w:r>
        <w:rPr>
          <w:sz w:val="28"/>
          <w:szCs w:val="28"/>
        </w:rPr>
        <w:t xml:space="preserve"> </w:t>
      </w:r>
      <w:r w:rsidRPr="00480605">
        <w:rPr>
          <w:sz w:val="28"/>
          <w:szCs w:val="28"/>
        </w:rPr>
        <w:t>-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480605">
        <w:rPr>
          <w:sz w:val="28"/>
          <w:szCs w:val="28"/>
        </w:rPr>
        <w:t xml:space="preserve">восстановительных работ на канализационном коллекторе в </w:t>
      </w:r>
      <w:proofErr w:type="gramStart"/>
      <w:r w:rsidRPr="00480605">
        <w:rPr>
          <w:sz w:val="28"/>
          <w:szCs w:val="28"/>
        </w:rPr>
        <w:t>г</w:t>
      </w:r>
      <w:proofErr w:type="gramEnd"/>
      <w:r w:rsidRPr="00480605">
        <w:rPr>
          <w:sz w:val="28"/>
          <w:szCs w:val="28"/>
        </w:rPr>
        <w:t>. Звенигово на участке по ул. Пушкина протяженностью 250 метров стоимос</w:t>
      </w:r>
      <w:r>
        <w:rPr>
          <w:sz w:val="28"/>
          <w:szCs w:val="28"/>
        </w:rPr>
        <w:t>тью 12,0 млн. рублей.</w:t>
      </w:r>
    </w:p>
    <w:p w:rsidR="00086F13" w:rsidRPr="00480605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0605">
        <w:rPr>
          <w:sz w:val="28"/>
          <w:szCs w:val="28"/>
        </w:rPr>
        <w:t xml:space="preserve">ыполнен капитальный ремонт дошкольных групп при МОУ «Звениговская СОШ №3» стоимостью 14,0 млн. рублей с учетом оборудования.  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480605">
        <w:rPr>
          <w:sz w:val="28"/>
          <w:szCs w:val="28"/>
        </w:rPr>
        <w:t xml:space="preserve">В 2018 году </w:t>
      </w:r>
      <w:proofErr w:type="gramStart"/>
      <w:r w:rsidRPr="00480605">
        <w:rPr>
          <w:sz w:val="28"/>
          <w:szCs w:val="28"/>
        </w:rPr>
        <w:t>согласно</w:t>
      </w:r>
      <w:proofErr w:type="gramEnd"/>
      <w:r w:rsidRPr="00480605">
        <w:rPr>
          <w:sz w:val="28"/>
          <w:szCs w:val="28"/>
        </w:rPr>
        <w:t xml:space="preserve"> республиканской программы капитального ремонта общего имущества в многоквартирных домах был проведен капитальный ремонт 7 многоквартирных домов, расположенных на территории Звениговского района. Общая сумма затрат составила 22,06 млн. рублей.  Источник финансирования – республиканский фонд капитального ремонта.</w:t>
      </w:r>
      <w:r>
        <w:rPr>
          <w:sz w:val="28"/>
          <w:szCs w:val="28"/>
        </w:rPr>
        <w:t xml:space="preserve"> Из них: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Звенигово – 2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 Красногорский – 4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Поянсола</w:t>
      </w:r>
      <w:proofErr w:type="spellEnd"/>
      <w:r>
        <w:rPr>
          <w:sz w:val="28"/>
          <w:szCs w:val="28"/>
        </w:rPr>
        <w:t xml:space="preserve"> – 1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480605">
        <w:rPr>
          <w:sz w:val="28"/>
          <w:szCs w:val="28"/>
        </w:rPr>
        <w:t xml:space="preserve">В рамках реализации </w:t>
      </w:r>
      <w:r w:rsidRPr="00A60725">
        <w:rPr>
          <w:sz w:val="28"/>
          <w:szCs w:val="28"/>
        </w:rPr>
        <w:t>республиканской адресной инвестиционной программы</w:t>
      </w:r>
      <w:r>
        <w:rPr>
          <w:sz w:val="28"/>
          <w:szCs w:val="28"/>
        </w:rPr>
        <w:t xml:space="preserve"> в 2018 году на территории Звениговского района были продолжены работы на объекте </w:t>
      </w:r>
      <w:r w:rsidRPr="00A60725">
        <w:rPr>
          <w:sz w:val="28"/>
          <w:szCs w:val="28"/>
        </w:rPr>
        <w:t xml:space="preserve">«Реконструкция очистных сооружений в пос. Красногорский», а так же было выполнено строительство объекта «Водоснабжение д. </w:t>
      </w:r>
      <w:proofErr w:type="spellStart"/>
      <w:r w:rsidRPr="00A60725">
        <w:rPr>
          <w:sz w:val="28"/>
          <w:szCs w:val="28"/>
        </w:rPr>
        <w:t>Кушнур</w:t>
      </w:r>
      <w:proofErr w:type="spellEnd"/>
      <w:r w:rsidRPr="00A60725">
        <w:rPr>
          <w:sz w:val="28"/>
          <w:szCs w:val="28"/>
        </w:rPr>
        <w:t xml:space="preserve"> с. </w:t>
      </w:r>
      <w:proofErr w:type="spellStart"/>
      <w:r w:rsidRPr="00A60725">
        <w:rPr>
          <w:sz w:val="28"/>
          <w:szCs w:val="28"/>
        </w:rPr>
        <w:t>Кожласола</w:t>
      </w:r>
      <w:proofErr w:type="spellEnd"/>
      <w:r w:rsidRPr="00A60725">
        <w:rPr>
          <w:sz w:val="28"/>
          <w:szCs w:val="28"/>
        </w:rPr>
        <w:t xml:space="preserve"> </w:t>
      </w:r>
      <w:proofErr w:type="spellStart"/>
      <w:r w:rsidRPr="00A60725">
        <w:rPr>
          <w:sz w:val="28"/>
          <w:szCs w:val="28"/>
        </w:rPr>
        <w:t>Звениговский</w:t>
      </w:r>
      <w:proofErr w:type="spellEnd"/>
      <w:r w:rsidRPr="00A60725">
        <w:rPr>
          <w:sz w:val="28"/>
          <w:szCs w:val="28"/>
        </w:rPr>
        <w:t xml:space="preserve"> район Республики </w:t>
      </w:r>
      <w:r w:rsidRPr="00A60725">
        <w:rPr>
          <w:sz w:val="28"/>
          <w:szCs w:val="28"/>
        </w:rPr>
        <w:lastRenderedPageBreak/>
        <w:t>Марий Эл</w:t>
      </w:r>
      <w:r>
        <w:rPr>
          <w:sz w:val="28"/>
          <w:szCs w:val="28"/>
        </w:rPr>
        <w:t>». Общий объем финансирования указанных мероприятий составил 21,07 млн. рублей.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4806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0605">
        <w:rPr>
          <w:sz w:val="28"/>
          <w:szCs w:val="28"/>
        </w:rPr>
        <w:t>рамках реализации</w:t>
      </w:r>
      <w:r>
        <w:rPr>
          <w:color w:val="FF0000"/>
          <w:sz w:val="28"/>
          <w:szCs w:val="28"/>
        </w:rPr>
        <w:t xml:space="preserve"> </w:t>
      </w:r>
      <w:r w:rsidRPr="00A60725">
        <w:rPr>
          <w:sz w:val="28"/>
          <w:szCs w:val="28"/>
        </w:rPr>
        <w:t>республиканской адресной инвестиционной программы</w:t>
      </w:r>
      <w:r>
        <w:rPr>
          <w:sz w:val="28"/>
          <w:szCs w:val="28"/>
        </w:rPr>
        <w:t xml:space="preserve"> в 2018 году завершено строительство стадион - площадки при школе № 2 в пос. Красногорский стоимостью 5,0 млн. рублей. Заказчиком-застройщиком данного объекта являлось Министерство спорта, туризма и молодежной политики Республики Марий Эл.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выполнено строительство газопроводов высокого и низкого давления, обеспечивающих газоснабжение д. Малая Кужмара. Строительство газопроводов осуществлялось за счет средств ПАО «Газпром» и населения.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 отметить совместную работу организаций отрасли коммунального хозяйства и поселений района по ремонту и замене эксплуатируемых ими сетей. В 2018 году отремонтировано и заменено порядка 3,0 км водопроводных сетей,  выполнено устройство новой дополнительной водозаборной скважины на </w:t>
      </w:r>
      <w:proofErr w:type="spellStart"/>
      <w:r>
        <w:rPr>
          <w:sz w:val="28"/>
          <w:szCs w:val="28"/>
        </w:rPr>
        <w:t>Сергушкинском</w:t>
      </w:r>
      <w:proofErr w:type="spellEnd"/>
      <w:r>
        <w:rPr>
          <w:sz w:val="28"/>
          <w:szCs w:val="28"/>
        </w:rPr>
        <w:t xml:space="preserve"> водозаборе, заменены  участки теплотрасс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. 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 завершена подготовка проектно-сметной документации и получено положительное заключение государственной экспертизы  по объекту «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Звенигово РМЭ» стоимостью 346 млн. рублей. На данный момент ведется подготовка заявочных материалов для включения объекта в федеральную адресную инвестиционную программу.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>В 2019 году запланировано</w:t>
      </w:r>
      <w:proofErr w:type="gramStart"/>
      <w:r w:rsidRPr="000A5E88">
        <w:rPr>
          <w:sz w:val="28"/>
          <w:szCs w:val="28"/>
        </w:rPr>
        <w:t xml:space="preserve"> :</w:t>
      </w:r>
      <w:proofErr w:type="gramEnd"/>
    </w:p>
    <w:p w:rsidR="00086F13" w:rsidRPr="000A5E88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 xml:space="preserve">- продолжение работ </w:t>
      </w:r>
      <w:proofErr w:type="gramStart"/>
      <w:r w:rsidRPr="000A5E88">
        <w:rPr>
          <w:sz w:val="28"/>
          <w:szCs w:val="28"/>
        </w:rPr>
        <w:t>по</w:t>
      </w:r>
      <w:proofErr w:type="gramEnd"/>
      <w:r w:rsidRPr="000A5E88">
        <w:rPr>
          <w:sz w:val="28"/>
          <w:szCs w:val="28"/>
        </w:rPr>
        <w:t xml:space="preserve"> </w:t>
      </w:r>
      <w:proofErr w:type="gramStart"/>
      <w:r w:rsidRPr="000A5E88">
        <w:rPr>
          <w:sz w:val="28"/>
          <w:szCs w:val="28"/>
        </w:rPr>
        <w:t>замена</w:t>
      </w:r>
      <w:proofErr w:type="gramEnd"/>
      <w:r w:rsidRPr="000A5E88">
        <w:rPr>
          <w:sz w:val="28"/>
          <w:szCs w:val="28"/>
        </w:rPr>
        <w:t xml:space="preserve"> участка канализационного коллектора по ул. Пушкина в г. Звенигово  протяженностью 250 м. Стоимость 10,0  млн. рублей.</w:t>
      </w:r>
      <w:r>
        <w:rPr>
          <w:sz w:val="28"/>
          <w:szCs w:val="28"/>
        </w:rPr>
        <w:t xml:space="preserve"> В целом же для завершения работ необходимо 43 млн. руб.</w:t>
      </w:r>
    </w:p>
    <w:p w:rsidR="00086F13" w:rsidRPr="000A5E88" w:rsidRDefault="00086F13" w:rsidP="00086F13">
      <w:pPr>
        <w:ind w:firstLine="709"/>
        <w:jc w:val="both"/>
        <w:rPr>
          <w:bCs/>
          <w:sz w:val="28"/>
          <w:szCs w:val="28"/>
        </w:rPr>
      </w:pPr>
      <w:r w:rsidRPr="000A5E88">
        <w:rPr>
          <w:bCs/>
          <w:sz w:val="28"/>
          <w:szCs w:val="28"/>
        </w:rPr>
        <w:t xml:space="preserve">- благоустройство набережной </w:t>
      </w:r>
      <w:proofErr w:type="gramStart"/>
      <w:r w:rsidRPr="000A5E88">
        <w:rPr>
          <w:bCs/>
          <w:sz w:val="28"/>
          <w:szCs w:val="28"/>
        </w:rPr>
        <w:t>г</w:t>
      </w:r>
      <w:proofErr w:type="gramEnd"/>
      <w:r w:rsidRPr="000A5E88">
        <w:rPr>
          <w:bCs/>
          <w:sz w:val="28"/>
          <w:szCs w:val="28"/>
        </w:rPr>
        <w:t>. Звенигово (реализация проекта «Набережная – душа г. Звенигово»). Общая стоимость проекта - 55 млн. рублей.</w:t>
      </w:r>
    </w:p>
    <w:p w:rsidR="00086F13" w:rsidRPr="000A5E88" w:rsidRDefault="00086F13" w:rsidP="00086F13">
      <w:pPr>
        <w:ind w:firstLine="709"/>
        <w:jc w:val="both"/>
        <w:rPr>
          <w:sz w:val="28"/>
          <w:szCs w:val="28"/>
        </w:rPr>
      </w:pPr>
      <w:r w:rsidRPr="000A5E88">
        <w:rPr>
          <w:sz w:val="28"/>
          <w:szCs w:val="28"/>
        </w:rPr>
        <w:t xml:space="preserve">   - продолжение работ по   </w:t>
      </w:r>
      <w:proofErr w:type="spellStart"/>
      <w:r w:rsidRPr="000A5E88">
        <w:rPr>
          <w:sz w:val="28"/>
          <w:szCs w:val="28"/>
        </w:rPr>
        <w:t>Сергушкинскому</w:t>
      </w:r>
      <w:proofErr w:type="spellEnd"/>
      <w:r w:rsidRPr="000A5E88">
        <w:rPr>
          <w:sz w:val="28"/>
          <w:szCs w:val="28"/>
        </w:rPr>
        <w:t xml:space="preserve"> водозабору.</w:t>
      </w:r>
    </w:p>
    <w:p w:rsidR="00086F13" w:rsidRPr="00846E98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</w:t>
      </w:r>
      <w:r w:rsidRPr="00846E98">
        <w:rPr>
          <w:sz w:val="28"/>
          <w:szCs w:val="28"/>
        </w:rPr>
        <w:t>родолж</w:t>
      </w:r>
      <w:r>
        <w:rPr>
          <w:sz w:val="28"/>
          <w:szCs w:val="28"/>
        </w:rPr>
        <w:t>ена</w:t>
      </w:r>
      <w:r w:rsidRPr="00846E98">
        <w:rPr>
          <w:sz w:val="28"/>
          <w:szCs w:val="28"/>
        </w:rPr>
        <w:t xml:space="preserve"> работа по реализации приоритетного проекта «Формирование комфортной городской среды»</w:t>
      </w:r>
      <w:r>
        <w:rPr>
          <w:sz w:val="28"/>
          <w:szCs w:val="28"/>
        </w:rPr>
        <w:t xml:space="preserve">  в данном направлении запланировано:</w:t>
      </w:r>
    </w:p>
    <w:tbl>
      <w:tblPr>
        <w:tblW w:w="9073" w:type="dxa"/>
        <w:tblInd w:w="-34" w:type="dxa"/>
        <w:tblLook w:val="04A0"/>
      </w:tblPr>
      <w:tblGrid>
        <w:gridCol w:w="9073"/>
      </w:tblGrid>
      <w:tr w:rsidR="00086F13" w:rsidRPr="00846E98" w:rsidTr="00E15F06">
        <w:trPr>
          <w:trHeight w:val="443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в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. Звенигово по ул. Ленина 7</w:t>
            </w:r>
            <w:r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color w:val="000000"/>
                <w:sz w:val="28"/>
                <w:szCs w:val="28"/>
              </w:rPr>
              <w:t>Бутякова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94, </w:t>
            </w:r>
            <w:r w:rsidRPr="00846E98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846E98">
              <w:rPr>
                <w:color w:val="000000"/>
                <w:sz w:val="28"/>
                <w:szCs w:val="28"/>
              </w:rPr>
              <w:t>Бутякова</w:t>
            </w:r>
            <w:proofErr w:type="spellEnd"/>
            <w:r w:rsidRPr="00846E98">
              <w:rPr>
                <w:color w:val="000000"/>
                <w:sz w:val="28"/>
                <w:szCs w:val="28"/>
              </w:rPr>
              <w:t xml:space="preserve"> 96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46E98">
              <w:rPr>
                <w:color w:val="000000"/>
                <w:sz w:val="28"/>
                <w:szCs w:val="28"/>
              </w:rPr>
              <w:t>ул. Комсомольская д. 6</w:t>
            </w:r>
          </w:p>
        </w:tc>
      </w:tr>
      <w:tr w:rsidR="00086F13" w:rsidRPr="00846E98" w:rsidTr="00E15F06">
        <w:trPr>
          <w:trHeight w:val="425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</w:t>
            </w:r>
            <w:r>
              <w:rPr>
                <w:color w:val="000000"/>
                <w:sz w:val="28"/>
                <w:szCs w:val="28"/>
              </w:rPr>
              <w:t xml:space="preserve">в п. Красногорский </w:t>
            </w:r>
            <w:r w:rsidRPr="00846E98">
              <w:rPr>
                <w:color w:val="000000"/>
                <w:sz w:val="28"/>
                <w:szCs w:val="28"/>
              </w:rPr>
              <w:t>по ул. Афанасьева№3-12</w:t>
            </w:r>
          </w:p>
        </w:tc>
      </w:tr>
      <w:tr w:rsidR="00086F13" w:rsidRPr="00846E98" w:rsidTr="00E15F06">
        <w:trPr>
          <w:trHeight w:val="561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в п. </w:t>
            </w:r>
            <w:proofErr w:type="spellStart"/>
            <w:r w:rsidRPr="00846E98">
              <w:rPr>
                <w:color w:val="000000"/>
                <w:sz w:val="28"/>
                <w:szCs w:val="28"/>
              </w:rPr>
              <w:t>Суслонгер</w:t>
            </w:r>
            <w:proofErr w:type="spellEnd"/>
            <w:r w:rsidRPr="00846E98">
              <w:rPr>
                <w:color w:val="000000"/>
                <w:sz w:val="28"/>
                <w:szCs w:val="28"/>
              </w:rPr>
              <w:t xml:space="preserve"> по ул.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Школьная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, 27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46E98">
              <w:rPr>
                <w:color w:val="000000"/>
                <w:sz w:val="28"/>
                <w:szCs w:val="28"/>
              </w:rPr>
              <w:t>ул. Школьная, 23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46E98">
              <w:rPr>
                <w:color w:val="000000"/>
                <w:sz w:val="28"/>
                <w:szCs w:val="28"/>
              </w:rPr>
              <w:t>ул. Мира, 8</w:t>
            </w:r>
          </w:p>
        </w:tc>
      </w:tr>
      <w:tr w:rsidR="00086F13" w:rsidRPr="004E1122" w:rsidTr="00E15F06">
        <w:trPr>
          <w:trHeight w:val="284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в с. </w:t>
            </w:r>
            <w:proofErr w:type="spellStart"/>
            <w:r w:rsidRPr="00846E98">
              <w:rPr>
                <w:color w:val="000000"/>
                <w:sz w:val="28"/>
                <w:szCs w:val="28"/>
              </w:rPr>
              <w:t>Исменцы</w:t>
            </w:r>
            <w:proofErr w:type="spellEnd"/>
            <w:r w:rsidRPr="00846E98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Молодежная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, д.1-3</w:t>
            </w:r>
          </w:p>
        </w:tc>
      </w:tr>
      <w:tr w:rsidR="00086F13" w:rsidRPr="004E1122" w:rsidTr="00E15F06">
        <w:trPr>
          <w:trHeight w:val="415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 xml:space="preserve"> с. Кужмара, ул. Центральная, д. 10-12</w:t>
            </w:r>
          </w:p>
        </w:tc>
      </w:tr>
      <w:tr w:rsidR="00086F13" w:rsidRPr="004E1122" w:rsidTr="00E15F06">
        <w:trPr>
          <w:trHeight w:val="407"/>
        </w:trPr>
        <w:tc>
          <w:tcPr>
            <w:tcW w:w="9073" w:type="dxa"/>
            <w:shd w:val="clear" w:color="auto" w:fill="auto"/>
            <w:vAlign w:val="bottom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в д. </w:t>
            </w:r>
            <w:proofErr w:type="spellStart"/>
            <w:r w:rsidRPr="00846E98">
              <w:rPr>
                <w:color w:val="000000"/>
                <w:sz w:val="28"/>
                <w:szCs w:val="28"/>
              </w:rPr>
              <w:t>Кокшамары</w:t>
            </w:r>
            <w:proofErr w:type="spellEnd"/>
            <w:r w:rsidRPr="00846E98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Молодежная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, д. 29</w:t>
            </w:r>
          </w:p>
        </w:tc>
      </w:tr>
      <w:tr w:rsidR="00086F13" w:rsidRPr="004E1122" w:rsidTr="00E15F06">
        <w:trPr>
          <w:trHeight w:val="142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в с. Красный  Яр, ул.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Центральная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, д.3</w:t>
            </w:r>
          </w:p>
        </w:tc>
      </w:tr>
      <w:tr w:rsidR="00086F13" w:rsidRPr="004E1122" w:rsidTr="00E15F06">
        <w:trPr>
          <w:trHeight w:val="419"/>
        </w:trPr>
        <w:tc>
          <w:tcPr>
            <w:tcW w:w="9073" w:type="dxa"/>
            <w:shd w:val="clear" w:color="auto" w:fill="auto"/>
            <w:vAlign w:val="center"/>
            <w:hideMark/>
          </w:tcPr>
          <w:p w:rsidR="00086F13" w:rsidRPr="00846E98" w:rsidRDefault="00086F13" w:rsidP="00086F13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</w:t>
            </w:r>
            <w:r w:rsidRPr="00846E98">
              <w:rPr>
                <w:color w:val="000000"/>
                <w:sz w:val="28"/>
                <w:szCs w:val="28"/>
              </w:rPr>
              <w:t xml:space="preserve">лагоустройство дворовой территории д. </w:t>
            </w:r>
            <w:proofErr w:type="spellStart"/>
            <w:r w:rsidRPr="00846E98">
              <w:rPr>
                <w:color w:val="000000"/>
                <w:sz w:val="28"/>
                <w:szCs w:val="28"/>
              </w:rPr>
              <w:t>Филиппсола</w:t>
            </w:r>
            <w:proofErr w:type="spellEnd"/>
            <w:r w:rsidRPr="00846E98">
              <w:rPr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846E98">
              <w:rPr>
                <w:color w:val="000000"/>
                <w:sz w:val="28"/>
                <w:szCs w:val="28"/>
              </w:rPr>
              <w:t>Молодежная</w:t>
            </w:r>
            <w:proofErr w:type="gramEnd"/>
            <w:r w:rsidRPr="00846E98">
              <w:rPr>
                <w:color w:val="000000"/>
                <w:sz w:val="28"/>
                <w:szCs w:val="28"/>
              </w:rPr>
              <w:t>, д.1,2,3</w:t>
            </w:r>
          </w:p>
        </w:tc>
      </w:tr>
    </w:tbl>
    <w:p w:rsidR="00086F13" w:rsidRPr="00846E98" w:rsidRDefault="00086F13" w:rsidP="00086F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благоустройство Церковного</w:t>
      </w:r>
      <w:r w:rsidRPr="00846E98">
        <w:rPr>
          <w:bCs/>
          <w:sz w:val="28"/>
          <w:szCs w:val="28"/>
        </w:rPr>
        <w:t xml:space="preserve"> сквер</w:t>
      </w:r>
      <w:r>
        <w:rPr>
          <w:bCs/>
          <w:sz w:val="28"/>
          <w:szCs w:val="28"/>
        </w:rPr>
        <w:t>а</w:t>
      </w:r>
      <w:r w:rsidRPr="00846E98">
        <w:rPr>
          <w:bCs/>
          <w:sz w:val="28"/>
          <w:szCs w:val="28"/>
        </w:rPr>
        <w:t xml:space="preserve"> в п. Красногорский</w:t>
      </w:r>
      <w:bookmarkStart w:id="0" w:name="_GoBack"/>
      <w:bookmarkEnd w:id="0"/>
    </w:p>
    <w:p w:rsidR="00086F13" w:rsidRPr="00480605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6F13" w:rsidRPr="001F57B2" w:rsidRDefault="00086F13" w:rsidP="00086F13">
      <w:pPr>
        <w:ind w:firstLine="709"/>
        <w:jc w:val="both"/>
        <w:rPr>
          <w:sz w:val="28"/>
          <w:szCs w:val="28"/>
        </w:rPr>
      </w:pPr>
      <w:r w:rsidRPr="001F57B2">
        <w:rPr>
          <w:sz w:val="28"/>
          <w:szCs w:val="28"/>
        </w:rPr>
        <w:t xml:space="preserve">В </w:t>
      </w:r>
      <w:proofErr w:type="spellStart"/>
      <w:r w:rsidRPr="001F57B2">
        <w:rPr>
          <w:sz w:val="28"/>
          <w:szCs w:val="28"/>
        </w:rPr>
        <w:t>Звениговском</w:t>
      </w:r>
      <w:proofErr w:type="spellEnd"/>
      <w:r w:rsidRPr="001F57B2">
        <w:rPr>
          <w:sz w:val="28"/>
          <w:szCs w:val="28"/>
        </w:rPr>
        <w:t xml:space="preserve"> муниципальном районе активно реализуется программа поддержки местных инициатив. Это новый механизм, который позволяет оперативно выявлять и эффективно решать острые социальные проблемы на местном уровне. При этом население не только активно высказывает свои пожелания, но и принимает непосредственное участие в реализации проектов, а также в их </w:t>
      </w:r>
      <w:proofErr w:type="spellStart"/>
      <w:r w:rsidRPr="001F57B2">
        <w:rPr>
          <w:sz w:val="28"/>
          <w:szCs w:val="28"/>
        </w:rPr>
        <w:t>софинансировании</w:t>
      </w:r>
      <w:proofErr w:type="spellEnd"/>
      <w:r w:rsidRPr="001F57B2">
        <w:rPr>
          <w:sz w:val="28"/>
          <w:szCs w:val="28"/>
        </w:rPr>
        <w:t xml:space="preserve"> и </w:t>
      </w:r>
      <w:proofErr w:type="gramStart"/>
      <w:r w:rsidRPr="001F57B2">
        <w:rPr>
          <w:sz w:val="28"/>
          <w:szCs w:val="28"/>
        </w:rPr>
        <w:t>контроле за</w:t>
      </w:r>
      <w:proofErr w:type="gramEnd"/>
      <w:r w:rsidRPr="001F57B2">
        <w:rPr>
          <w:sz w:val="28"/>
          <w:szCs w:val="28"/>
        </w:rPr>
        <w:t xml:space="preserve"> ходом реализации.</w:t>
      </w:r>
    </w:p>
    <w:p w:rsidR="00086F13" w:rsidRPr="001F57B2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7B2">
        <w:rPr>
          <w:sz w:val="28"/>
          <w:szCs w:val="28"/>
          <w:lang w:eastAsia="en-US"/>
        </w:rPr>
        <w:t>С начала  реализации программы (2014-2018 г.г.) по району реализовано 16 проектов местных инициатив на общую сумму 15,3 млн</w:t>
      </w:r>
      <w:proofErr w:type="gramStart"/>
      <w:r w:rsidRPr="001F57B2">
        <w:rPr>
          <w:sz w:val="28"/>
          <w:szCs w:val="28"/>
          <w:lang w:eastAsia="en-US"/>
        </w:rPr>
        <w:t>.р</w:t>
      </w:r>
      <w:proofErr w:type="gramEnd"/>
      <w:r w:rsidRPr="001F57B2">
        <w:rPr>
          <w:sz w:val="28"/>
          <w:szCs w:val="28"/>
          <w:lang w:eastAsia="en-US"/>
        </w:rPr>
        <w:t>ублей</w:t>
      </w:r>
      <w:r>
        <w:rPr>
          <w:sz w:val="28"/>
          <w:szCs w:val="28"/>
          <w:lang w:eastAsia="en-US"/>
        </w:rPr>
        <w:t xml:space="preserve">. В 2018 году по данной программе реализовано два проекта на общую сумму 2, 494 млн. руб. (ремонт тротуара по ул. </w:t>
      </w:r>
      <w:proofErr w:type="spellStart"/>
      <w:r>
        <w:rPr>
          <w:sz w:val="28"/>
          <w:szCs w:val="28"/>
          <w:lang w:eastAsia="en-US"/>
        </w:rPr>
        <w:t>Бутякова</w:t>
      </w:r>
      <w:proofErr w:type="spellEnd"/>
      <w:r>
        <w:rPr>
          <w:sz w:val="28"/>
          <w:szCs w:val="28"/>
          <w:lang w:eastAsia="en-US"/>
        </w:rPr>
        <w:t xml:space="preserve"> в г. Звенигово и модернизация уличного освещения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с. </w:t>
      </w:r>
      <w:proofErr w:type="spellStart"/>
      <w:r>
        <w:rPr>
          <w:sz w:val="28"/>
          <w:szCs w:val="28"/>
          <w:lang w:eastAsia="en-US"/>
        </w:rPr>
        <w:t>Кокшайск</w:t>
      </w:r>
      <w:proofErr w:type="spellEnd"/>
      <w:r>
        <w:rPr>
          <w:sz w:val="28"/>
          <w:szCs w:val="28"/>
          <w:lang w:eastAsia="en-US"/>
        </w:rPr>
        <w:t>).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86F13" w:rsidRPr="00705342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7109C">
        <w:rPr>
          <w:sz w:val="28"/>
          <w:szCs w:val="28"/>
        </w:rPr>
        <w:t xml:space="preserve">истема </w:t>
      </w:r>
      <w:r w:rsidRPr="00F66048">
        <w:rPr>
          <w:b/>
          <w:sz w:val="28"/>
          <w:szCs w:val="28"/>
        </w:rPr>
        <w:t>образования</w:t>
      </w:r>
      <w:r w:rsidRPr="0077109C">
        <w:rPr>
          <w:sz w:val="28"/>
          <w:szCs w:val="28"/>
        </w:rPr>
        <w:t xml:space="preserve"> насчитывает </w:t>
      </w:r>
      <w:r>
        <w:rPr>
          <w:sz w:val="28"/>
          <w:szCs w:val="28"/>
        </w:rPr>
        <w:t>36</w:t>
      </w:r>
      <w:r w:rsidRPr="0077109C">
        <w:rPr>
          <w:sz w:val="28"/>
          <w:szCs w:val="28"/>
        </w:rPr>
        <w:t xml:space="preserve"> муниципальных образовательных</w:t>
      </w:r>
      <w:r>
        <w:rPr>
          <w:sz w:val="28"/>
          <w:szCs w:val="28"/>
        </w:rPr>
        <w:t xml:space="preserve"> организаций, в которых обучаются и воспитываются 7735 детей, и 2 республиканских учреждения: Санаторная школа-</w:t>
      </w:r>
      <w:r w:rsidRPr="00705342">
        <w:rPr>
          <w:sz w:val="28"/>
          <w:szCs w:val="28"/>
        </w:rPr>
        <w:t xml:space="preserve">интернат и Транспортно-энергетический техникум. </w:t>
      </w:r>
    </w:p>
    <w:p w:rsidR="00086F13" w:rsidRPr="00705342" w:rsidRDefault="00086F13" w:rsidP="00086F13">
      <w:pPr>
        <w:suppressAutoHyphens/>
        <w:ind w:firstLine="709"/>
        <w:jc w:val="both"/>
        <w:rPr>
          <w:sz w:val="28"/>
          <w:szCs w:val="28"/>
        </w:rPr>
      </w:pPr>
      <w:r w:rsidRPr="00705342">
        <w:rPr>
          <w:sz w:val="28"/>
          <w:szCs w:val="28"/>
        </w:rPr>
        <w:t xml:space="preserve">Сегодня образование является фундаментом для будущего всего общества, поэтому школа должна быть местом открытий, творческих дел и успешных самостоятельных проектов для тех, кто учится и учит. Достижение данной цели осуществляется в динамично меняющихся условиях, а значит, неизбежно связано с преодолением проблем, которые требуют нестандартных решений и комплексного подхода. </w:t>
      </w:r>
    </w:p>
    <w:p w:rsidR="00086F13" w:rsidRPr="00705342" w:rsidRDefault="00086F13" w:rsidP="00086F13">
      <w:pPr>
        <w:ind w:firstLine="709"/>
        <w:jc w:val="both"/>
        <w:rPr>
          <w:b/>
          <w:sz w:val="28"/>
          <w:szCs w:val="28"/>
        </w:rPr>
      </w:pPr>
      <w:r w:rsidRPr="00705342">
        <w:rPr>
          <w:sz w:val="28"/>
          <w:szCs w:val="28"/>
        </w:rPr>
        <w:t xml:space="preserve">Одна из первоочередных задач, стоящих перед муниципальной системой образования – обеспечение доступности </w:t>
      </w:r>
      <w:r w:rsidRPr="00705342">
        <w:rPr>
          <w:b/>
          <w:sz w:val="28"/>
          <w:szCs w:val="28"/>
        </w:rPr>
        <w:t>дошкольного образования.</w:t>
      </w:r>
    </w:p>
    <w:p w:rsidR="00086F13" w:rsidRPr="00705342" w:rsidRDefault="00086F13" w:rsidP="00086F13">
      <w:pPr>
        <w:ind w:firstLine="709"/>
        <w:jc w:val="both"/>
        <w:rPr>
          <w:sz w:val="28"/>
          <w:szCs w:val="28"/>
        </w:rPr>
      </w:pPr>
      <w:r w:rsidRPr="00705342">
        <w:rPr>
          <w:color w:val="000000"/>
          <w:sz w:val="28"/>
          <w:szCs w:val="28"/>
        </w:rPr>
        <w:t xml:space="preserve">Охват детей дошкольным образованием продолжает увеличиваться. </w:t>
      </w:r>
      <w:r w:rsidRPr="00705342">
        <w:rPr>
          <w:sz w:val="28"/>
          <w:szCs w:val="28"/>
        </w:rPr>
        <w:t xml:space="preserve">Численность детей в возрасте от 1,5 до 7 </w:t>
      </w:r>
      <w:proofErr w:type="gramStart"/>
      <w:r w:rsidRPr="00705342">
        <w:rPr>
          <w:sz w:val="28"/>
          <w:szCs w:val="28"/>
        </w:rPr>
        <w:t>лет, получивших дошкольное образование</w:t>
      </w:r>
      <w:r w:rsidRPr="00705342">
        <w:rPr>
          <w:color w:val="000000"/>
          <w:sz w:val="28"/>
          <w:szCs w:val="28"/>
        </w:rPr>
        <w:t xml:space="preserve"> составляет</w:t>
      </w:r>
      <w:proofErr w:type="gramEnd"/>
      <w:r w:rsidRPr="00705342">
        <w:rPr>
          <w:color w:val="000000"/>
          <w:sz w:val="28"/>
          <w:szCs w:val="28"/>
        </w:rPr>
        <w:t xml:space="preserve"> </w:t>
      </w:r>
      <w:r w:rsidRPr="00705342">
        <w:rPr>
          <w:sz w:val="28"/>
          <w:szCs w:val="28"/>
        </w:rPr>
        <w:t xml:space="preserve">2299 человек  или 59 % от общего количества детей данного возраста. На сегодняшний день, в очереди по устройству детей в дошкольные образовательные организации от 1,5 до 3-ёх лет состоит 475 ребятишек. В детских садах имеются свободные места для детей в возрасте от 4-х до 7-и лет, актуального спроса нет. Особо ощутим дефицит мест в дошкольных группах </w:t>
      </w:r>
      <w:proofErr w:type="spellStart"/>
      <w:r w:rsidRPr="00705342">
        <w:rPr>
          <w:sz w:val="28"/>
          <w:szCs w:val="28"/>
        </w:rPr>
        <w:t>Кужмарской</w:t>
      </w:r>
      <w:proofErr w:type="spellEnd"/>
      <w:r w:rsidRPr="00705342">
        <w:rPr>
          <w:sz w:val="28"/>
          <w:szCs w:val="28"/>
        </w:rPr>
        <w:t xml:space="preserve"> школы.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7212F4">
        <w:rPr>
          <w:b/>
          <w:sz w:val="28"/>
          <w:szCs w:val="28"/>
        </w:rPr>
        <w:t>Общее образование</w:t>
      </w:r>
      <w:r w:rsidRPr="00A07737">
        <w:rPr>
          <w:sz w:val="28"/>
          <w:szCs w:val="28"/>
        </w:rPr>
        <w:t xml:space="preserve"> является базовым в образовательной системе, формирует основные образовательные навыки учащихся, способствует их профессиональному самоопределению. </w:t>
      </w:r>
    </w:p>
    <w:p w:rsidR="00086F13" w:rsidRPr="00941825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lastRenderedPageBreak/>
        <w:t>На протяжении последних лет в районе растет количество школьников. Если в 2016 году их было 4500,   2017г. – 4663, 2018 г. - 4735.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77109C">
        <w:rPr>
          <w:sz w:val="28"/>
          <w:szCs w:val="28"/>
        </w:rPr>
        <w:t>Особая роль в воспитании подрастающего поколения традиционно принадлежит </w:t>
      </w:r>
      <w:r w:rsidRPr="0077109C">
        <w:rPr>
          <w:b/>
          <w:bCs/>
          <w:sz w:val="28"/>
          <w:szCs w:val="28"/>
        </w:rPr>
        <w:t>дополнительному образованию</w:t>
      </w:r>
      <w:r w:rsidRPr="0077109C">
        <w:rPr>
          <w:sz w:val="28"/>
          <w:szCs w:val="28"/>
        </w:rPr>
        <w:t>. Оно позволяет не только полноценно организовать досуг ребенка, но и максимально раскрыть его индивидуальные способности.</w:t>
      </w:r>
    </w:p>
    <w:p w:rsidR="00086F13" w:rsidRPr="00FA2FC2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color w:val="000000"/>
          <w:sz w:val="28"/>
          <w:szCs w:val="28"/>
        </w:rPr>
        <w:t>В кружках и секциях занимаются 1947 ребенка - это 43 % от общего количества обучающихся.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A07737">
        <w:rPr>
          <w:sz w:val="28"/>
          <w:szCs w:val="28"/>
        </w:rPr>
        <w:t xml:space="preserve">Инструментом оценки знаний обучающихся продолжает оставаться </w:t>
      </w:r>
      <w:r w:rsidRPr="00D118A5">
        <w:rPr>
          <w:b/>
          <w:sz w:val="28"/>
          <w:szCs w:val="28"/>
        </w:rPr>
        <w:t>единый государственный экзамен</w:t>
      </w:r>
      <w:r w:rsidRPr="00A07737">
        <w:rPr>
          <w:sz w:val="28"/>
          <w:szCs w:val="28"/>
        </w:rPr>
        <w:t>, который в 201</w:t>
      </w:r>
      <w:r>
        <w:rPr>
          <w:sz w:val="28"/>
          <w:szCs w:val="28"/>
        </w:rPr>
        <w:t>8</w:t>
      </w:r>
      <w:r w:rsidRPr="00A07737">
        <w:rPr>
          <w:sz w:val="28"/>
          <w:szCs w:val="28"/>
        </w:rPr>
        <w:t xml:space="preserve"> году прошел в штатном режиме без нарушения условий проведения. </w:t>
      </w:r>
    </w:p>
    <w:p w:rsidR="00086F13" w:rsidRPr="00941825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t>465 выпускников получили аттестат о среднем  общем образовании (</w:t>
      </w:r>
      <w:r>
        <w:rPr>
          <w:sz w:val="28"/>
          <w:szCs w:val="28"/>
        </w:rPr>
        <w:t>9 класс</w:t>
      </w:r>
      <w:r w:rsidRPr="00941825">
        <w:rPr>
          <w:sz w:val="28"/>
          <w:szCs w:val="28"/>
        </w:rPr>
        <w:t xml:space="preserve">). </w:t>
      </w:r>
    </w:p>
    <w:p w:rsidR="00086F13" w:rsidRPr="006176B8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t xml:space="preserve">144 выпускника получили </w:t>
      </w:r>
      <w:r>
        <w:rPr>
          <w:sz w:val="28"/>
          <w:szCs w:val="28"/>
        </w:rPr>
        <w:t>аттестаты о среднем образовании (11 класс).</w:t>
      </w:r>
      <w:r w:rsidRPr="007D20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7737">
        <w:rPr>
          <w:sz w:val="28"/>
          <w:szCs w:val="28"/>
        </w:rPr>
        <w:t>одтвердили право на получение меда</w:t>
      </w:r>
      <w:r>
        <w:rPr>
          <w:sz w:val="28"/>
          <w:szCs w:val="28"/>
        </w:rPr>
        <w:t>лей «За особые успехи в учении»</w:t>
      </w:r>
      <w:r w:rsidRPr="007D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</w:t>
      </w:r>
      <w:r w:rsidRPr="00A07737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6176B8">
        <w:rPr>
          <w:sz w:val="28"/>
          <w:szCs w:val="28"/>
        </w:rPr>
        <w:t>В ежегодном послании Президента Рос</w:t>
      </w:r>
      <w:r>
        <w:rPr>
          <w:sz w:val="28"/>
          <w:szCs w:val="28"/>
        </w:rPr>
        <w:t>сийской Федерации Федеральному С</w:t>
      </w:r>
      <w:r w:rsidRPr="006176B8">
        <w:rPr>
          <w:sz w:val="28"/>
          <w:szCs w:val="28"/>
        </w:rPr>
        <w:t>обранию поставлена задача ликвидации второй смены в общеобразовательных учреждениях.</w:t>
      </w:r>
      <w:r w:rsidRPr="006176B8">
        <w:rPr>
          <w:sz w:val="28"/>
          <w:szCs w:val="28"/>
        </w:rPr>
        <w:tab/>
        <w:t>В настоящее время обучение в школах нашего района ведется в одну см</w:t>
      </w:r>
      <w:r>
        <w:rPr>
          <w:sz w:val="28"/>
          <w:szCs w:val="28"/>
        </w:rPr>
        <w:t>ену, кроме Звениговской школы №</w:t>
      </w:r>
      <w:r w:rsidRPr="006176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2D5361">
        <w:rPr>
          <w:sz w:val="28"/>
          <w:szCs w:val="28"/>
        </w:rPr>
        <w:t xml:space="preserve">В 2019г. Администрация МО «Звениговский муниципальный район» </w:t>
      </w:r>
      <w:r>
        <w:rPr>
          <w:sz w:val="28"/>
          <w:szCs w:val="28"/>
        </w:rPr>
        <w:t>в сфере образования продолжит работу:</w:t>
      </w:r>
    </w:p>
    <w:p w:rsidR="00086F13" w:rsidRPr="002D5361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361">
        <w:rPr>
          <w:sz w:val="28"/>
          <w:szCs w:val="28"/>
        </w:rPr>
        <w:t xml:space="preserve"> по использованию типового проекта детского сада на 125 мест (5 групп) п. Знаменский </w:t>
      </w:r>
      <w:proofErr w:type="spellStart"/>
      <w:r w:rsidRPr="002D5361">
        <w:rPr>
          <w:sz w:val="28"/>
          <w:szCs w:val="28"/>
        </w:rPr>
        <w:t>Медв</w:t>
      </w:r>
      <w:r>
        <w:rPr>
          <w:sz w:val="28"/>
          <w:szCs w:val="28"/>
        </w:rPr>
        <w:t>едевского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Кужмара (</w:t>
      </w:r>
      <w:r w:rsidRPr="002D5361">
        <w:rPr>
          <w:sz w:val="28"/>
          <w:szCs w:val="28"/>
        </w:rPr>
        <w:t>Примерная стоимость строительства</w:t>
      </w:r>
      <w:r>
        <w:rPr>
          <w:sz w:val="28"/>
          <w:szCs w:val="28"/>
        </w:rPr>
        <w:t xml:space="preserve"> – 80 млн. руб.)</w:t>
      </w:r>
    </w:p>
    <w:p w:rsidR="00086F13" w:rsidRPr="002D5361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работу по</w:t>
      </w:r>
      <w:r w:rsidRPr="002D5361">
        <w:rPr>
          <w:sz w:val="28"/>
          <w:szCs w:val="28"/>
        </w:rPr>
        <w:t xml:space="preserve"> ПСД на капитальный ремонт II очереди детского сада «Карусель» в </w:t>
      </w:r>
      <w:proofErr w:type="gramStart"/>
      <w:r w:rsidRPr="002D5361">
        <w:rPr>
          <w:sz w:val="28"/>
          <w:szCs w:val="28"/>
        </w:rPr>
        <w:t>г</w:t>
      </w:r>
      <w:proofErr w:type="gramEnd"/>
      <w:r w:rsidRPr="002D5361">
        <w:rPr>
          <w:sz w:val="28"/>
          <w:szCs w:val="28"/>
        </w:rPr>
        <w:t xml:space="preserve">. Звенигово. </w:t>
      </w:r>
      <w:r>
        <w:rPr>
          <w:sz w:val="28"/>
          <w:szCs w:val="28"/>
        </w:rPr>
        <w:t>Стоимость выполнения проектных работ 780 тыс</w:t>
      </w:r>
      <w:r w:rsidRPr="002D5361">
        <w:rPr>
          <w:sz w:val="28"/>
          <w:szCs w:val="28"/>
        </w:rPr>
        <w:t>. руб.</w:t>
      </w:r>
    </w:p>
    <w:p w:rsidR="00086F13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53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D5361"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</w:t>
      </w:r>
      <w:r w:rsidRPr="002D5361">
        <w:rPr>
          <w:sz w:val="28"/>
          <w:szCs w:val="28"/>
        </w:rPr>
        <w:t xml:space="preserve"> Федеральной программ</w:t>
      </w:r>
      <w:r>
        <w:rPr>
          <w:sz w:val="28"/>
          <w:szCs w:val="28"/>
        </w:rPr>
        <w:t>ы</w:t>
      </w:r>
      <w:r w:rsidRPr="002D5361">
        <w:rPr>
          <w:sz w:val="28"/>
          <w:szCs w:val="28"/>
        </w:rPr>
        <w:t xml:space="preserve"> «Создание условий для занятий физической культурой и спортом в сельской </w:t>
      </w:r>
      <w:proofErr w:type="gramStart"/>
      <w:r>
        <w:rPr>
          <w:sz w:val="28"/>
          <w:szCs w:val="28"/>
        </w:rPr>
        <w:t>местности</w:t>
      </w:r>
      <w:proofErr w:type="gramEnd"/>
      <w:r w:rsidRPr="002D5361">
        <w:rPr>
          <w:sz w:val="28"/>
          <w:szCs w:val="28"/>
        </w:rPr>
        <w:t xml:space="preserve">» </w:t>
      </w:r>
      <w:r>
        <w:rPr>
          <w:sz w:val="28"/>
          <w:szCs w:val="28"/>
        </w:rPr>
        <w:t>по которой выделены</w:t>
      </w:r>
      <w:r w:rsidRPr="002D5361">
        <w:rPr>
          <w:sz w:val="28"/>
          <w:szCs w:val="28"/>
        </w:rPr>
        <w:t xml:space="preserve"> в бюджете 2019</w:t>
      </w:r>
      <w:r>
        <w:rPr>
          <w:sz w:val="28"/>
          <w:szCs w:val="28"/>
        </w:rPr>
        <w:t xml:space="preserve"> </w:t>
      </w:r>
      <w:r w:rsidRPr="002D5361">
        <w:rPr>
          <w:sz w:val="28"/>
          <w:szCs w:val="28"/>
        </w:rPr>
        <w:t>г. лимиты 1,9 млн. руб. из средств федерального бюджета для кап</w:t>
      </w:r>
      <w:r>
        <w:rPr>
          <w:sz w:val="28"/>
          <w:szCs w:val="28"/>
        </w:rPr>
        <w:t>итального</w:t>
      </w:r>
      <w:r w:rsidRPr="002D5361">
        <w:rPr>
          <w:sz w:val="28"/>
          <w:szCs w:val="28"/>
        </w:rPr>
        <w:t xml:space="preserve"> ремонта спортивного зала в МОУ «</w:t>
      </w:r>
      <w:proofErr w:type="spellStart"/>
      <w:r w:rsidRPr="002D5361">
        <w:rPr>
          <w:sz w:val="28"/>
          <w:szCs w:val="28"/>
        </w:rPr>
        <w:t>Исменецкая</w:t>
      </w:r>
      <w:proofErr w:type="spellEnd"/>
      <w:r w:rsidRPr="002D5361">
        <w:rPr>
          <w:sz w:val="28"/>
          <w:szCs w:val="28"/>
        </w:rPr>
        <w:t xml:space="preserve"> СОШ». </w:t>
      </w:r>
      <w:r>
        <w:rPr>
          <w:sz w:val="28"/>
          <w:szCs w:val="28"/>
        </w:rPr>
        <w:t>В настоящий момент и</w:t>
      </w:r>
      <w:r w:rsidRPr="002D5361">
        <w:rPr>
          <w:sz w:val="28"/>
          <w:szCs w:val="28"/>
        </w:rPr>
        <w:t xml:space="preserve">дут проектные работы. </w:t>
      </w:r>
    </w:p>
    <w:p w:rsidR="00086F13" w:rsidRPr="002D5361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361">
        <w:rPr>
          <w:sz w:val="28"/>
          <w:szCs w:val="28"/>
        </w:rPr>
        <w:t xml:space="preserve">по использованию типового проекта здания школы в Нижегородской области </w:t>
      </w:r>
      <w:proofErr w:type="gramStart"/>
      <w:r w:rsidRPr="002D5361">
        <w:rPr>
          <w:sz w:val="28"/>
          <w:szCs w:val="28"/>
        </w:rPr>
        <w:t>г</w:t>
      </w:r>
      <w:proofErr w:type="gramEnd"/>
      <w:r w:rsidRPr="002D53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5361">
        <w:rPr>
          <w:sz w:val="28"/>
          <w:szCs w:val="28"/>
        </w:rPr>
        <w:t>Богородск на 550 мест с блочной котельной для строительства нового здания МОУ «Звениговской СОШ №1».</w:t>
      </w:r>
    </w:p>
    <w:p w:rsidR="00086F13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5361">
        <w:rPr>
          <w:sz w:val="28"/>
          <w:szCs w:val="28"/>
        </w:rPr>
        <w:t>о поручению Главы Республики Марий Эл А.А. Е</w:t>
      </w:r>
      <w:r w:rsidR="00653E95">
        <w:rPr>
          <w:sz w:val="28"/>
          <w:szCs w:val="28"/>
        </w:rPr>
        <w:t>в</w:t>
      </w:r>
      <w:r w:rsidRPr="002D5361">
        <w:rPr>
          <w:sz w:val="28"/>
          <w:szCs w:val="28"/>
        </w:rPr>
        <w:t xml:space="preserve">стифеева и при поддержке Министерства молодежной политики и спорта РМЭ </w:t>
      </w:r>
      <w:r>
        <w:rPr>
          <w:sz w:val="28"/>
          <w:szCs w:val="28"/>
        </w:rPr>
        <w:t>завершены</w:t>
      </w:r>
      <w:r w:rsidRPr="002D5361">
        <w:rPr>
          <w:sz w:val="28"/>
          <w:szCs w:val="28"/>
        </w:rPr>
        <w:t xml:space="preserve"> проектные работы по обустройству стадиона и ограждения МОУ «</w:t>
      </w:r>
      <w:proofErr w:type="spellStart"/>
      <w:r w:rsidRPr="002D5361">
        <w:rPr>
          <w:sz w:val="28"/>
          <w:szCs w:val="28"/>
        </w:rPr>
        <w:t>Красногорская</w:t>
      </w:r>
      <w:proofErr w:type="spellEnd"/>
      <w:r w:rsidRPr="002D5361">
        <w:rPr>
          <w:sz w:val="28"/>
          <w:szCs w:val="28"/>
        </w:rPr>
        <w:t xml:space="preserve"> СОШ №1»</w:t>
      </w:r>
      <w:r>
        <w:rPr>
          <w:sz w:val="28"/>
          <w:szCs w:val="28"/>
        </w:rPr>
        <w:t xml:space="preserve">. На данный момент ПСД сдано на экспертизу, для того, что бы в 2020 году войти в Федеральную программу </w:t>
      </w:r>
      <w:r w:rsidRPr="003208E8">
        <w:rPr>
          <w:sz w:val="28"/>
          <w:szCs w:val="28"/>
        </w:rPr>
        <w:t>«Развитие физической культуры и спорта в Российской Федерации на 2016-2020 годы»</w:t>
      </w:r>
      <w:proofErr w:type="gramStart"/>
      <w:r w:rsidRPr="003208E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Стоимость 4,5 млн. руб.</w:t>
      </w:r>
    </w:p>
    <w:p w:rsidR="00086F13" w:rsidRPr="002D5361" w:rsidRDefault="00086F13" w:rsidP="00086F13">
      <w:pPr>
        <w:tabs>
          <w:tab w:val="left" w:pos="4396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Звениговский район вошел в федеральный проект «Спорт – норма жизни». Он предполагает размещение на базе учреждений района </w:t>
      </w:r>
      <w:r>
        <w:rPr>
          <w:sz w:val="28"/>
          <w:szCs w:val="28"/>
        </w:rPr>
        <w:lastRenderedPageBreak/>
        <w:t xml:space="preserve">комплекса спортивно-технологического оборудования для создания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Всероссийским физкультурно-спортивным комплексом «Готов к труду и обороне» (ГТО) стоимостью  3млн. руб.</w:t>
      </w:r>
    </w:p>
    <w:p w:rsidR="00086F13" w:rsidRPr="00274533" w:rsidRDefault="00086F13" w:rsidP="00086F13">
      <w:pPr>
        <w:ind w:firstLine="709"/>
        <w:jc w:val="both"/>
        <w:rPr>
          <w:sz w:val="28"/>
          <w:szCs w:val="28"/>
        </w:rPr>
      </w:pPr>
    </w:p>
    <w:p w:rsidR="00086F13" w:rsidRPr="00426A80" w:rsidRDefault="00086F13" w:rsidP="00086F13">
      <w:pPr>
        <w:ind w:firstLine="709"/>
        <w:jc w:val="both"/>
        <w:rPr>
          <w:sz w:val="28"/>
          <w:szCs w:val="28"/>
        </w:rPr>
      </w:pPr>
      <w:r w:rsidRPr="00426A80">
        <w:rPr>
          <w:sz w:val="28"/>
          <w:szCs w:val="28"/>
        </w:rPr>
        <w:t xml:space="preserve">С 2015 года </w:t>
      </w:r>
      <w:r w:rsidRPr="00426A80">
        <w:rPr>
          <w:b/>
          <w:sz w:val="28"/>
          <w:szCs w:val="28"/>
        </w:rPr>
        <w:t>здравоохранение</w:t>
      </w:r>
      <w:r w:rsidRPr="00426A80">
        <w:rPr>
          <w:sz w:val="28"/>
          <w:szCs w:val="28"/>
        </w:rPr>
        <w:t xml:space="preserve"> района осуществляет свою деятельность как государственное учреждение Республики Марий Эл. Тем не менее, Администрация района тесно работает с отраслью здравоохранения района.  </w:t>
      </w:r>
    </w:p>
    <w:p w:rsidR="00086F13" w:rsidRPr="00426A80" w:rsidRDefault="00086F13" w:rsidP="00086F13">
      <w:pPr>
        <w:ind w:firstLine="709"/>
        <w:jc w:val="both"/>
        <w:rPr>
          <w:sz w:val="28"/>
          <w:szCs w:val="28"/>
        </w:rPr>
      </w:pPr>
      <w:r w:rsidRPr="00426A80">
        <w:rPr>
          <w:color w:val="000000" w:themeColor="text1"/>
          <w:sz w:val="28"/>
          <w:szCs w:val="28"/>
        </w:rPr>
        <w:t xml:space="preserve">  На 01.01.2019 года  </w:t>
      </w:r>
      <w:r>
        <w:rPr>
          <w:color w:val="000000" w:themeColor="text1"/>
          <w:sz w:val="28"/>
          <w:szCs w:val="28"/>
        </w:rPr>
        <w:t xml:space="preserve">функционирует </w:t>
      </w:r>
      <w:r w:rsidRPr="00426A80">
        <w:rPr>
          <w:color w:val="000000" w:themeColor="text1"/>
          <w:sz w:val="28"/>
        </w:rPr>
        <w:t>25 учреждений здравоохранения</w:t>
      </w:r>
      <w:r>
        <w:rPr>
          <w:color w:val="000000" w:themeColor="text1"/>
          <w:sz w:val="28"/>
        </w:rPr>
        <w:t xml:space="preserve">: Центральная районная больница, </w:t>
      </w:r>
      <w:proofErr w:type="spellStart"/>
      <w:r>
        <w:rPr>
          <w:color w:val="000000" w:themeColor="text1"/>
          <w:sz w:val="28"/>
        </w:rPr>
        <w:t>Красногорская</w:t>
      </w:r>
      <w:proofErr w:type="spellEnd"/>
      <w:r>
        <w:rPr>
          <w:color w:val="000000" w:themeColor="text1"/>
          <w:sz w:val="28"/>
        </w:rPr>
        <w:t xml:space="preserve"> районная больница № 1,</w:t>
      </w:r>
      <w:r w:rsidRPr="00426A80">
        <w:rPr>
          <w:color w:val="000000" w:themeColor="text1"/>
          <w:sz w:val="28"/>
        </w:rPr>
        <w:t xml:space="preserve"> 6 врачебных амбулаторий (</w:t>
      </w:r>
      <w:proofErr w:type="spellStart"/>
      <w:r w:rsidRPr="00426A80">
        <w:rPr>
          <w:color w:val="000000" w:themeColor="text1"/>
          <w:sz w:val="28"/>
        </w:rPr>
        <w:t>Мочалищенская</w:t>
      </w:r>
      <w:proofErr w:type="spellEnd"/>
      <w:r w:rsidRPr="00426A80">
        <w:rPr>
          <w:color w:val="000000" w:themeColor="text1"/>
          <w:sz w:val="28"/>
        </w:rPr>
        <w:t xml:space="preserve">, </w:t>
      </w:r>
      <w:proofErr w:type="spellStart"/>
      <w:r w:rsidRPr="00426A80">
        <w:rPr>
          <w:color w:val="000000" w:themeColor="text1"/>
          <w:sz w:val="28"/>
        </w:rPr>
        <w:t>Суслонгерская</w:t>
      </w:r>
      <w:proofErr w:type="spellEnd"/>
      <w:r w:rsidRPr="00426A80">
        <w:rPr>
          <w:color w:val="000000" w:themeColor="text1"/>
          <w:sz w:val="28"/>
        </w:rPr>
        <w:t xml:space="preserve">, </w:t>
      </w:r>
      <w:proofErr w:type="spellStart"/>
      <w:r w:rsidRPr="00426A80">
        <w:rPr>
          <w:color w:val="000000" w:themeColor="text1"/>
          <w:sz w:val="28"/>
        </w:rPr>
        <w:t>Кокшайская</w:t>
      </w:r>
      <w:proofErr w:type="spellEnd"/>
      <w:r w:rsidRPr="00426A80">
        <w:rPr>
          <w:color w:val="000000" w:themeColor="text1"/>
          <w:sz w:val="28"/>
        </w:rPr>
        <w:t xml:space="preserve">, </w:t>
      </w:r>
      <w:proofErr w:type="spellStart"/>
      <w:r w:rsidRPr="00426A80">
        <w:rPr>
          <w:color w:val="000000" w:themeColor="text1"/>
          <w:sz w:val="28"/>
        </w:rPr>
        <w:t>Кужмарская</w:t>
      </w:r>
      <w:proofErr w:type="spellEnd"/>
      <w:r w:rsidRPr="00426A80">
        <w:rPr>
          <w:color w:val="000000" w:themeColor="text1"/>
          <w:sz w:val="28"/>
        </w:rPr>
        <w:t xml:space="preserve">, Красноярская, </w:t>
      </w:r>
      <w:proofErr w:type="spellStart"/>
      <w:r w:rsidRPr="00426A80">
        <w:rPr>
          <w:color w:val="000000" w:themeColor="text1"/>
          <w:sz w:val="28"/>
        </w:rPr>
        <w:t>Кокшамарская</w:t>
      </w:r>
      <w:proofErr w:type="spellEnd"/>
      <w:r w:rsidRPr="00426A80">
        <w:rPr>
          <w:color w:val="000000" w:themeColor="text1"/>
          <w:sz w:val="28"/>
        </w:rPr>
        <w:t>) и 17 фельдшерско-акушерских пунктов.</w:t>
      </w:r>
      <w:r w:rsidRPr="00426A80">
        <w:rPr>
          <w:sz w:val="28"/>
          <w:szCs w:val="28"/>
        </w:rPr>
        <w:t xml:space="preserve"> Круглосуточно дежурят 6 выездных фельдшерских  бригад скорой помощи. 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Привлечение медицинских кадров в ЛПУ района остаётся основным направлением в деятельности ГБУ РМЭ «Звениговская ЦРБ» 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2018 году в район  прибыло10 врачей различных специальностей.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 программе «миллион молодым врачам» приступили к работе в сельской врачебной амбулатории 1 врач – терапевт, в Кроасногоской РБ № 1 врач – педиатр, в ЦРБ – врач – анестезиолог – реаниматолог.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Проведён ремонт крыши Кужмарской врачебной  амбулатории, приспособительные работы по установке дентального аппарата в стоматологическом отделении, ремонт гинекологического, хирургического отделения, приёмного покоя, Крсногорской РБ № 1. Установлены окна в поликлинике, приёмном покое, хирургическом и инфекционном отдеклении.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 4 ЛПУ установлены теплосчётчики. ГБУ РМЭ «Звениговская ЦРБ» и Коасногорская РБ № 1 переведены на светодиодные источники освещения. Общая сумма, зхатраченная на ремонт составляет 4 980 000 рублей.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Внедрены информационные системы в здравоохранении:приобретено 78 единиц компьютерной техники и офисного оборудования на суммк 2 480.000 рублей.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ЛПУ района приобретено медицинское оборудование на сумму 19.481.222 рубля. 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w:t>Получены 2 автомобиля скорой  медицинской  помощи класса В.</w:t>
      </w:r>
      <w:proofErr w:type="gramEnd"/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 9 месяцев 2018 года произошло значительное улучшение показателей финансовой деятельности ГБУ РМЭ «Звениговская ЦРБ». За текущий период года доходы учреждения увеличились на 80 млн. рублей ( или на 50%). От оказания медицинской  помощи лицам, застрахованным на территории других субъектов РФ, доходы увеличились на 20,8 млн. рублей.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Заработанные  средства направлены в первую очередь на погашения кредиторской задолжённости. На 01.04.2018г. кредиторская задолжённость составляла 39,2 млн. рублей, по состоянию на 01.01.2019г. она снизилась на 29,9 млн. руб ( или на 76,3%) и составила 9,3 млн. рублей.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Кроме этого, оплачены текущие расходы на содержание учреждения в сумме 236  млн. рублей. Улучшение финансового положения учреждения позволило выполнить мероприятия по повышению заработной платы в соответствии с Указом Президента РФ от 7 мая 2012г. № 597.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Средняя заработная плата врачей выросла на 22,6% и составила 51009 рублей, по среднему мед.персоналу на 1,1% и составила 23896 рублей. В целом по учреждению средняя заработная плата выросла на 11% и составила 24 520 рублей.</w:t>
      </w:r>
    </w:p>
    <w:p w:rsidR="00086F13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Все мероприятия проводимые в ГБУ РМЭ «Звениговская ЦРБ» направлены на повышение доступности и качества медицинской помощи населению района.</w:t>
      </w:r>
    </w:p>
    <w:p w:rsidR="00086F13" w:rsidRPr="008E72C6" w:rsidRDefault="00086F13" w:rsidP="00086F13">
      <w:pPr>
        <w:pStyle w:val="1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86F13" w:rsidRPr="00941825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t xml:space="preserve">Особое место в районе отводиться решению проблем, касающихся </w:t>
      </w:r>
      <w:proofErr w:type="spellStart"/>
      <w:r w:rsidRPr="00941825">
        <w:rPr>
          <w:sz w:val="28"/>
          <w:szCs w:val="28"/>
        </w:rPr>
        <w:t>слабозащищенных</w:t>
      </w:r>
      <w:proofErr w:type="spellEnd"/>
      <w:r w:rsidRPr="00941825">
        <w:rPr>
          <w:sz w:val="28"/>
          <w:szCs w:val="28"/>
        </w:rPr>
        <w:t xml:space="preserve"> слоев населения, пенсионеров, инвалидов. На территории района функции по предоставлению различных мер социальной поддержки населению оказывает Государственное казенное учреждение Республики Марий Эл </w:t>
      </w:r>
      <w:r w:rsidRPr="00941825">
        <w:rPr>
          <w:b/>
          <w:sz w:val="28"/>
          <w:szCs w:val="28"/>
        </w:rPr>
        <w:t xml:space="preserve">«Центр предоставления мер </w:t>
      </w:r>
      <w:proofErr w:type="spellStart"/>
      <w:r w:rsidRPr="00941825">
        <w:rPr>
          <w:b/>
          <w:sz w:val="28"/>
          <w:szCs w:val="28"/>
        </w:rPr>
        <w:t>соцподдержки</w:t>
      </w:r>
      <w:proofErr w:type="spellEnd"/>
      <w:r w:rsidRPr="00941825">
        <w:rPr>
          <w:b/>
          <w:sz w:val="28"/>
          <w:szCs w:val="28"/>
        </w:rPr>
        <w:t xml:space="preserve"> населению в </w:t>
      </w:r>
      <w:proofErr w:type="spellStart"/>
      <w:r w:rsidRPr="00941825">
        <w:rPr>
          <w:b/>
          <w:sz w:val="28"/>
          <w:szCs w:val="28"/>
        </w:rPr>
        <w:t>Звениговском</w:t>
      </w:r>
      <w:proofErr w:type="spellEnd"/>
      <w:r w:rsidRPr="00941825">
        <w:rPr>
          <w:b/>
          <w:sz w:val="28"/>
          <w:szCs w:val="28"/>
        </w:rPr>
        <w:t xml:space="preserve"> районе».</w:t>
      </w:r>
      <w:r w:rsidRPr="00941825">
        <w:rPr>
          <w:sz w:val="28"/>
          <w:szCs w:val="28"/>
        </w:rPr>
        <w:t xml:space="preserve"> Центр </w:t>
      </w:r>
      <w:proofErr w:type="spellStart"/>
      <w:r w:rsidRPr="00941825">
        <w:rPr>
          <w:sz w:val="28"/>
          <w:szCs w:val="28"/>
        </w:rPr>
        <w:t>соцподдержки</w:t>
      </w:r>
      <w:proofErr w:type="spellEnd"/>
      <w:r w:rsidRPr="00941825">
        <w:rPr>
          <w:sz w:val="28"/>
          <w:szCs w:val="28"/>
        </w:rPr>
        <w:t xml:space="preserve"> в 2018 году осуществлял комплекс мер по реализации федеральных и республиканских нормативных правовых актов по предоставлению отдельным категориям граждан мер социальной поддержки, а так же осуществлял работу в пределах своих полномочий по вопросам опеки и попечительства.</w:t>
      </w:r>
    </w:p>
    <w:p w:rsidR="00086F13" w:rsidRPr="00941825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t>По состоянию 1 января 2019 года в очереди на улучшение жилищных условий числятся 14 человек из них: 12 ветеранов боевых действий, 1 член семьи погибшего участника ВОВ и 1 инвалид ВОВ.</w:t>
      </w:r>
    </w:p>
    <w:p w:rsidR="00086F13" w:rsidRPr="00941825" w:rsidRDefault="00086F13" w:rsidP="00086F13">
      <w:pPr>
        <w:ind w:firstLine="709"/>
        <w:jc w:val="both"/>
        <w:rPr>
          <w:sz w:val="28"/>
          <w:szCs w:val="28"/>
        </w:rPr>
      </w:pPr>
      <w:r w:rsidRPr="00941825">
        <w:rPr>
          <w:sz w:val="28"/>
          <w:szCs w:val="28"/>
        </w:rPr>
        <w:t>По состоянию на декабрь месяц  2018 года в районе п</w:t>
      </w:r>
      <w:r>
        <w:rPr>
          <w:sz w:val="28"/>
          <w:szCs w:val="28"/>
        </w:rPr>
        <w:t>роживает более 42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еловек. М</w:t>
      </w:r>
      <w:r w:rsidRPr="00941825">
        <w:rPr>
          <w:sz w:val="28"/>
          <w:szCs w:val="28"/>
        </w:rPr>
        <w:t>ерами социальной поддержки через цент</w:t>
      </w:r>
      <w:r>
        <w:rPr>
          <w:sz w:val="28"/>
          <w:szCs w:val="28"/>
        </w:rPr>
        <w:t>р</w:t>
      </w:r>
      <w:r w:rsidRPr="00941825">
        <w:rPr>
          <w:sz w:val="28"/>
          <w:szCs w:val="28"/>
        </w:rPr>
        <w:t xml:space="preserve"> ежемесячно пользуются 24135 человек, что составляет 57 % и </w:t>
      </w:r>
      <w:r>
        <w:rPr>
          <w:sz w:val="28"/>
          <w:szCs w:val="28"/>
        </w:rPr>
        <w:t>выплачена им сумма за 2018 год составила</w:t>
      </w:r>
      <w:r w:rsidRPr="00941825">
        <w:rPr>
          <w:sz w:val="28"/>
          <w:szCs w:val="28"/>
        </w:rPr>
        <w:t xml:space="preserve"> 183,7 млн</w:t>
      </w:r>
      <w:proofErr w:type="gramStart"/>
      <w:r w:rsidRPr="00941825">
        <w:rPr>
          <w:sz w:val="28"/>
          <w:szCs w:val="28"/>
        </w:rPr>
        <w:t>.р</w:t>
      </w:r>
      <w:proofErr w:type="gramEnd"/>
      <w:r w:rsidRPr="00941825">
        <w:rPr>
          <w:sz w:val="28"/>
          <w:szCs w:val="28"/>
        </w:rPr>
        <w:t>ублей.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</w:p>
    <w:p w:rsidR="00086F13" w:rsidRPr="00AF7A63" w:rsidRDefault="00086F13" w:rsidP="00086F13">
      <w:pPr>
        <w:ind w:firstLine="709"/>
        <w:jc w:val="both"/>
        <w:rPr>
          <w:sz w:val="28"/>
          <w:szCs w:val="28"/>
        </w:rPr>
      </w:pPr>
      <w:proofErr w:type="gramStart"/>
      <w:r w:rsidRPr="00AF7A63">
        <w:rPr>
          <w:sz w:val="28"/>
          <w:szCs w:val="28"/>
        </w:rPr>
        <w:t xml:space="preserve">В сфере </w:t>
      </w:r>
      <w:r w:rsidRPr="00AF7A63">
        <w:rPr>
          <w:b/>
          <w:sz w:val="28"/>
          <w:szCs w:val="28"/>
        </w:rPr>
        <w:t>физической культуры и спорта</w:t>
      </w:r>
      <w:r w:rsidRPr="00AF7A63">
        <w:rPr>
          <w:sz w:val="28"/>
          <w:szCs w:val="28"/>
        </w:rPr>
        <w:t xml:space="preserve">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  <w:proofErr w:type="gramEnd"/>
      <w:r w:rsidRPr="00AF7A63">
        <w:rPr>
          <w:sz w:val="28"/>
          <w:szCs w:val="28"/>
        </w:rPr>
        <w:t xml:space="preserve"> Именно поэтому развитие спортивной базы района, активизация всех форм спортивной жизни является одной из приоритетных задач районной администрации. В 2018 году проведено сектором  69 соревнований по 22 видам спорта с охватом 3967 человек.  В отчётном году </w:t>
      </w:r>
      <w:proofErr w:type="spellStart"/>
      <w:r w:rsidRPr="00AF7A63">
        <w:rPr>
          <w:sz w:val="28"/>
          <w:szCs w:val="28"/>
        </w:rPr>
        <w:t>звениговские</w:t>
      </w:r>
      <w:proofErr w:type="spellEnd"/>
      <w:r w:rsidRPr="00AF7A63">
        <w:rPr>
          <w:sz w:val="28"/>
          <w:szCs w:val="28"/>
        </w:rPr>
        <w:t xml:space="preserve"> спортсмены принимали активное участие в международных,  российских, окружных, межрегиональных, республиканских стартах.  Женская команда «</w:t>
      </w:r>
      <w:proofErr w:type="spellStart"/>
      <w:r w:rsidRPr="00AF7A63">
        <w:rPr>
          <w:sz w:val="28"/>
          <w:szCs w:val="28"/>
        </w:rPr>
        <w:t>Нуктуж</w:t>
      </w:r>
      <w:proofErr w:type="spellEnd"/>
      <w:r w:rsidRPr="00AF7A63">
        <w:rPr>
          <w:sz w:val="28"/>
          <w:szCs w:val="28"/>
        </w:rPr>
        <w:t xml:space="preserve">» (тренер Георгий Евдокимов)  вновь успешно соревновалась с сильнейшими отечественными коллективами в спортивной лапте, заняла третье место на </w:t>
      </w:r>
      <w:r w:rsidRPr="00AF7A63">
        <w:rPr>
          <w:sz w:val="28"/>
          <w:szCs w:val="28"/>
          <w:lang w:val="en-US"/>
        </w:rPr>
        <w:t>XII</w:t>
      </w:r>
      <w:r w:rsidRPr="00AF7A63">
        <w:rPr>
          <w:sz w:val="28"/>
          <w:szCs w:val="28"/>
        </w:rPr>
        <w:t xml:space="preserve"> Всероссийских сельских спортивных играх в Курске, второе место в розыгрыше Кубка России по мини-лапте в </w:t>
      </w:r>
      <w:proofErr w:type="spellStart"/>
      <w:r w:rsidRPr="00AF7A63">
        <w:rPr>
          <w:sz w:val="28"/>
          <w:szCs w:val="28"/>
        </w:rPr>
        <w:t>Йошкар-оле</w:t>
      </w:r>
      <w:proofErr w:type="spellEnd"/>
      <w:r w:rsidRPr="00AF7A63">
        <w:rPr>
          <w:sz w:val="28"/>
          <w:szCs w:val="28"/>
        </w:rPr>
        <w:t>.  Хоккеисты «</w:t>
      </w:r>
      <w:proofErr w:type="spellStart"/>
      <w:r w:rsidRPr="00AF7A63">
        <w:rPr>
          <w:sz w:val="28"/>
          <w:szCs w:val="28"/>
        </w:rPr>
        <w:t>Юшута</w:t>
      </w:r>
      <w:proofErr w:type="spellEnd"/>
      <w:r w:rsidRPr="00AF7A63">
        <w:rPr>
          <w:sz w:val="28"/>
          <w:szCs w:val="28"/>
        </w:rPr>
        <w:t>» (</w:t>
      </w:r>
      <w:proofErr w:type="spellStart"/>
      <w:r w:rsidRPr="00AF7A63">
        <w:rPr>
          <w:sz w:val="28"/>
          <w:szCs w:val="28"/>
        </w:rPr>
        <w:t>Мочалище</w:t>
      </w:r>
      <w:proofErr w:type="spellEnd"/>
      <w:r w:rsidRPr="00AF7A63">
        <w:rPr>
          <w:sz w:val="28"/>
          <w:szCs w:val="28"/>
        </w:rPr>
        <w:t>) и «</w:t>
      </w:r>
      <w:proofErr w:type="spellStart"/>
      <w:r w:rsidRPr="00AF7A63">
        <w:rPr>
          <w:sz w:val="28"/>
          <w:szCs w:val="28"/>
        </w:rPr>
        <w:t>Автодрайвера</w:t>
      </w:r>
      <w:proofErr w:type="spellEnd"/>
      <w:r w:rsidRPr="00AF7A63">
        <w:rPr>
          <w:sz w:val="28"/>
          <w:szCs w:val="28"/>
        </w:rPr>
        <w:t xml:space="preserve">» (Красногорский) не знали равных в первенстве РМЭ.  Победителями и призёрами  </w:t>
      </w:r>
      <w:r w:rsidRPr="00AF7A63">
        <w:rPr>
          <w:sz w:val="28"/>
          <w:szCs w:val="28"/>
        </w:rPr>
        <w:lastRenderedPageBreak/>
        <w:t>республиканских соревнований юных футболистов клуба «Кожаный мяч» и юных хоккеистов клуба «Золотая шайба»  им. А</w:t>
      </w:r>
      <w:proofErr w:type="gramStart"/>
      <w:r w:rsidRPr="00AF7A63">
        <w:rPr>
          <w:sz w:val="28"/>
          <w:szCs w:val="28"/>
        </w:rPr>
        <w:t>,В</w:t>
      </w:r>
      <w:proofErr w:type="gramEnd"/>
      <w:r w:rsidRPr="00AF7A63">
        <w:rPr>
          <w:sz w:val="28"/>
          <w:szCs w:val="28"/>
        </w:rPr>
        <w:t>. Тарасова стали команды «Жемчужина» (Звенигово) , «Мотор» (Красногорский), «</w:t>
      </w:r>
      <w:proofErr w:type="spellStart"/>
      <w:r w:rsidRPr="00AF7A63">
        <w:rPr>
          <w:sz w:val="28"/>
          <w:szCs w:val="28"/>
        </w:rPr>
        <w:t>Юшут</w:t>
      </w:r>
      <w:proofErr w:type="spellEnd"/>
      <w:r w:rsidRPr="00AF7A63">
        <w:rPr>
          <w:sz w:val="28"/>
          <w:szCs w:val="28"/>
        </w:rPr>
        <w:t>» (</w:t>
      </w:r>
      <w:proofErr w:type="spellStart"/>
      <w:r w:rsidRPr="00AF7A63">
        <w:rPr>
          <w:sz w:val="28"/>
          <w:szCs w:val="28"/>
        </w:rPr>
        <w:t>Мочалище</w:t>
      </w:r>
      <w:proofErr w:type="spellEnd"/>
      <w:r w:rsidRPr="00AF7A63">
        <w:rPr>
          <w:sz w:val="28"/>
          <w:szCs w:val="28"/>
        </w:rPr>
        <w:t>). Звениговская «Жемчужина» (тренер Степанян Г.С.) в сентябре представляла Марий Эл во Всероссийских соревнованиях «Кожаный мяч» в Ростове-на-Дону.</w:t>
      </w:r>
    </w:p>
    <w:p w:rsidR="00086F13" w:rsidRPr="00AF7A63" w:rsidRDefault="00086F13" w:rsidP="00086F13">
      <w:pPr>
        <w:ind w:firstLine="709"/>
        <w:jc w:val="both"/>
        <w:rPr>
          <w:sz w:val="28"/>
          <w:szCs w:val="28"/>
        </w:rPr>
      </w:pPr>
      <w:r w:rsidRPr="00AF7A63">
        <w:rPr>
          <w:sz w:val="28"/>
          <w:szCs w:val="28"/>
        </w:rPr>
        <w:t xml:space="preserve">В целом в районе активно занимаются физкультурой и спортом более 14 тысяч человек. Большое количество соревнований проводится в городских и сельских поселениях, на предприятиях, учебных заведениях, учреждениях. Серьёзное внимание уделяют спортивно-массовой работе  в ОАО «Красногорский КАФ», ОАО «Завод «Электродвигатель», </w:t>
      </w:r>
      <w:proofErr w:type="spellStart"/>
      <w:r w:rsidRPr="00AF7A63">
        <w:rPr>
          <w:sz w:val="28"/>
          <w:szCs w:val="28"/>
        </w:rPr>
        <w:t>Мочалищенской</w:t>
      </w:r>
      <w:proofErr w:type="spellEnd"/>
      <w:r w:rsidRPr="00AF7A63">
        <w:rPr>
          <w:sz w:val="28"/>
          <w:szCs w:val="28"/>
        </w:rPr>
        <w:t xml:space="preserve">, </w:t>
      </w:r>
      <w:proofErr w:type="spellStart"/>
      <w:r w:rsidRPr="00AF7A63">
        <w:rPr>
          <w:sz w:val="28"/>
          <w:szCs w:val="28"/>
        </w:rPr>
        <w:t>Шелангерской</w:t>
      </w:r>
      <w:proofErr w:type="spellEnd"/>
      <w:proofErr w:type="gramStart"/>
      <w:r w:rsidRPr="00AF7A63">
        <w:rPr>
          <w:sz w:val="28"/>
          <w:szCs w:val="28"/>
        </w:rPr>
        <w:t xml:space="preserve"> ,</w:t>
      </w:r>
      <w:proofErr w:type="gramEnd"/>
      <w:r w:rsidRPr="00AF7A63">
        <w:rPr>
          <w:sz w:val="28"/>
          <w:szCs w:val="28"/>
        </w:rPr>
        <w:t xml:space="preserve"> </w:t>
      </w:r>
      <w:proofErr w:type="spellStart"/>
      <w:r w:rsidRPr="00AF7A63">
        <w:rPr>
          <w:sz w:val="28"/>
          <w:szCs w:val="28"/>
        </w:rPr>
        <w:t>Красногорской</w:t>
      </w:r>
      <w:proofErr w:type="spellEnd"/>
      <w:r w:rsidRPr="00AF7A63">
        <w:rPr>
          <w:sz w:val="28"/>
          <w:szCs w:val="28"/>
        </w:rPr>
        <w:t xml:space="preserve"> №2 школах, </w:t>
      </w:r>
      <w:proofErr w:type="spellStart"/>
      <w:r w:rsidRPr="00AF7A63">
        <w:rPr>
          <w:sz w:val="28"/>
          <w:szCs w:val="28"/>
        </w:rPr>
        <w:t>Звениговском</w:t>
      </w:r>
      <w:proofErr w:type="spellEnd"/>
      <w:r w:rsidRPr="00AF7A63">
        <w:rPr>
          <w:sz w:val="28"/>
          <w:szCs w:val="28"/>
        </w:rPr>
        <w:t xml:space="preserve"> лицее. Много сделано для развития и модернизации материальной базы. Большое количество соревнований проводится в городских и сельских поселениях, на предприятиях, учебных заведениях, учреждениях.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r w:rsidRPr="00A16256">
        <w:rPr>
          <w:sz w:val="28"/>
          <w:szCs w:val="28"/>
        </w:rPr>
        <w:t xml:space="preserve">В 2018 году все районные мероприятия и вся работа </w:t>
      </w:r>
      <w:r w:rsidRPr="00A16256">
        <w:rPr>
          <w:b/>
          <w:sz w:val="28"/>
          <w:szCs w:val="28"/>
        </w:rPr>
        <w:t>учреждений культуры</w:t>
      </w:r>
      <w:r w:rsidRPr="00A16256">
        <w:rPr>
          <w:sz w:val="28"/>
          <w:szCs w:val="28"/>
        </w:rPr>
        <w:t xml:space="preserve">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Учреждения культуры района способствуют реализации различных программ, принятых на республиканском и муниципальном уровнях.  Сеть учреждений культуры представлена в виде МБУК «</w:t>
      </w:r>
      <w:proofErr w:type="spellStart"/>
      <w:r w:rsidRPr="00A16256">
        <w:rPr>
          <w:sz w:val="28"/>
          <w:szCs w:val="28"/>
        </w:rPr>
        <w:t>Звениговский</w:t>
      </w:r>
      <w:proofErr w:type="spellEnd"/>
      <w:r w:rsidRPr="00A16256">
        <w:rPr>
          <w:sz w:val="28"/>
          <w:szCs w:val="28"/>
        </w:rPr>
        <w:t xml:space="preserve"> </w:t>
      </w:r>
      <w:proofErr w:type="spellStart"/>
      <w:r w:rsidRPr="00A16256">
        <w:rPr>
          <w:sz w:val="28"/>
          <w:szCs w:val="28"/>
        </w:rPr>
        <w:t>РЦДиК</w:t>
      </w:r>
      <w:proofErr w:type="spellEnd"/>
      <w:r w:rsidRPr="00A16256">
        <w:rPr>
          <w:sz w:val="28"/>
          <w:szCs w:val="28"/>
        </w:rPr>
        <w:t xml:space="preserve"> «Мечта», 27 </w:t>
      </w:r>
      <w:proofErr w:type="spellStart"/>
      <w:r w:rsidRPr="00A16256">
        <w:rPr>
          <w:sz w:val="28"/>
          <w:szCs w:val="28"/>
        </w:rPr>
        <w:t>культурно-досуговых</w:t>
      </w:r>
      <w:proofErr w:type="spellEnd"/>
      <w:r w:rsidRPr="00A16256">
        <w:rPr>
          <w:sz w:val="28"/>
          <w:szCs w:val="28"/>
        </w:rPr>
        <w:t xml:space="preserve"> учреждений расположенных на территории городских и сельских поселений, 5 детских школ искусств, 1 Звениговского районного краев</w:t>
      </w:r>
      <w:r>
        <w:rPr>
          <w:sz w:val="28"/>
          <w:szCs w:val="28"/>
        </w:rPr>
        <w:t>едческого музея, и 23 библиотек и Дом народных умельцев.</w:t>
      </w:r>
    </w:p>
    <w:p w:rsidR="00086F13" w:rsidRPr="00653E95" w:rsidRDefault="00086F13" w:rsidP="00086F13">
      <w:pPr>
        <w:ind w:firstLine="709"/>
        <w:jc w:val="both"/>
        <w:rPr>
          <w:color w:val="000000"/>
          <w:sz w:val="28"/>
          <w:szCs w:val="28"/>
        </w:rPr>
      </w:pPr>
      <w:r w:rsidRPr="00A16256">
        <w:rPr>
          <w:sz w:val="28"/>
          <w:szCs w:val="28"/>
        </w:rPr>
        <w:t xml:space="preserve">        Специалисты МБУК «</w:t>
      </w:r>
      <w:proofErr w:type="spellStart"/>
      <w:r w:rsidRPr="00A16256">
        <w:rPr>
          <w:sz w:val="28"/>
          <w:szCs w:val="28"/>
        </w:rPr>
        <w:t>Звениговская</w:t>
      </w:r>
      <w:proofErr w:type="spellEnd"/>
      <w:r w:rsidRPr="00A16256">
        <w:rPr>
          <w:sz w:val="28"/>
          <w:szCs w:val="28"/>
        </w:rPr>
        <w:t xml:space="preserve"> </w:t>
      </w:r>
      <w:proofErr w:type="spellStart"/>
      <w:r w:rsidRPr="00A16256">
        <w:rPr>
          <w:sz w:val="28"/>
          <w:szCs w:val="28"/>
        </w:rPr>
        <w:t>межпоселенческая</w:t>
      </w:r>
      <w:proofErr w:type="spellEnd"/>
      <w:r w:rsidRPr="00A16256">
        <w:rPr>
          <w:sz w:val="28"/>
          <w:szCs w:val="28"/>
        </w:rPr>
        <w:t xml:space="preserve"> библиотека» приняли участие во Всероссийском конкурсе проектов «Культурная мозаика малых городов и сел» и выиграли грант с проектом «По следам Емельяна Пугачева» (сельская туристическая тропа) 700 000 рублей. Прое</w:t>
      </w:r>
      <w:proofErr w:type="gramStart"/>
      <w:r w:rsidRPr="00A16256">
        <w:rPr>
          <w:sz w:val="28"/>
          <w:szCs w:val="28"/>
        </w:rPr>
        <w:t>кт вкл</w:t>
      </w:r>
      <w:proofErr w:type="gramEnd"/>
      <w:r w:rsidRPr="00A16256">
        <w:rPr>
          <w:sz w:val="28"/>
          <w:szCs w:val="28"/>
        </w:rPr>
        <w:t xml:space="preserve">ючает в туристическую тропу 4 поселения: Красногорский, </w:t>
      </w:r>
      <w:proofErr w:type="spellStart"/>
      <w:r w:rsidRPr="00A16256">
        <w:rPr>
          <w:sz w:val="28"/>
          <w:szCs w:val="28"/>
        </w:rPr>
        <w:t>Кокшамарский</w:t>
      </w:r>
      <w:proofErr w:type="spellEnd"/>
      <w:r w:rsidRPr="00A16256">
        <w:rPr>
          <w:sz w:val="28"/>
          <w:szCs w:val="28"/>
        </w:rPr>
        <w:t xml:space="preserve">, </w:t>
      </w:r>
      <w:proofErr w:type="spellStart"/>
      <w:r w:rsidRPr="00A16256">
        <w:rPr>
          <w:sz w:val="28"/>
          <w:szCs w:val="28"/>
        </w:rPr>
        <w:t>Кужмарский</w:t>
      </w:r>
      <w:proofErr w:type="spellEnd"/>
      <w:r w:rsidRPr="00A16256">
        <w:rPr>
          <w:sz w:val="28"/>
          <w:szCs w:val="28"/>
        </w:rPr>
        <w:t xml:space="preserve">, </w:t>
      </w:r>
      <w:proofErr w:type="spellStart"/>
      <w:r w:rsidRPr="00A16256">
        <w:rPr>
          <w:sz w:val="28"/>
          <w:szCs w:val="28"/>
        </w:rPr>
        <w:t>Кокшайский</w:t>
      </w:r>
      <w:proofErr w:type="spellEnd"/>
      <w:r w:rsidRPr="00A16256">
        <w:rPr>
          <w:sz w:val="28"/>
          <w:szCs w:val="28"/>
        </w:rPr>
        <w:t xml:space="preserve">. Реализация проекта состоялась в августе  2018 года. В продолжение этого проекта  </w:t>
      </w:r>
      <w:r w:rsidRPr="00A16256">
        <w:rPr>
          <w:color w:val="000000"/>
          <w:sz w:val="28"/>
          <w:szCs w:val="28"/>
        </w:rPr>
        <w:t>с 27 по 29 октября в Москве прошел Федеральный семинар для победителей конкурса проектов «Культурная мозаика: партнёрская сеть». В рамках семинара прошла стратегическая сессия, посвященная подведению итогов трехлетней работы и обсуждению перспектив развития программы «Культурная мозаика: партнёрская сеть». </w:t>
      </w: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r w:rsidRPr="00A16256">
        <w:rPr>
          <w:color w:val="000000"/>
          <w:sz w:val="28"/>
          <w:szCs w:val="28"/>
        </w:rPr>
        <w:t xml:space="preserve">На семинаре приняла участие директор "Звениговского районного краеведческого музея" </w:t>
      </w:r>
      <w:proofErr w:type="spellStart"/>
      <w:r w:rsidRPr="00A16256">
        <w:rPr>
          <w:color w:val="000000"/>
          <w:sz w:val="28"/>
          <w:szCs w:val="28"/>
        </w:rPr>
        <w:t>В.А.Музурова</w:t>
      </w:r>
      <w:proofErr w:type="spellEnd"/>
      <w:r w:rsidRPr="00A16256">
        <w:rPr>
          <w:color w:val="000000"/>
          <w:sz w:val="28"/>
          <w:szCs w:val="28"/>
        </w:rPr>
        <w:t xml:space="preserve"> с проектом "</w:t>
      </w:r>
      <w:proofErr w:type="spellStart"/>
      <w:r w:rsidRPr="00A16256">
        <w:rPr>
          <w:color w:val="000000"/>
          <w:sz w:val="28"/>
          <w:szCs w:val="28"/>
        </w:rPr>
        <w:t>Звениговский</w:t>
      </w:r>
      <w:proofErr w:type="spellEnd"/>
      <w:r w:rsidRPr="00A16256">
        <w:rPr>
          <w:color w:val="000000"/>
          <w:sz w:val="28"/>
          <w:szCs w:val="28"/>
        </w:rPr>
        <w:t xml:space="preserve"> туризм: сила земли", который вошёл в число победителей Всероссийского конкурса "Культурная мозаика: партнерская сеть" 2018 – 2020» и выиграл 700 000 рублей.</w:t>
      </w: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r w:rsidRPr="00A16256">
        <w:rPr>
          <w:sz w:val="28"/>
          <w:szCs w:val="28"/>
        </w:rPr>
        <w:lastRenderedPageBreak/>
        <w:t xml:space="preserve">В 2018 году присуждено звание Лауреата конкурса «Лучшее муниципальное учреждение культуры, находящегося на территории сельского поселения» </w:t>
      </w:r>
      <w:proofErr w:type="spellStart"/>
      <w:r w:rsidRPr="00A16256">
        <w:rPr>
          <w:sz w:val="28"/>
          <w:szCs w:val="28"/>
        </w:rPr>
        <w:t>Чуваш-Отарскому</w:t>
      </w:r>
      <w:proofErr w:type="spellEnd"/>
      <w:r w:rsidRPr="00A16256">
        <w:rPr>
          <w:sz w:val="28"/>
          <w:szCs w:val="28"/>
        </w:rPr>
        <w:t xml:space="preserve"> сельскому Дому культуры (</w:t>
      </w:r>
      <w:proofErr w:type="gramStart"/>
      <w:r w:rsidRPr="00A16256">
        <w:rPr>
          <w:sz w:val="28"/>
          <w:szCs w:val="28"/>
        </w:rPr>
        <w:t>заведующая Орлова</w:t>
      </w:r>
      <w:proofErr w:type="gramEnd"/>
      <w:r w:rsidRPr="00A16256">
        <w:rPr>
          <w:sz w:val="28"/>
          <w:szCs w:val="28"/>
        </w:rPr>
        <w:t xml:space="preserve"> И.Н.). На выделенное денежное вознаграждение в сумме 100 000 рублей были приобретены костюмы для народного фольклорного коллектива «</w:t>
      </w:r>
      <w:proofErr w:type="spellStart"/>
      <w:r w:rsidRPr="00A16256">
        <w:rPr>
          <w:sz w:val="28"/>
          <w:szCs w:val="28"/>
        </w:rPr>
        <w:t>Чувашъен</w:t>
      </w:r>
      <w:proofErr w:type="spellEnd"/>
      <w:r w:rsidRPr="00A16256">
        <w:rPr>
          <w:sz w:val="28"/>
          <w:szCs w:val="28"/>
        </w:rPr>
        <w:t xml:space="preserve">». </w:t>
      </w: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r w:rsidRPr="00A16256">
        <w:rPr>
          <w:sz w:val="28"/>
          <w:szCs w:val="28"/>
        </w:rPr>
        <w:t>По инициативе марийского регионального отделения партии «Единая Россия» в нашей республике реализуется проект «Местный дом культуры», направленный на модернизацию домов культуры.</w:t>
      </w: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proofErr w:type="gramStart"/>
      <w:r w:rsidRPr="00A16256">
        <w:rPr>
          <w:sz w:val="28"/>
          <w:szCs w:val="28"/>
        </w:rPr>
        <w:t>Разработана</w:t>
      </w:r>
      <w:proofErr w:type="gramEnd"/>
      <w:r w:rsidRPr="00A16256">
        <w:rPr>
          <w:sz w:val="28"/>
          <w:szCs w:val="28"/>
        </w:rPr>
        <w:t xml:space="preserve"> ПСД по строительству </w:t>
      </w:r>
      <w:proofErr w:type="spellStart"/>
      <w:r w:rsidRPr="00A16256">
        <w:rPr>
          <w:sz w:val="28"/>
          <w:szCs w:val="28"/>
        </w:rPr>
        <w:t>Шелангерского</w:t>
      </w:r>
      <w:proofErr w:type="spellEnd"/>
      <w:r w:rsidRPr="00A16256">
        <w:rPr>
          <w:sz w:val="28"/>
          <w:szCs w:val="28"/>
        </w:rPr>
        <w:t xml:space="preserve"> </w:t>
      </w:r>
      <w:proofErr w:type="spellStart"/>
      <w:r w:rsidRPr="00A16256">
        <w:rPr>
          <w:sz w:val="28"/>
          <w:szCs w:val="28"/>
        </w:rPr>
        <w:t>ЦДиК</w:t>
      </w:r>
      <w:proofErr w:type="spellEnd"/>
      <w:r w:rsidRPr="00A16256">
        <w:rPr>
          <w:sz w:val="28"/>
          <w:szCs w:val="28"/>
        </w:rPr>
        <w:t>.</w:t>
      </w:r>
    </w:p>
    <w:p w:rsidR="00086F13" w:rsidRPr="00A16256" w:rsidRDefault="00086F13" w:rsidP="00086F13">
      <w:pPr>
        <w:ind w:firstLine="709"/>
        <w:jc w:val="both"/>
        <w:rPr>
          <w:sz w:val="28"/>
          <w:szCs w:val="28"/>
        </w:rPr>
      </w:pPr>
      <w:r w:rsidRPr="00A16256">
        <w:rPr>
          <w:sz w:val="28"/>
          <w:szCs w:val="28"/>
        </w:rPr>
        <w:t xml:space="preserve">   В 2018 году выполнены работы: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МБУК «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Звениговская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межпоселенческая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библиотека»: реконструкция крыльца и устройство пандуса на общую сумму – 177819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Кужмарский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-  установка металлических дверей, окон ПВХ, текущий ремонт на сумму – 544733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Красноярский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-  ремонт крыльца, фасада, оконных и дверных проемов и установка пандуса на сумму - 823305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Красногорский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– частичный ремонт кровли, водопровода и установка пожарной сигнализации на сумму – 626746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Красногорский ДК – частичный ремонт системы отопления, установка двери – 55652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Кокшайский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СДК – ремонт помещения на сумму – 40000руб.</w:t>
      </w:r>
    </w:p>
    <w:p w:rsidR="00086F13" w:rsidRPr="00A16256" w:rsidRDefault="00086F13" w:rsidP="00086F13">
      <w:pPr>
        <w:ind w:firstLine="709"/>
        <w:rPr>
          <w:sz w:val="28"/>
          <w:szCs w:val="28"/>
        </w:rPr>
      </w:pPr>
      <w:r w:rsidRPr="00A16256">
        <w:rPr>
          <w:sz w:val="28"/>
          <w:szCs w:val="28"/>
        </w:rPr>
        <w:t>ВСЕГО: 2 268 255,56 рублей.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Приобретено дров на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осенне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>–зимний период 2017-2018 гг. для учреждений культуры 280 куб. м. на сумму 216 985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Кроме этого: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1.  За счет районного бюджета приобретено: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МБУК «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Звениговский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РЦДиК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«МЕЧТА»: 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а) музыкальное оборудование: 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акустическая система – 82500 руб.; 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усилитель мощности – 40940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микшерный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пульт – 40190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 микрофонный кабель – 3 260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радиосистема – 10800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стойка микрофонная – 3463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- Блок СКЗИ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тахографа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«НКМ-2» на ПАЗ – 17000 руб.       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  Всего на сумму  198153,02 рублей.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 Звениговский краеведческий музей: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Приобретены экспонаты в музей на сумму 10000,00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2. За счет федерального бюджета приобретены книги для библиотек на сумму 13010,0 руб.; республиканского бюджета – 1131,30 руб., местного бюджета – 10282,63 руб. и проведена подписка на сумму 55 074,40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3. За счет местного бюджета приобретены сценические костюмы в МБУК «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Звениговский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РЦДиК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«МЕЧТА» на сумму – 97020,00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4. За счет внебюджетных сре</w:t>
      </w:r>
      <w:proofErr w:type="gram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дств пр</w:t>
      </w:r>
      <w:proofErr w:type="gramEnd"/>
      <w:r w:rsidRPr="00A16256">
        <w:rPr>
          <w:rFonts w:ascii="Times New Roman" w:hAnsi="Times New Roman" w:cs="Times New Roman"/>
          <w:sz w:val="28"/>
          <w:szCs w:val="28"/>
          <w:lang w:val="ru-RU"/>
        </w:rPr>
        <w:t>иобретено: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lastRenderedPageBreak/>
        <w:t>МБУК «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Звениговский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6256">
        <w:rPr>
          <w:rFonts w:ascii="Times New Roman" w:hAnsi="Times New Roman" w:cs="Times New Roman"/>
          <w:sz w:val="28"/>
          <w:szCs w:val="28"/>
          <w:lang w:val="ru-RU"/>
        </w:rPr>
        <w:t>РЦДиК</w:t>
      </w:r>
      <w:proofErr w:type="spellEnd"/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«МЕЧТА»: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- 2-х канальный подавитель обр</w:t>
      </w:r>
      <w:proofErr w:type="gramStart"/>
      <w:r w:rsidRPr="00A16256">
        <w:rPr>
          <w:rFonts w:ascii="Times New Roman" w:hAnsi="Times New Roman" w:cs="Times New Roman"/>
          <w:sz w:val="28"/>
          <w:szCs w:val="28"/>
          <w:lang w:val="ru-RU"/>
        </w:rPr>
        <w:t>.с</w:t>
      </w:r>
      <w:proofErr w:type="gramEnd"/>
      <w:r w:rsidRPr="00A16256">
        <w:rPr>
          <w:rFonts w:ascii="Times New Roman" w:hAnsi="Times New Roman" w:cs="Times New Roman"/>
          <w:sz w:val="28"/>
          <w:szCs w:val="28"/>
          <w:lang w:val="ru-RU"/>
        </w:rPr>
        <w:t>вязи – 25990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акустическая система – 22600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дым машина – 9619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сценические костюмы – 137747,01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компьютер – 41000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ноутбук – 18600 руб.;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принтер 5 шт. – 43371,52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МБУДО «Звениговская ДШИ»: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 xml:space="preserve"> - телевизор – 19180,00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МБУК «Звениговская МБ»: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приобретены книги – 58157,95 руб.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МБУК «Звениговский краеведческий музей»:</w:t>
      </w:r>
    </w:p>
    <w:p w:rsidR="00086F13" w:rsidRPr="00A16256" w:rsidRDefault="00086F13" w:rsidP="00086F13">
      <w:pPr>
        <w:pStyle w:val="aa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6256">
        <w:rPr>
          <w:rFonts w:ascii="Times New Roman" w:hAnsi="Times New Roman" w:cs="Times New Roman"/>
          <w:sz w:val="28"/>
          <w:szCs w:val="28"/>
          <w:lang w:val="ru-RU"/>
        </w:rPr>
        <w:t>- приобретены экспонаты – 7000,00 руб.</w:t>
      </w:r>
    </w:p>
    <w:p w:rsidR="00086F13" w:rsidRPr="007835C2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идет разработка ПСД по реконструкции Красногорского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, стоимость </w:t>
      </w:r>
      <w:proofErr w:type="spellStart"/>
      <w:r>
        <w:rPr>
          <w:sz w:val="28"/>
          <w:szCs w:val="28"/>
        </w:rPr>
        <w:t>________руб</w:t>
      </w:r>
      <w:proofErr w:type="spellEnd"/>
      <w:r>
        <w:rPr>
          <w:sz w:val="28"/>
          <w:szCs w:val="28"/>
        </w:rPr>
        <w:t>. Далее проект будет направлен на экспертизу для вхождения в программу.</w:t>
      </w:r>
      <w:r w:rsidRPr="007835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Идет  экспертиза проектной стоимости объекта – строительство </w:t>
      </w:r>
      <w:proofErr w:type="spellStart"/>
      <w:r>
        <w:rPr>
          <w:sz w:val="28"/>
          <w:szCs w:val="28"/>
        </w:rPr>
        <w:t>Шелангерского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, запланирована разработка ПСД под </w:t>
      </w:r>
      <w:proofErr w:type="spellStart"/>
      <w:r>
        <w:rPr>
          <w:sz w:val="28"/>
          <w:szCs w:val="28"/>
        </w:rPr>
        <w:t>Чуваш-отарский</w:t>
      </w:r>
      <w:proofErr w:type="spellEnd"/>
      <w:r>
        <w:rPr>
          <w:sz w:val="28"/>
          <w:szCs w:val="28"/>
        </w:rPr>
        <w:t xml:space="preserve"> сельский клуб, идут ремонтные работы по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краеведческому музею, в рамках проекта «Местный дом культуры» планируется установка </w:t>
      </w:r>
      <w:proofErr w:type="spellStart"/>
      <w:r>
        <w:rPr>
          <w:sz w:val="28"/>
          <w:szCs w:val="28"/>
        </w:rPr>
        <w:t>дренчерной</w:t>
      </w:r>
      <w:proofErr w:type="spellEnd"/>
      <w:r>
        <w:rPr>
          <w:sz w:val="28"/>
          <w:szCs w:val="28"/>
        </w:rPr>
        <w:t xml:space="preserve"> системы пожаротушения сцены в здании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РЦДиК</w:t>
      </w:r>
      <w:proofErr w:type="spellEnd"/>
      <w:r>
        <w:rPr>
          <w:sz w:val="28"/>
          <w:szCs w:val="28"/>
        </w:rPr>
        <w:t xml:space="preserve"> «Мечта» общей стоимостью 3 млн. 100 тыс. руб. из них 1,5 млн. руб. составляют средства федерального бюджета. </w:t>
      </w:r>
      <w:proofErr w:type="gramEnd"/>
    </w:p>
    <w:p w:rsidR="00086F13" w:rsidRPr="007835C2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6F13" w:rsidRPr="007835C2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C2">
        <w:rPr>
          <w:sz w:val="28"/>
          <w:szCs w:val="28"/>
        </w:rPr>
        <w:t xml:space="preserve">При реализации социальной политики особый акцент ставится на повышении приоритетности </w:t>
      </w:r>
      <w:r w:rsidRPr="007835C2">
        <w:rPr>
          <w:b/>
          <w:sz w:val="28"/>
          <w:szCs w:val="28"/>
        </w:rPr>
        <w:t>работы с молодежью</w:t>
      </w:r>
      <w:r w:rsidRPr="007835C2">
        <w:rPr>
          <w:sz w:val="28"/>
          <w:szCs w:val="28"/>
        </w:rPr>
        <w:t xml:space="preserve">. От того, как сегодня обучена и воспитана молодежь, какими обладает навыками, зависит наше с вами будущее. </w:t>
      </w:r>
    </w:p>
    <w:p w:rsidR="00086F13" w:rsidRPr="007835C2" w:rsidRDefault="00086F13" w:rsidP="00086F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35C2">
        <w:rPr>
          <w:sz w:val="28"/>
          <w:szCs w:val="28"/>
        </w:rPr>
        <w:t>В муниципальном образовании «Звениговский муниципальный район» реализуется муниципальная программа  «Жилье для молодой семьи» на 2016-2020 годы.</w:t>
      </w:r>
    </w:p>
    <w:p w:rsidR="00086F13" w:rsidRPr="007835C2" w:rsidRDefault="00086F13" w:rsidP="00086F13">
      <w:pPr>
        <w:ind w:firstLine="709"/>
        <w:jc w:val="both"/>
        <w:rPr>
          <w:sz w:val="28"/>
          <w:szCs w:val="28"/>
        </w:rPr>
      </w:pPr>
      <w:r w:rsidRPr="00724C0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724C0E">
        <w:rPr>
          <w:sz w:val="28"/>
          <w:szCs w:val="28"/>
        </w:rPr>
        <w:t xml:space="preserve"> году социальную выплату получила 1 семья н</w:t>
      </w:r>
      <w:r>
        <w:rPr>
          <w:sz w:val="28"/>
          <w:szCs w:val="28"/>
        </w:rPr>
        <w:t>а общую сумму 1025545,5 руб. (432773,3</w:t>
      </w:r>
      <w:r w:rsidRPr="00724C0E">
        <w:rPr>
          <w:sz w:val="28"/>
          <w:szCs w:val="28"/>
        </w:rPr>
        <w:t>8 руб. - средства федерального бюджета).</w:t>
      </w:r>
    </w:p>
    <w:p w:rsidR="00086F13" w:rsidRPr="002114FD" w:rsidRDefault="00086F13" w:rsidP="00086F1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35C2">
        <w:rPr>
          <w:sz w:val="28"/>
          <w:szCs w:val="28"/>
        </w:rPr>
        <w:t xml:space="preserve">В сводном списке участников подпрограммы «Обеспечение </w:t>
      </w:r>
      <w:r w:rsidRPr="002114FD">
        <w:rPr>
          <w:sz w:val="28"/>
          <w:szCs w:val="28"/>
        </w:rPr>
        <w:t>жильем молодых   семей» федеральной целевой программы «Жилище» на 2015-2020 годы по муниципальному образованию «Звениговский муниципальный район» на 2019 год состоит 176 молодых семей.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7835C2">
        <w:rPr>
          <w:sz w:val="28"/>
          <w:szCs w:val="28"/>
        </w:rPr>
        <w:t xml:space="preserve">В пропаганде здорового образа жизни среди сверстников активно участвуют - 12 волонтерских отрядов.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 w:rsidRPr="007835C2">
        <w:rPr>
          <w:sz w:val="28"/>
          <w:szCs w:val="28"/>
        </w:rPr>
        <w:t>В районе активно действуют 6 военно-патриотических клубов</w:t>
      </w:r>
      <w:proofErr w:type="gramStart"/>
      <w:r w:rsidRPr="007835C2">
        <w:rPr>
          <w:sz w:val="28"/>
          <w:szCs w:val="28"/>
        </w:rPr>
        <w:t xml:space="preserve"> В</w:t>
      </w:r>
      <w:proofErr w:type="gramEnd"/>
      <w:r w:rsidRPr="007835C2">
        <w:rPr>
          <w:sz w:val="28"/>
          <w:szCs w:val="28"/>
        </w:rPr>
        <w:t>сего в 201</w:t>
      </w:r>
      <w:r>
        <w:rPr>
          <w:sz w:val="28"/>
          <w:szCs w:val="28"/>
        </w:rPr>
        <w:t>8 году проведено более 15</w:t>
      </w:r>
      <w:r w:rsidRPr="007835C2">
        <w:rPr>
          <w:sz w:val="28"/>
          <w:szCs w:val="28"/>
        </w:rPr>
        <w:t>0 мероприятий патриотическог</w:t>
      </w:r>
      <w:r>
        <w:rPr>
          <w:sz w:val="28"/>
          <w:szCs w:val="28"/>
        </w:rPr>
        <w:t>о направления с охватом более 22</w:t>
      </w:r>
      <w:r w:rsidRPr="007835C2">
        <w:rPr>
          <w:sz w:val="28"/>
          <w:szCs w:val="28"/>
        </w:rPr>
        <w:t xml:space="preserve">000 человек. </w:t>
      </w:r>
    </w:p>
    <w:p w:rsidR="00086F13" w:rsidRPr="007835C2" w:rsidRDefault="00086F13" w:rsidP="00086F13">
      <w:pPr>
        <w:ind w:firstLine="709"/>
        <w:jc w:val="both"/>
        <w:rPr>
          <w:sz w:val="28"/>
          <w:szCs w:val="28"/>
        </w:rPr>
      </w:pPr>
    </w:p>
    <w:p w:rsidR="00086F13" w:rsidRPr="0047067F" w:rsidRDefault="00086F13" w:rsidP="00086F13">
      <w:pPr>
        <w:ind w:firstLine="709"/>
        <w:jc w:val="both"/>
        <w:rPr>
          <w:sz w:val="28"/>
          <w:szCs w:val="28"/>
        </w:rPr>
      </w:pPr>
      <w:r w:rsidRPr="0047067F">
        <w:rPr>
          <w:sz w:val="28"/>
          <w:szCs w:val="28"/>
        </w:rPr>
        <w:lastRenderedPageBreak/>
        <w:t xml:space="preserve">Главным направлением в работе </w:t>
      </w:r>
      <w:r w:rsidRPr="0047067F">
        <w:rPr>
          <w:b/>
          <w:sz w:val="28"/>
          <w:szCs w:val="28"/>
        </w:rPr>
        <w:t>отдела ЗАГС</w:t>
      </w:r>
      <w:r w:rsidRPr="0047067F">
        <w:rPr>
          <w:sz w:val="28"/>
          <w:szCs w:val="28"/>
        </w:rPr>
        <w:t xml:space="preserve"> является обеспечение своевременной, полной и правильной регистрации актов гражданского состояния в защиту прав и законных интересов граждан. В 2018 году отделом переведено в электронную форму книг государственной регистрации актов гражданского состояния (актовых книг) – 115 097  зарегистрировано. В течение года отделом зарегистрировано 3291 актов гражданского состояния. </w:t>
      </w:r>
    </w:p>
    <w:p w:rsidR="00086F13" w:rsidRPr="0047067F" w:rsidRDefault="00086F13" w:rsidP="00086F13">
      <w:pPr>
        <w:ind w:firstLine="709"/>
        <w:jc w:val="both"/>
        <w:rPr>
          <w:sz w:val="28"/>
          <w:szCs w:val="28"/>
        </w:rPr>
      </w:pPr>
      <w:r w:rsidRPr="0047067F">
        <w:rPr>
          <w:sz w:val="28"/>
          <w:szCs w:val="28"/>
        </w:rPr>
        <w:t xml:space="preserve">За отчетный год в районе родилось 392 младенца, это на 55 младенцев меньше, чем в 2017 году. </w:t>
      </w:r>
    </w:p>
    <w:p w:rsidR="00086F13" w:rsidRPr="0047067F" w:rsidRDefault="00086F13" w:rsidP="00086F13">
      <w:pPr>
        <w:ind w:firstLine="709"/>
        <w:jc w:val="both"/>
        <w:rPr>
          <w:sz w:val="28"/>
          <w:szCs w:val="28"/>
        </w:rPr>
      </w:pPr>
      <w:r w:rsidRPr="0047067F">
        <w:rPr>
          <w:sz w:val="28"/>
          <w:szCs w:val="28"/>
        </w:rPr>
        <w:t xml:space="preserve">Число умерших составило - 638 человека, это на 2 человек больше, чем в 2017 году.  </w:t>
      </w:r>
    </w:p>
    <w:p w:rsidR="00086F1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815A4">
        <w:rPr>
          <w:sz w:val="28"/>
          <w:szCs w:val="28"/>
        </w:rPr>
        <w:t>ольшое внимание уделяется Администрацией</w:t>
      </w:r>
      <w:r>
        <w:rPr>
          <w:sz w:val="28"/>
          <w:szCs w:val="28"/>
        </w:rPr>
        <w:t xml:space="preserve"> района</w:t>
      </w:r>
      <w:r w:rsidRPr="008815A4">
        <w:rPr>
          <w:sz w:val="28"/>
          <w:szCs w:val="28"/>
        </w:rPr>
        <w:t xml:space="preserve"> вопросам </w:t>
      </w:r>
      <w:r w:rsidRPr="003F7301">
        <w:rPr>
          <w:b/>
          <w:sz w:val="28"/>
          <w:szCs w:val="28"/>
        </w:rPr>
        <w:t>информатизации</w:t>
      </w:r>
      <w:r>
        <w:rPr>
          <w:sz w:val="28"/>
          <w:szCs w:val="28"/>
        </w:rPr>
        <w:t>:</w:t>
      </w:r>
    </w:p>
    <w:p w:rsidR="00086F13" w:rsidRDefault="00086F13" w:rsidP="00086F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8815A4">
        <w:rPr>
          <w:rFonts w:ascii="Times New Roman" w:hAnsi="Times New Roman"/>
          <w:sz w:val="28"/>
          <w:szCs w:val="28"/>
        </w:rPr>
        <w:t>то использование сети Интернет, видео - конференций. В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8815A4">
        <w:rPr>
          <w:rFonts w:ascii="Times New Roman" w:hAnsi="Times New Roman"/>
          <w:sz w:val="28"/>
          <w:szCs w:val="28"/>
        </w:rPr>
        <w:t xml:space="preserve"> продолжается работа по развитию новой для нас формы взаимодействия с жителями района – предоставление услуг в электронном виде. Это сложная, кро</w:t>
      </w:r>
      <w:r>
        <w:rPr>
          <w:rFonts w:ascii="Times New Roman" w:hAnsi="Times New Roman"/>
          <w:sz w:val="28"/>
          <w:szCs w:val="28"/>
        </w:rPr>
        <w:t>потливая, но необходимая работа.</w:t>
      </w:r>
    </w:p>
    <w:p w:rsidR="00086F13" w:rsidRPr="00250C53" w:rsidRDefault="00086F13" w:rsidP="00086F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50C53">
        <w:rPr>
          <w:rFonts w:ascii="Times New Roman" w:hAnsi="Times New Roman"/>
          <w:sz w:val="28"/>
          <w:szCs w:val="28"/>
        </w:rPr>
        <w:t xml:space="preserve">Заключено соглашение с </w:t>
      </w:r>
      <w:r w:rsidRPr="00250C53">
        <w:rPr>
          <w:rFonts w:ascii="Times New Roman" w:hAnsi="Times New Roman"/>
          <w:spacing w:val="-6"/>
          <w:sz w:val="28"/>
          <w:szCs w:val="28"/>
        </w:rPr>
        <w:t xml:space="preserve">Автономным учреждением </w:t>
      </w:r>
      <w:r w:rsidRPr="00250C53">
        <w:rPr>
          <w:rFonts w:ascii="Times New Roman" w:hAnsi="Times New Roman"/>
          <w:sz w:val="28"/>
          <w:szCs w:val="28"/>
        </w:rPr>
        <w:t xml:space="preserve">Республики Марий Эл «Дирекция </w:t>
      </w:r>
      <w:r w:rsidRPr="00250C53">
        <w:rPr>
          <w:rFonts w:ascii="Times New Roman" w:hAnsi="Times New Roman"/>
          <w:spacing w:val="-6"/>
          <w:sz w:val="28"/>
          <w:szCs w:val="28"/>
        </w:rPr>
        <w:t xml:space="preserve">многофункциональных центров предоставления государственных и муниципальных услуг в Республике Марий Эл» </w:t>
      </w:r>
      <w:r w:rsidRPr="00250C53">
        <w:rPr>
          <w:rFonts w:ascii="Times New Roman" w:hAnsi="Times New Roman"/>
          <w:sz w:val="28"/>
          <w:szCs w:val="28"/>
        </w:rPr>
        <w:t>по оказанию 4</w:t>
      </w:r>
      <w:r>
        <w:rPr>
          <w:rFonts w:ascii="Times New Roman" w:hAnsi="Times New Roman"/>
          <w:sz w:val="28"/>
          <w:szCs w:val="28"/>
        </w:rPr>
        <w:t>-х</w:t>
      </w:r>
      <w:r w:rsidRPr="00250C53">
        <w:rPr>
          <w:rFonts w:ascii="Times New Roman" w:hAnsi="Times New Roman"/>
          <w:sz w:val="28"/>
          <w:szCs w:val="28"/>
        </w:rPr>
        <w:t xml:space="preserve"> муниципальных услуг через МФЦ: </w:t>
      </w:r>
    </w:p>
    <w:tbl>
      <w:tblPr>
        <w:tblW w:w="9229" w:type="dxa"/>
        <w:tblInd w:w="93" w:type="dxa"/>
        <w:tblLook w:val="0000"/>
      </w:tblPr>
      <w:tblGrid>
        <w:gridCol w:w="9229"/>
      </w:tblGrid>
      <w:tr w:rsidR="00086F13" w:rsidRPr="00250C53" w:rsidTr="00E15F06">
        <w:trPr>
          <w:trHeight w:val="100"/>
        </w:trPr>
        <w:tc>
          <w:tcPr>
            <w:tcW w:w="9229" w:type="dxa"/>
            <w:shd w:val="clear" w:color="auto" w:fill="auto"/>
          </w:tcPr>
          <w:p w:rsidR="00086F13" w:rsidRPr="00250C53" w:rsidRDefault="00086F13" w:rsidP="00086F1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0C53">
              <w:rPr>
                <w:color w:val="000000"/>
                <w:sz w:val="28"/>
                <w:szCs w:val="28"/>
              </w:rPr>
              <w:t>1. Предоставление социальных выплат на проведение мероприятий по улучшению жилищных условий граждан, молодым семьям и молодым специалистам, проживающим в сельской местности.</w:t>
            </w:r>
          </w:p>
        </w:tc>
      </w:tr>
      <w:tr w:rsidR="00086F13" w:rsidRPr="00250C53" w:rsidTr="00E15F06">
        <w:trPr>
          <w:trHeight w:val="899"/>
        </w:trPr>
        <w:tc>
          <w:tcPr>
            <w:tcW w:w="9229" w:type="dxa"/>
            <w:shd w:val="clear" w:color="auto" w:fill="auto"/>
          </w:tcPr>
          <w:p w:rsidR="00086F13" w:rsidRPr="00250C53" w:rsidRDefault="00086F13" w:rsidP="00086F1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0C53">
              <w:rPr>
                <w:color w:val="000000"/>
                <w:sz w:val="28"/>
                <w:szCs w:val="28"/>
              </w:rPr>
              <w:t>2. Признание молодой семьи участницей подпрограммы «Обеспечение жильем молодых семей» федеральной целевой программы «Жилище на 2016-2020 годы».</w:t>
            </w:r>
          </w:p>
        </w:tc>
      </w:tr>
      <w:tr w:rsidR="00086F13" w:rsidRPr="00250C53" w:rsidTr="00E15F06">
        <w:trPr>
          <w:trHeight w:val="345"/>
        </w:trPr>
        <w:tc>
          <w:tcPr>
            <w:tcW w:w="9229" w:type="dxa"/>
            <w:shd w:val="clear" w:color="auto" w:fill="auto"/>
          </w:tcPr>
          <w:p w:rsidR="00086F13" w:rsidRPr="00250C53" w:rsidRDefault="00086F13" w:rsidP="00086F1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0C53">
              <w:rPr>
                <w:color w:val="000000"/>
                <w:sz w:val="28"/>
                <w:szCs w:val="28"/>
              </w:rPr>
              <w:t>3. Выдача архивных справок, копий документов и выписок.</w:t>
            </w:r>
          </w:p>
        </w:tc>
      </w:tr>
      <w:tr w:rsidR="00086F13" w:rsidRPr="000A5E88" w:rsidTr="00E15F06">
        <w:trPr>
          <w:trHeight w:val="284"/>
        </w:trPr>
        <w:tc>
          <w:tcPr>
            <w:tcW w:w="9229" w:type="dxa"/>
            <w:shd w:val="clear" w:color="auto" w:fill="auto"/>
          </w:tcPr>
          <w:p w:rsidR="00086F13" w:rsidRPr="000A5E88" w:rsidRDefault="00086F13" w:rsidP="00086F13">
            <w:pPr>
              <w:ind w:firstLine="709"/>
              <w:jc w:val="both"/>
              <w:rPr>
                <w:sz w:val="28"/>
                <w:szCs w:val="28"/>
              </w:rPr>
            </w:pPr>
            <w:r w:rsidRPr="000A5E88">
              <w:rPr>
                <w:sz w:val="28"/>
                <w:szCs w:val="28"/>
              </w:rPr>
              <w:t>4.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</w:tr>
    </w:tbl>
    <w:p w:rsidR="00086F13" w:rsidRPr="00250C53" w:rsidRDefault="00086F13" w:rsidP="0008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Население а</w:t>
      </w:r>
      <w:r w:rsidRPr="00250C53">
        <w:rPr>
          <w:sz w:val="28"/>
          <w:szCs w:val="28"/>
        </w:rPr>
        <w:t>ктивно используется официальный сайт МО «Звениговский муниципальный район», который позволяет всем желающим узнать новости, события, происходящие в районе. Общ</w:t>
      </w:r>
      <w:r>
        <w:rPr>
          <w:sz w:val="28"/>
          <w:szCs w:val="28"/>
        </w:rPr>
        <w:t>ее число посещений сайта за 2018 год составило – 34412</w:t>
      </w:r>
      <w:r w:rsidRPr="00250C53">
        <w:rPr>
          <w:sz w:val="28"/>
          <w:szCs w:val="28"/>
        </w:rPr>
        <w:t>.</w:t>
      </w:r>
    </w:p>
    <w:p w:rsidR="00086F13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F7A">
        <w:rPr>
          <w:sz w:val="28"/>
          <w:szCs w:val="28"/>
        </w:rPr>
        <w:t xml:space="preserve">В целях обеспечения выполнения мероприятий </w:t>
      </w:r>
      <w:r>
        <w:rPr>
          <w:b/>
          <w:sz w:val="28"/>
          <w:szCs w:val="28"/>
        </w:rPr>
        <w:t>по гражданской обороне,</w:t>
      </w:r>
      <w:r w:rsidRPr="00495F7A">
        <w:rPr>
          <w:b/>
          <w:sz w:val="28"/>
          <w:szCs w:val="28"/>
        </w:rPr>
        <w:t xml:space="preserve"> предупреждению и ликвидации чрезвычайных ситуаций</w:t>
      </w:r>
      <w:r w:rsidRPr="00495F7A">
        <w:rPr>
          <w:sz w:val="28"/>
          <w:szCs w:val="28"/>
        </w:rPr>
        <w:t xml:space="preserve">, </w:t>
      </w:r>
      <w:r w:rsidRPr="00724C0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724C0E">
        <w:rPr>
          <w:sz w:val="28"/>
          <w:szCs w:val="28"/>
        </w:rPr>
        <w:t xml:space="preserve"> году в районе были проведены 6 заседаний антитеррористической комиссии, 1</w:t>
      </w:r>
      <w:r>
        <w:rPr>
          <w:sz w:val="28"/>
          <w:szCs w:val="28"/>
        </w:rPr>
        <w:t>4</w:t>
      </w:r>
      <w:r w:rsidRPr="00724C0E">
        <w:rPr>
          <w:sz w:val="28"/>
          <w:szCs w:val="28"/>
        </w:rPr>
        <w:t xml:space="preserve"> заседаний комиссии по предупреждению и ликвидации чрезвычайных ситуаций и обеспечения пожарной безопасности.</w:t>
      </w:r>
      <w:r w:rsidRPr="00495F7A">
        <w:rPr>
          <w:sz w:val="28"/>
          <w:szCs w:val="28"/>
        </w:rPr>
        <w:t xml:space="preserve"> Под руководством сектора ГО ЧС и МП функционирует Единая дежурно-диспетчерская служба, которая является органом повседневного  круглосуточного управления ситуацией в районе - осуществляет сбор и анализ информации о чрезвычайных ситуациях на территории района, для оперативного реагирования на них. </w:t>
      </w:r>
    </w:p>
    <w:p w:rsidR="00086F13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муниципальном образовании «Звениговский муниципальный район», была введена</w:t>
      </w:r>
      <w:r w:rsidRPr="00D9417D">
        <w:rPr>
          <w:sz w:val="28"/>
          <w:szCs w:val="28"/>
          <w:lang w:eastAsia="ar-SA"/>
        </w:rPr>
        <w:t xml:space="preserve"> Система-112 - система обеспечения вызова экстренных </w:t>
      </w:r>
      <w:r w:rsidRPr="00D9417D">
        <w:rPr>
          <w:sz w:val="28"/>
          <w:szCs w:val="28"/>
          <w:lang w:eastAsia="ar-SA"/>
        </w:rPr>
        <w:lastRenderedPageBreak/>
        <w:t>оперативных служб по единому номеру «112»</w:t>
      </w:r>
      <w:r>
        <w:rPr>
          <w:sz w:val="28"/>
          <w:szCs w:val="28"/>
          <w:lang w:eastAsia="ar-SA"/>
        </w:rPr>
        <w:t>, которая работает в штатном режиме.</w:t>
      </w:r>
    </w:p>
    <w:p w:rsidR="00086F13" w:rsidRPr="00495F7A" w:rsidRDefault="00086F13" w:rsidP="00086F1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</w:p>
    <w:p w:rsidR="00086F13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экономике потребовали от нас мобилизации всех сил, знаний, возможностей. С уверенностью могу сказать, что мы сохранили приоритеты, во главе которых – человек, житель Звениговского района, его социальное благополучие и уверенность в завтрашнем дне.</w:t>
      </w:r>
    </w:p>
    <w:p w:rsidR="00086F13" w:rsidRDefault="00086F13" w:rsidP="0008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Отчету моей работы главы Администрации района и работе Администрации муниципального района предшествовала плодотворная совместная работа с депутатами всех уровней, руководителями органов государственной власти, главами администраций поселений, руководителями предприятий и учреждений, общественными организациями. </w:t>
      </w:r>
    </w:p>
    <w:p w:rsidR="00086F13" w:rsidRDefault="00086F13" w:rsidP="00086F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734A" w:rsidRPr="00086F13" w:rsidRDefault="00086F13" w:rsidP="00086F13">
      <w:pPr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D734A"/>
    <w:rsid w:val="00021A68"/>
    <w:rsid w:val="00086F13"/>
    <w:rsid w:val="000C31D4"/>
    <w:rsid w:val="0013258B"/>
    <w:rsid w:val="003B43E2"/>
    <w:rsid w:val="00430DEE"/>
    <w:rsid w:val="005D2B31"/>
    <w:rsid w:val="00653E95"/>
    <w:rsid w:val="0090093A"/>
    <w:rsid w:val="00974DCA"/>
    <w:rsid w:val="00A06E08"/>
    <w:rsid w:val="00AF1C7D"/>
    <w:rsid w:val="00B024B3"/>
    <w:rsid w:val="00B54B49"/>
    <w:rsid w:val="00BA756F"/>
    <w:rsid w:val="00D634A6"/>
    <w:rsid w:val="00D8783A"/>
    <w:rsid w:val="00DA75C5"/>
    <w:rsid w:val="00DD734A"/>
    <w:rsid w:val="00EA6241"/>
    <w:rsid w:val="00EB371D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86F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6F13"/>
    <w:pPr>
      <w:spacing w:before="100" w:beforeAutospacing="1" w:after="100" w:afterAutospacing="1"/>
    </w:pPr>
    <w:rPr>
      <w:sz w:val="24"/>
      <w:szCs w:val="24"/>
    </w:rPr>
  </w:style>
  <w:style w:type="paragraph" w:customStyle="1" w:styleId="WW-BodyTextIndent2">
    <w:name w:val="WW-Body Text Indent 2"/>
    <w:basedOn w:val="a"/>
    <w:rsid w:val="00086F13"/>
    <w:pPr>
      <w:suppressAutoHyphens/>
      <w:ind w:firstLine="540"/>
      <w:jc w:val="both"/>
    </w:pPr>
    <w:rPr>
      <w:sz w:val="24"/>
    </w:rPr>
  </w:style>
  <w:style w:type="paragraph" w:customStyle="1" w:styleId="Default">
    <w:name w:val="Default"/>
    <w:rsid w:val="0008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086F13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86F13"/>
    <w:rPr>
      <w:rFonts w:eastAsiaTheme="minorEastAsia"/>
      <w:lang w:eastAsia="ru-RU"/>
    </w:rPr>
  </w:style>
  <w:style w:type="paragraph" w:customStyle="1" w:styleId="aa">
    <w:name w:val="Знак"/>
    <w:basedOn w:val="a"/>
    <w:rsid w:val="00086F1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086F13"/>
    <w:rPr>
      <w:rFonts w:ascii="Calibri" w:eastAsia="Calibri" w:hAnsi="Calibri" w:cs="Times New Roman"/>
    </w:rPr>
  </w:style>
  <w:style w:type="paragraph" w:customStyle="1" w:styleId="1">
    <w:name w:val="Без интервала1"/>
    <w:rsid w:val="00086F1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ivanov</cp:lastModifiedBy>
  <cp:revision>5</cp:revision>
  <dcterms:created xsi:type="dcterms:W3CDTF">2019-02-15T12:44:00Z</dcterms:created>
  <dcterms:modified xsi:type="dcterms:W3CDTF">2019-02-26T08:03:00Z</dcterms:modified>
</cp:coreProperties>
</file>