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3186C" w:rsidRPr="0066743A" w:rsidTr="00437726">
        <w:tc>
          <w:tcPr>
            <w:tcW w:w="4785" w:type="dxa"/>
          </w:tcPr>
          <w:p w:rsidR="0053186C" w:rsidRDefault="0053186C" w:rsidP="00437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53186C" w:rsidRDefault="0053186C" w:rsidP="00437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53186C" w:rsidRDefault="0053186C" w:rsidP="004377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53186C" w:rsidRDefault="0053186C" w:rsidP="004377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53186C" w:rsidRDefault="0053186C" w:rsidP="004377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53186C" w:rsidRDefault="0053186C" w:rsidP="00437726">
            <w:pPr>
              <w:pStyle w:val="1"/>
            </w:pPr>
            <w:r>
              <w:t>ПУНЧАЛЖЕ</w:t>
            </w:r>
          </w:p>
          <w:p w:rsidR="0053186C" w:rsidRDefault="0053186C" w:rsidP="00437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53186C" w:rsidRDefault="0053186C" w:rsidP="00437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53186C" w:rsidRDefault="0053186C" w:rsidP="0043772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53186C" w:rsidRDefault="0053186C" w:rsidP="00437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53186C" w:rsidRPr="0089413F" w:rsidRDefault="0053186C" w:rsidP="0043772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5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53186C" w:rsidRPr="0089413F" w:rsidRDefault="0053186C" w:rsidP="00437726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53186C" w:rsidRDefault="0053186C" w:rsidP="00437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53186C" w:rsidRDefault="0053186C" w:rsidP="00437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53186C" w:rsidRDefault="0053186C" w:rsidP="00437726">
            <w:pPr>
              <w:pStyle w:val="1"/>
            </w:pPr>
            <w:r>
              <w:t>ПОСТАНОВЛЕНИЕ</w:t>
            </w:r>
          </w:p>
          <w:p w:rsidR="0053186C" w:rsidRDefault="0053186C" w:rsidP="004377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53186C" w:rsidRDefault="0053186C" w:rsidP="004377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53186C" w:rsidRDefault="0053186C" w:rsidP="004377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53186C" w:rsidRDefault="0053186C" w:rsidP="00437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53186C" w:rsidRDefault="0053186C" w:rsidP="00437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53186C" w:rsidRDefault="0053186C" w:rsidP="00437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53186C" w:rsidRDefault="0053186C" w:rsidP="00437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53186C" w:rsidRPr="0089413F" w:rsidRDefault="0053186C" w:rsidP="0043772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53186C" w:rsidRPr="0089413F" w:rsidRDefault="0053186C" w:rsidP="00437726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53186C" w:rsidRPr="00BE5A23" w:rsidRDefault="0053186C" w:rsidP="0053186C">
      <w:pPr>
        <w:jc w:val="center"/>
        <w:rPr>
          <w:sz w:val="24"/>
          <w:szCs w:val="24"/>
        </w:rPr>
      </w:pPr>
      <w:r w:rsidRPr="00BE5A23">
        <w:rPr>
          <w:sz w:val="24"/>
          <w:szCs w:val="24"/>
        </w:rPr>
        <w:t xml:space="preserve">От « </w:t>
      </w:r>
      <w:r w:rsidR="0066743A">
        <w:rPr>
          <w:sz w:val="24"/>
          <w:szCs w:val="24"/>
        </w:rPr>
        <w:t>27</w:t>
      </w:r>
      <w:r w:rsidRPr="00BE5A23">
        <w:rPr>
          <w:sz w:val="24"/>
          <w:szCs w:val="24"/>
        </w:rPr>
        <w:t xml:space="preserve"> » </w:t>
      </w:r>
      <w:r w:rsidR="00437726" w:rsidRPr="00BE5A23">
        <w:rPr>
          <w:sz w:val="24"/>
          <w:szCs w:val="24"/>
        </w:rPr>
        <w:t>февраля</w:t>
      </w:r>
      <w:r w:rsidRPr="00BE5A23">
        <w:rPr>
          <w:sz w:val="24"/>
          <w:szCs w:val="24"/>
        </w:rPr>
        <w:t xml:space="preserve"> 2017 г </w:t>
      </w:r>
      <w:r w:rsidRPr="00BE5A23">
        <w:rPr>
          <w:sz w:val="24"/>
          <w:szCs w:val="24"/>
        </w:rPr>
        <w:tab/>
      </w:r>
      <w:r w:rsidRPr="00BE5A23">
        <w:rPr>
          <w:sz w:val="24"/>
          <w:szCs w:val="24"/>
        </w:rPr>
        <w:tab/>
      </w:r>
      <w:r w:rsidRPr="00BE5A23">
        <w:rPr>
          <w:sz w:val="24"/>
          <w:szCs w:val="24"/>
        </w:rPr>
        <w:tab/>
      </w:r>
      <w:r w:rsidRPr="00BE5A23">
        <w:rPr>
          <w:sz w:val="24"/>
          <w:szCs w:val="24"/>
        </w:rPr>
        <w:tab/>
        <w:t xml:space="preserve">№ </w:t>
      </w:r>
      <w:r w:rsidR="0066743A">
        <w:rPr>
          <w:sz w:val="24"/>
          <w:szCs w:val="24"/>
        </w:rPr>
        <w:t>32</w:t>
      </w:r>
    </w:p>
    <w:p w:rsidR="0053186C" w:rsidRPr="00BE5A23" w:rsidRDefault="0053186C" w:rsidP="005318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4901" w:rsidRPr="00BE5A23" w:rsidRDefault="00A24901" w:rsidP="00A24901">
      <w:pPr>
        <w:pStyle w:val="a4"/>
        <w:jc w:val="center"/>
        <w:rPr>
          <w:b/>
          <w:sz w:val="24"/>
          <w:szCs w:val="24"/>
        </w:rPr>
      </w:pPr>
      <w:r w:rsidRPr="00BE5A23">
        <w:rPr>
          <w:b/>
          <w:sz w:val="24"/>
          <w:szCs w:val="24"/>
        </w:rPr>
        <w:t>Об утверждении нормативных затрат</w:t>
      </w:r>
    </w:p>
    <w:p w:rsidR="00A24901" w:rsidRPr="00BE5A23" w:rsidRDefault="00A24901" w:rsidP="00A24901">
      <w:pPr>
        <w:pStyle w:val="a4"/>
        <w:jc w:val="center"/>
        <w:rPr>
          <w:b/>
          <w:sz w:val="24"/>
          <w:szCs w:val="24"/>
        </w:rPr>
      </w:pPr>
      <w:r w:rsidRPr="00BE5A23">
        <w:rPr>
          <w:b/>
          <w:sz w:val="24"/>
          <w:szCs w:val="24"/>
        </w:rPr>
        <w:t>на обеспечение функций Администрации</w:t>
      </w:r>
    </w:p>
    <w:p w:rsidR="00BE5A23" w:rsidRDefault="00A24901" w:rsidP="00A24901">
      <w:pPr>
        <w:pStyle w:val="a4"/>
        <w:jc w:val="center"/>
        <w:rPr>
          <w:b/>
          <w:sz w:val="24"/>
          <w:szCs w:val="24"/>
        </w:rPr>
      </w:pPr>
      <w:r w:rsidRPr="00BE5A23">
        <w:rPr>
          <w:b/>
          <w:sz w:val="24"/>
          <w:szCs w:val="24"/>
        </w:rPr>
        <w:t xml:space="preserve">муниципального образования «Городское поселение Суслонгер», </w:t>
      </w:r>
    </w:p>
    <w:p w:rsidR="00A24901" w:rsidRPr="00BE5A23" w:rsidRDefault="00A24901" w:rsidP="00A24901">
      <w:pPr>
        <w:pStyle w:val="a4"/>
        <w:jc w:val="center"/>
        <w:rPr>
          <w:b/>
          <w:sz w:val="24"/>
          <w:szCs w:val="24"/>
        </w:rPr>
      </w:pPr>
      <w:r w:rsidRPr="00BE5A23">
        <w:rPr>
          <w:b/>
          <w:sz w:val="24"/>
          <w:szCs w:val="24"/>
        </w:rPr>
        <w:t>включая  подведомственные ей  казенные учреждения</w:t>
      </w:r>
    </w:p>
    <w:p w:rsidR="00437726" w:rsidRPr="00BE5A23" w:rsidRDefault="00437726" w:rsidP="00437726">
      <w:pPr>
        <w:pStyle w:val="a4"/>
        <w:rPr>
          <w:sz w:val="24"/>
          <w:szCs w:val="24"/>
        </w:rPr>
      </w:pPr>
    </w:p>
    <w:p w:rsidR="00BE5A23" w:rsidRDefault="00437726" w:rsidP="00BE5A23">
      <w:pPr>
        <w:pStyle w:val="a4"/>
        <w:ind w:firstLine="708"/>
        <w:rPr>
          <w:sz w:val="24"/>
          <w:szCs w:val="24"/>
        </w:rPr>
      </w:pPr>
      <w:proofErr w:type="gramStart"/>
      <w:r w:rsidRPr="00BE5A23">
        <w:rPr>
          <w:sz w:val="24"/>
          <w:szCs w:val="24"/>
        </w:rPr>
        <w:t>В соответствии с ч</w:t>
      </w:r>
      <w:r w:rsidR="00BE5A23">
        <w:rPr>
          <w:sz w:val="24"/>
          <w:szCs w:val="24"/>
        </w:rPr>
        <w:t xml:space="preserve">астью 5 статьи 19 Федерального </w:t>
      </w:r>
      <w:r w:rsidRPr="00BE5A23">
        <w:rPr>
          <w:sz w:val="24"/>
          <w:szCs w:val="24"/>
        </w:rPr>
        <w:t>закона от 05</w:t>
      </w:r>
      <w:r w:rsidR="00BE5A23">
        <w:rPr>
          <w:sz w:val="24"/>
          <w:szCs w:val="24"/>
        </w:rPr>
        <w:t xml:space="preserve">.04.2013 г. № 44–ФЗ «О </w:t>
      </w:r>
      <w:r w:rsidRPr="00BE5A23">
        <w:rPr>
          <w:sz w:val="24"/>
          <w:szCs w:val="24"/>
        </w:rPr>
        <w:t>контрактной системе в сфере закупок товаров, работ, услуг для  обеспечения государственных и муниципальных нужд», на основании Правил определения нормативных затрат на обеспечение функций муниципальных органов муниципального образования «Городско</w:t>
      </w:r>
      <w:r w:rsidR="00BE5A23">
        <w:rPr>
          <w:sz w:val="24"/>
          <w:szCs w:val="24"/>
        </w:rPr>
        <w:t>е поселение Суслонгер» (включая</w:t>
      </w:r>
      <w:r w:rsidRPr="00BE5A23">
        <w:rPr>
          <w:sz w:val="24"/>
          <w:szCs w:val="24"/>
        </w:rPr>
        <w:t xml:space="preserve"> подведомственные ему казенные учреждения), утвержденных постановлением Администрации муниципального образования «Го</w:t>
      </w:r>
      <w:r w:rsidR="00BE5A23">
        <w:rPr>
          <w:sz w:val="24"/>
          <w:szCs w:val="24"/>
        </w:rPr>
        <w:t>родское поселение Суслонгер» от</w:t>
      </w:r>
      <w:r w:rsidRPr="00BE5A23">
        <w:rPr>
          <w:sz w:val="24"/>
          <w:szCs w:val="24"/>
        </w:rPr>
        <w:t xml:space="preserve"> </w:t>
      </w:r>
      <w:r w:rsidR="0066743A">
        <w:rPr>
          <w:sz w:val="24"/>
          <w:szCs w:val="24"/>
        </w:rPr>
        <w:t>27</w:t>
      </w:r>
      <w:r w:rsidR="00BE5A23">
        <w:rPr>
          <w:sz w:val="24"/>
          <w:szCs w:val="24"/>
        </w:rPr>
        <w:t xml:space="preserve"> февраля</w:t>
      </w:r>
      <w:proofErr w:type="gramEnd"/>
      <w:r w:rsidR="00BE5A23">
        <w:rPr>
          <w:sz w:val="24"/>
          <w:szCs w:val="24"/>
        </w:rPr>
        <w:t xml:space="preserve"> 2017 года</w:t>
      </w:r>
      <w:r w:rsidRPr="00BE5A23">
        <w:rPr>
          <w:sz w:val="24"/>
          <w:szCs w:val="24"/>
        </w:rPr>
        <w:t xml:space="preserve"> № </w:t>
      </w:r>
      <w:r w:rsidR="0066743A">
        <w:rPr>
          <w:sz w:val="24"/>
          <w:szCs w:val="24"/>
        </w:rPr>
        <w:t>30</w:t>
      </w:r>
      <w:r w:rsidRPr="00BE5A23">
        <w:rPr>
          <w:sz w:val="24"/>
          <w:szCs w:val="24"/>
        </w:rPr>
        <w:t xml:space="preserve">, руководствуясь </w:t>
      </w:r>
      <w:r w:rsidR="00BE5A23" w:rsidRPr="00BE5A23">
        <w:rPr>
          <w:sz w:val="24"/>
          <w:szCs w:val="24"/>
        </w:rPr>
        <w:t xml:space="preserve">п. 5.1. Положения об Администрации муниципального образования «Городское поселение Суслонгер», Администрация муниципального образования «Городское поселение Суслонгер» </w:t>
      </w:r>
    </w:p>
    <w:p w:rsidR="00BE5A23" w:rsidRPr="00BE5A23" w:rsidRDefault="00BE5A23" w:rsidP="00BE5A23">
      <w:pPr>
        <w:pStyle w:val="a4"/>
        <w:ind w:firstLine="708"/>
        <w:jc w:val="center"/>
        <w:rPr>
          <w:sz w:val="24"/>
          <w:szCs w:val="24"/>
        </w:rPr>
      </w:pPr>
      <w:r w:rsidRPr="00BE5A23">
        <w:rPr>
          <w:b/>
          <w:spacing w:val="88"/>
          <w:sz w:val="24"/>
          <w:szCs w:val="24"/>
        </w:rPr>
        <w:t>ПОСТАНОВЛЯЕТ</w:t>
      </w:r>
      <w:r w:rsidRPr="00BE5A23">
        <w:rPr>
          <w:b/>
          <w:sz w:val="24"/>
          <w:szCs w:val="24"/>
        </w:rPr>
        <w:t>:</w:t>
      </w:r>
    </w:p>
    <w:p w:rsidR="00437726" w:rsidRPr="00BE5A23" w:rsidRDefault="00437726" w:rsidP="00BE5A23">
      <w:pPr>
        <w:pStyle w:val="a4"/>
        <w:ind w:firstLine="708"/>
        <w:rPr>
          <w:sz w:val="24"/>
          <w:szCs w:val="24"/>
        </w:rPr>
      </w:pPr>
      <w:r w:rsidRPr="00BE5A23">
        <w:rPr>
          <w:sz w:val="24"/>
          <w:szCs w:val="24"/>
        </w:rPr>
        <w:t>1.Утвердить нормативные затраты на обеспечение функций Администрации муниципального образования «</w:t>
      </w:r>
      <w:r w:rsidR="00BE5A23" w:rsidRPr="00BE5A23">
        <w:rPr>
          <w:sz w:val="24"/>
          <w:szCs w:val="24"/>
        </w:rPr>
        <w:t>Городское</w:t>
      </w:r>
      <w:r w:rsidRPr="00BE5A23">
        <w:rPr>
          <w:sz w:val="24"/>
          <w:szCs w:val="24"/>
        </w:rPr>
        <w:t xml:space="preserve"> поселение</w:t>
      </w:r>
      <w:r w:rsidR="00BE5A23" w:rsidRPr="00BE5A23">
        <w:rPr>
          <w:sz w:val="24"/>
          <w:szCs w:val="24"/>
        </w:rPr>
        <w:t xml:space="preserve"> Суслонгер</w:t>
      </w:r>
      <w:r w:rsidRPr="00BE5A23">
        <w:rPr>
          <w:sz w:val="24"/>
          <w:szCs w:val="24"/>
        </w:rPr>
        <w:t xml:space="preserve">», включая  подведомственные ей казенные учреждения, согласно приложению. </w:t>
      </w:r>
    </w:p>
    <w:p w:rsidR="00437726" w:rsidRPr="00BE5A23" w:rsidRDefault="00437726" w:rsidP="00437726">
      <w:pPr>
        <w:pStyle w:val="a4"/>
        <w:ind w:firstLine="708"/>
        <w:rPr>
          <w:sz w:val="24"/>
          <w:szCs w:val="24"/>
        </w:rPr>
      </w:pPr>
      <w:r w:rsidRPr="00BE5A23">
        <w:rPr>
          <w:sz w:val="24"/>
          <w:szCs w:val="24"/>
        </w:rPr>
        <w:t>2. Признать утратившим силу постановление Администрации муниципального образования «</w:t>
      </w:r>
      <w:r w:rsidR="00BE5A23" w:rsidRPr="00BE5A23">
        <w:rPr>
          <w:sz w:val="24"/>
          <w:szCs w:val="24"/>
        </w:rPr>
        <w:t>Городское</w:t>
      </w:r>
      <w:r w:rsidRPr="00BE5A23">
        <w:rPr>
          <w:sz w:val="24"/>
          <w:szCs w:val="24"/>
        </w:rPr>
        <w:t xml:space="preserve"> поселение</w:t>
      </w:r>
      <w:r w:rsidR="00BE5A23" w:rsidRPr="00BE5A23">
        <w:rPr>
          <w:sz w:val="24"/>
          <w:szCs w:val="24"/>
        </w:rPr>
        <w:t xml:space="preserve"> Суслонгер</w:t>
      </w:r>
      <w:r w:rsidR="00BE5A23">
        <w:rPr>
          <w:sz w:val="24"/>
          <w:szCs w:val="24"/>
        </w:rPr>
        <w:t xml:space="preserve">» </w:t>
      </w:r>
      <w:r w:rsidRPr="00BE5A23">
        <w:rPr>
          <w:sz w:val="24"/>
          <w:szCs w:val="24"/>
        </w:rPr>
        <w:t xml:space="preserve">от </w:t>
      </w:r>
      <w:r w:rsidR="00BE5A23" w:rsidRPr="00BE5A23">
        <w:rPr>
          <w:sz w:val="24"/>
          <w:szCs w:val="24"/>
        </w:rPr>
        <w:t>01</w:t>
      </w:r>
      <w:r w:rsidRPr="00BE5A23">
        <w:rPr>
          <w:sz w:val="24"/>
          <w:szCs w:val="24"/>
        </w:rPr>
        <w:t xml:space="preserve"> декабря 2015</w:t>
      </w:r>
      <w:r w:rsidR="00BE5A23" w:rsidRPr="00BE5A23">
        <w:rPr>
          <w:sz w:val="24"/>
          <w:szCs w:val="24"/>
        </w:rPr>
        <w:t xml:space="preserve"> </w:t>
      </w:r>
      <w:r w:rsidRPr="00BE5A23">
        <w:rPr>
          <w:sz w:val="24"/>
          <w:szCs w:val="24"/>
        </w:rPr>
        <w:t xml:space="preserve">г. № </w:t>
      </w:r>
      <w:r w:rsidR="00BE5A23" w:rsidRPr="00BE5A23">
        <w:rPr>
          <w:sz w:val="24"/>
          <w:szCs w:val="24"/>
        </w:rPr>
        <w:t>192</w:t>
      </w:r>
      <w:r w:rsidRPr="00BE5A23">
        <w:rPr>
          <w:sz w:val="24"/>
          <w:szCs w:val="24"/>
        </w:rPr>
        <w:t xml:space="preserve"> «Об утверждении нормативных затрат на  обеспечение функций Администрации муниципального образования «</w:t>
      </w:r>
      <w:r w:rsidR="00BE5A23" w:rsidRPr="00BE5A23">
        <w:rPr>
          <w:sz w:val="24"/>
          <w:szCs w:val="24"/>
        </w:rPr>
        <w:t>Городское</w:t>
      </w:r>
      <w:r w:rsidRPr="00BE5A23">
        <w:rPr>
          <w:sz w:val="24"/>
          <w:szCs w:val="24"/>
        </w:rPr>
        <w:t xml:space="preserve"> поселение</w:t>
      </w:r>
      <w:r w:rsidR="00BE5A23" w:rsidRPr="00BE5A23">
        <w:rPr>
          <w:sz w:val="24"/>
          <w:szCs w:val="24"/>
        </w:rPr>
        <w:t xml:space="preserve"> Суслонгер</w:t>
      </w:r>
      <w:r w:rsidRPr="00BE5A23">
        <w:rPr>
          <w:sz w:val="24"/>
          <w:szCs w:val="24"/>
        </w:rPr>
        <w:t>».</w:t>
      </w:r>
    </w:p>
    <w:p w:rsidR="00437726" w:rsidRPr="00BE5A23" w:rsidRDefault="00437726" w:rsidP="00BE5A23">
      <w:pPr>
        <w:shd w:val="clear" w:color="auto" w:fill="FFFFFF"/>
        <w:tabs>
          <w:tab w:val="left" w:pos="1206"/>
        </w:tabs>
        <w:ind w:right="-1" w:firstLine="720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3. Настоящее постановление подлежит размещению в единой информационной системе в сфере закупок и на официальном сайте муниципального образования «Звениговский муниципальный район»</w:t>
      </w:r>
      <w:r w:rsidR="00BE5A23" w:rsidRPr="00BE5A23">
        <w:rPr>
          <w:sz w:val="24"/>
          <w:szCs w:val="24"/>
        </w:rPr>
        <w:t xml:space="preserve"> в информационно-телекоммуни</w:t>
      </w:r>
      <w:r w:rsidR="00BE5A23">
        <w:rPr>
          <w:sz w:val="24"/>
          <w:szCs w:val="24"/>
        </w:rPr>
        <w:t>кационной сети «Интернет».</w:t>
      </w:r>
    </w:p>
    <w:p w:rsidR="00437726" w:rsidRPr="00BE5A23" w:rsidRDefault="00BE5A23" w:rsidP="00437726">
      <w:pPr>
        <w:pStyle w:val="a4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437726" w:rsidRPr="00BE5A23">
        <w:rPr>
          <w:sz w:val="24"/>
          <w:szCs w:val="24"/>
        </w:rPr>
        <w:t xml:space="preserve">. </w:t>
      </w:r>
      <w:proofErr w:type="gramStart"/>
      <w:r w:rsidR="00437726" w:rsidRPr="00BE5A23">
        <w:rPr>
          <w:sz w:val="24"/>
          <w:szCs w:val="24"/>
        </w:rPr>
        <w:t>Контроль за</w:t>
      </w:r>
      <w:proofErr w:type="gramEnd"/>
      <w:r w:rsidR="00437726" w:rsidRPr="00BE5A23">
        <w:rPr>
          <w:sz w:val="24"/>
          <w:szCs w:val="24"/>
        </w:rPr>
        <w:t xml:space="preserve"> исполнением пункта 1 настоящего постановления  возложить на ведущего специалиста-главного бухгалтера Администрации муниципального образования «</w:t>
      </w:r>
      <w:r w:rsidRPr="00BE5A23">
        <w:rPr>
          <w:sz w:val="24"/>
          <w:szCs w:val="24"/>
        </w:rPr>
        <w:t>Городское поселение Суслонгер</w:t>
      </w:r>
      <w:r w:rsidR="00437726" w:rsidRPr="00BE5A23">
        <w:rPr>
          <w:sz w:val="24"/>
          <w:szCs w:val="24"/>
        </w:rPr>
        <w:t xml:space="preserve">». </w:t>
      </w:r>
    </w:p>
    <w:p w:rsidR="00437726" w:rsidRPr="00BE5A23" w:rsidRDefault="00BE5A23" w:rsidP="00437726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437726" w:rsidRPr="00BE5A23">
        <w:rPr>
          <w:sz w:val="24"/>
          <w:szCs w:val="24"/>
        </w:rPr>
        <w:t xml:space="preserve">. Настоящее постановление вступает в силу со дня его подписания. </w:t>
      </w:r>
    </w:p>
    <w:p w:rsidR="00437726" w:rsidRPr="00BE5A23" w:rsidRDefault="00437726" w:rsidP="00437726">
      <w:pPr>
        <w:jc w:val="both"/>
        <w:rPr>
          <w:sz w:val="24"/>
          <w:szCs w:val="24"/>
        </w:rPr>
      </w:pPr>
    </w:p>
    <w:p w:rsidR="00BE5A23" w:rsidRPr="0022238A" w:rsidRDefault="00BE5A23" w:rsidP="0053186C">
      <w:pPr>
        <w:pStyle w:val="a4"/>
        <w:rPr>
          <w:sz w:val="24"/>
          <w:szCs w:val="24"/>
        </w:rPr>
      </w:pPr>
    </w:p>
    <w:p w:rsidR="0022238A" w:rsidRPr="0022238A" w:rsidRDefault="0066743A" w:rsidP="0022238A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22238A" w:rsidRPr="0022238A">
        <w:rPr>
          <w:sz w:val="24"/>
          <w:szCs w:val="24"/>
        </w:rPr>
        <w:t xml:space="preserve"> администрации </w:t>
      </w:r>
    </w:p>
    <w:p w:rsidR="0022238A" w:rsidRPr="0022238A" w:rsidRDefault="0022238A" w:rsidP="0022238A">
      <w:pPr>
        <w:pStyle w:val="a4"/>
        <w:rPr>
          <w:sz w:val="24"/>
          <w:szCs w:val="24"/>
        </w:rPr>
      </w:pPr>
      <w:r w:rsidRPr="0022238A">
        <w:rPr>
          <w:sz w:val="24"/>
          <w:szCs w:val="24"/>
        </w:rPr>
        <w:t>муниципального образования</w:t>
      </w:r>
    </w:p>
    <w:p w:rsidR="0022238A" w:rsidRPr="0022238A" w:rsidRDefault="0022238A" w:rsidP="0022238A">
      <w:pPr>
        <w:pStyle w:val="a4"/>
        <w:rPr>
          <w:sz w:val="24"/>
          <w:szCs w:val="24"/>
        </w:rPr>
      </w:pPr>
      <w:r w:rsidRPr="0022238A">
        <w:rPr>
          <w:sz w:val="24"/>
          <w:szCs w:val="24"/>
        </w:rPr>
        <w:t>«Городское поселение Суслонгер»</w:t>
      </w:r>
      <w:r w:rsidRPr="0022238A">
        <w:rPr>
          <w:sz w:val="24"/>
          <w:szCs w:val="24"/>
        </w:rPr>
        <w:tab/>
      </w:r>
      <w:r w:rsidRPr="0022238A">
        <w:rPr>
          <w:sz w:val="24"/>
          <w:szCs w:val="24"/>
        </w:rPr>
        <w:tab/>
      </w:r>
      <w:r w:rsidRPr="0022238A">
        <w:rPr>
          <w:sz w:val="24"/>
          <w:szCs w:val="24"/>
        </w:rPr>
        <w:tab/>
      </w:r>
      <w:r w:rsidRPr="0022238A">
        <w:rPr>
          <w:sz w:val="24"/>
          <w:szCs w:val="24"/>
        </w:rPr>
        <w:tab/>
      </w:r>
      <w:r w:rsidRPr="0022238A">
        <w:rPr>
          <w:sz w:val="24"/>
          <w:szCs w:val="24"/>
        </w:rPr>
        <w:tab/>
      </w:r>
      <w:r w:rsidR="0066743A">
        <w:rPr>
          <w:sz w:val="24"/>
          <w:szCs w:val="24"/>
        </w:rPr>
        <w:t>А.В. Майоров</w:t>
      </w:r>
    </w:p>
    <w:p w:rsidR="0053186C" w:rsidRPr="008145EC" w:rsidRDefault="0053186C" w:rsidP="0053186C">
      <w:pPr>
        <w:rPr>
          <w:sz w:val="25"/>
          <w:szCs w:val="25"/>
        </w:rPr>
      </w:pPr>
    </w:p>
    <w:p w:rsidR="0053186C" w:rsidRDefault="0053186C" w:rsidP="0053186C">
      <w:pPr>
        <w:rPr>
          <w:sz w:val="20"/>
        </w:rPr>
      </w:pPr>
      <w:r w:rsidRPr="00E6471B">
        <w:rPr>
          <w:sz w:val="20"/>
        </w:rPr>
        <w:t>Исп. Ахматгалиева И.А.</w:t>
      </w:r>
      <w:r>
        <w:rPr>
          <w:sz w:val="20"/>
        </w:rPr>
        <w:t xml:space="preserve">, </w:t>
      </w:r>
    </w:p>
    <w:p w:rsidR="00A24901" w:rsidRPr="00BE5A23" w:rsidRDefault="0053186C">
      <w:pPr>
        <w:rPr>
          <w:sz w:val="20"/>
        </w:rPr>
      </w:pPr>
      <w:r>
        <w:rPr>
          <w:sz w:val="20"/>
        </w:rPr>
        <w:t>т</w:t>
      </w:r>
      <w:r w:rsidR="00BE5A23">
        <w:rPr>
          <w:sz w:val="20"/>
        </w:rPr>
        <w:t>ел. 6-74-7</w:t>
      </w:r>
      <w:r w:rsidR="0022238A">
        <w:rPr>
          <w:sz w:val="20"/>
        </w:rPr>
        <w:t>4</w:t>
      </w:r>
    </w:p>
    <w:p w:rsidR="0022238A" w:rsidRDefault="0022238A" w:rsidP="00BE5A2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E5A23" w:rsidRPr="001F7BA8" w:rsidRDefault="00BE5A23" w:rsidP="00BE5A2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F7BA8">
        <w:rPr>
          <w:sz w:val="22"/>
          <w:szCs w:val="22"/>
        </w:rPr>
        <w:lastRenderedPageBreak/>
        <w:t>Приложение</w:t>
      </w:r>
    </w:p>
    <w:p w:rsidR="00BE5A23" w:rsidRDefault="00BE5A23" w:rsidP="00BE5A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7BA8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Администрации</w:t>
      </w:r>
    </w:p>
    <w:p w:rsidR="00BE5A23" w:rsidRPr="001F7BA8" w:rsidRDefault="00BE5A23" w:rsidP="00BE5A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BE5A23" w:rsidRPr="001F7BA8" w:rsidRDefault="00BE5A23" w:rsidP="00BE5A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7BA8">
        <w:rPr>
          <w:sz w:val="22"/>
          <w:szCs w:val="22"/>
        </w:rPr>
        <w:t>«</w:t>
      </w:r>
      <w:r>
        <w:rPr>
          <w:sz w:val="22"/>
          <w:szCs w:val="22"/>
        </w:rPr>
        <w:t xml:space="preserve">Городское </w:t>
      </w:r>
      <w:r w:rsidRPr="001F7BA8">
        <w:rPr>
          <w:sz w:val="22"/>
          <w:szCs w:val="22"/>
        </w:rPr>
        <w:t>поселение</w:t>
      </w:r>
      <w:r>
        <w:rPr>
          <w:sz w:val="22"/>
          <w:szCs w:val="22"/>
        </w:rPr>
        <w:t xml:space="preserve"> Суслонгер</w:t>
      </w:r>
      <w:r w:rsidRPr="001F7BA8">
        <w:rPr>
          <w:sz w:val="22"/>
          <w:szCs w:val="22"/>
        </w:rPr>
        <w:t>»</w:t>
      </w:r>
    </w:p>
    <w:p w:rsidR="00A24901" w:rsidRDefault="00BE5A23" w:rsidP="00BE5A23">
      <w:pPr>
        <w:widowControl w:val="0"/>
        <w:autoSpaceDE w:val="0"/>
        <w:jc w:val="right"/>
        <w:rPr>
          <w:b/>
          <w:bCs/>
          <w:color w:val="000000"/>
          <w:szCs w:val="28"/>
        </w:rPr>
      </w:pPr>
      <w:r w:rsidRPr="001F7BA8">
        <w:rPr>
          <w:sz w:val="22"/>
          <w:szCs w:val="22"/>
        </w:rPr>
        <w:t xml:space="preserve">от  </w:t>
      </w:r>
      <w:r w:rsidR="0066743A">
        <w:rPr>
          <w:sz w:val="22"/>
          <w:szCs w:val="22"/>
        </w:rPr>
        <w:t>27</w:t>
      </w:r>
      <w:r>
        <w:rPr>
          <w:sz w:val="22"/>
          <w:szCs w:val="22"/>
        </w:rPr>
        <w:t xml:space="preserve"> февраля</w:t>
      </w:r>
      <w:r w:rsidRPr="001F7BA8">
        <w:rPr>
          <w:sz w:val="22"/>
          <w:szCs w:val="22"/>
        </w:rPr>
        <w:t xml:space="preserve"> 2017 года №  </w:t>
      </w:r>
      <w:r w:rsidR="0066743A">
        <w:rPr>
          <w:sz w:val="22"/>
          <w:szCs w:val="22"/>
        </w:rPr>
        <w:t>32</w:t>
      </w:r>
      <w:bookmarkStart w:id="0" w:name="_GoBack"/>
      <w:bookmarkEnd w:id="0"/>
    </w:p>
    <w:p w:rsidR="00BE5A23" w:rsidRDefault="00A24901" w:rsidP="00A24901">
      <w:pPr>
        <w:widowControl w:val="0"/>
        <w:autoSpaceDE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</w:t>
      </w:r>
    </w:p>
    <w:p w:rsidR="00A24901" w:rsidRPr="00BE5A23" w:rsidRDefault="00A24901" w:rsidP="00A24901">
      <w:pPr>
        <w:widowControl w:val="0"/>
        <w:autoSpaceDE w:val="0"/>
        <w:jc w:val="center"/>
        <w:rPr>
          <w:b/>
          <w:bCs/>
          <w:color w:val="000000"/>
          <w:sz w:val="24"/>
          <w:szCs w:val="24"/>
        </w:rPr>
      </w:pPr>
      <w:r w:rsidRPr="00BE5A23">
        <w:rPr>
          <w:b/>
          <w:bCs/>
          <w:color w:val="000000"/>
          <w:sz w:val="24"/>
          <w:szCs w:val="24"/>
        </w:rPr>
        <w:t>НОРМАТИВНЫЕ ЗАТРАТЫ</w:t>
      </w:r>
    </w:p>
    <w:p w:rsidR="0022238A" w:rsidRDefault="00A24901" w:rsidP="00A24901">
      <w:pPr>
        <w:widowControl w:val="0"/>
        <w:autoSpaceDE w:val="0"/>
        <w:jc w:val="center"/>
        <w:rPr>
          <w:b/>
          <w:bCs/>
          <w:sz w:val="24"/>
          <w:szCs w:val="24"/>
        </w:rPr>
      </w:pPr>
      <w:r w:rsidRPr="00BE5A23">
        <w:rPr>
          <w:b/>
          <w:bCs/>
          <w:color w:val="000000"/>
          <w:sz w:val="24"/>
          <w:szCs w:val="24"/>
        </w:rPr>
        <w:t>на обеспечение функций А</w:t>
      </w:r>
      <w:r w:rsidR="0022238A">
        <w:rPr>
          <w:b/>
          <w:bCs/>
          <w:sz w:val="24"/>
          <w:szCs w:val="24"/>
        </w:rPr>
        <w:t xml:space="preserve">дминистрации </w:t>
      </w:r>
      <w:r w:rsidRPr="00BE5A23">
        <w:rPr>
          <w:b/>
          <w:bCs/>
          <w:sz w:val="24"/>
          <w:szCs w:val="24"/>
        </w:rPr>
        <w:t xml:space="preserve">муниципального образования </w:t>
      </w:r>
    </w:p>
    <w:p w:rsidR="0022238A" w:rsidRDefault="00A24901" w:rsidP="00A24901">
      <w:pPr>
        <w:widowControl w:val="0"/>
        <w:autoSpaceDE w:val="0"/>
        <w:jc w:val="center"/>
        <w:rPr>
          <w:b/>
          <w:bCs/>
          <w:sz w:val="24"/>
          <w:szCs w:val="24"/>
        </w:rPr>
      </w:pPr>
      <w:r w:rsidRPr="00BE5A23">
        <w:rPr>
          <w:b/>
          <w:bCs/>
          <w:sz w:val="24"/>
          <w:szCs w:val="24"/>
        </w:rPr>
        <w:t>«</w:t>
      </w:r>
      <w:r w:rsidR="00BE5A23" w:rsidRPr="00BE5A23">
        <w:rPr>
          <w:b/>
          <w:bCs/>
          <w:sz w:val="24"/>
          <w:szCs w:val="24"/>
        </w:rPr>
        <w:t xml:space="preserve">Городское </w:t>
      </w:r>
      <w:r w:rsidRPr="00BE5A23">
        <w:rPr>
          <w:b/>
          <w:bCs/>
          <w:sz w:val="24"/>
          <w:szCs w:val="24"/>
        </w:rPr>
        <w:t>поселение</w:t>
      </w:r>
      <w:r w:rsidR="00BE5A23" w:rsidRPr="00BE5A23">
        <w:rPr>
          <w:b/>
          <w:bCs/>
          <w:sz w:val="24"/>
          <w:szCs w:val="24"/>
        </w:rPr>
        <w:t xml:space="preserve"> Суслонгер</w:t>
      </w:r>
      <w:r w:rsidRPr="00BE5A23">
        <w:rPr>
          <w:b/>
          <w:bCs/>
          <w:sz w:val="24"/>
          <w:szCs w:val="24"/>
        </w:rPr>
        <w:t xml:space="preserve">» </w:t>
      </w:r>
    </w:p>
    <w:p w:rsidR="00A24901" w:rsidRPr="00BE5A23" w:rsidRDefault="00A24901" w:rsidP="00A24901">
      <w:pPr>
        <w:widowControl w:val="0"/>
        <w:autoSpaceDE w:val="0"/>
        <w:jc w:val="center"/>
        <w:rPr>
          <w:b/>
          <w:bCs/>
          <w:sz w:val="24"/>
          <w:szCs w:val="24"/>
        </w:rPr>
      </w:pPr>
      <w:r w:rsidRPr="00BE5A23">
        <w:rPr>
          <w:b/>
          <w:bCs/>
          <w:sz w:val="24"/>
          <w:szCs w:val="24"/>
        </w:rPr>
        <w:t>(включая  подведомственные ей казенные учреждения)</w:t>
      </w:r>
    </w:p>
    <w:p w:rsidR="00A24901" w:rsidRPr="00BE5A23" w:rsidRDefault="00A24901" w:rsidP="00A24901">
      <w:pPr>
        <w:widowControl w:val="0"/>
        <w:autoSpaceDE w:val="0"/>
        <w:jc w:val="center"/>
        <w:rPr>
          <w:b/>
          <w:bCs/>
          <w:sz w:val="24"/>
          <w:szCs w:val="24"/>
        </w:rPr>
      </w:pPr>
    </w:p>
    <w:p w:rsidR="00A24901" w:rsidRPr="0022238A" w:rsidRDefault="00A24901" w:rsidP="00A24901">
      <w:pPr>
        <w:widowControl w:val="0"/>
        <w:autoSpaceDE w:val="0"/>
        <w:ind w:firstLine="540"/>
        <w:jc w:val="center"/>
        <w:rPr>
          <w:b/>
          <w:color w:val="000000"/>
          <w:sz w:val="24"/>
          <w:szCs w:val="24"/>
        </w:rPr>
      </w:pPr>
      <w:r w:rsidRPr="0022238A">
        <w:rPr>
          <w:b/>
          <w:color w:val="000000"/>
          <w:sz w:val="24"/>
          <w:szCs w:val="24"/>
        </w:rPr>
        <w:t xml:space="preserve"> </w:t>
      </w:r>
      <w:r w:rsidRPr="0022238A">
        <w:rPr>
          <w:b/>
          <w:color w:val="000000"/>
          <w:sz w:val="24"/>
          <w:szCs w:val="24"/>
          <w:lang w:val="en-US"/>
        </w:rPr>
        <w:t>I</w:t>
      </w:r>
      <w:r w:rsidRPr="0022238A">
        <w:rPr>
          <w:b/>
          <w:color w:val="000000"/>
          <w:sz w:val="24"/>
          <w:szCs w:val="24"/>
        </w:rPr>
        <w:t>. Общие положения</w:t>
      </w:r>
    </w:p>
    <w:p w:rsidR="00A24901" w:rsidRPr="00BE5A23" w:rsidRDefault="00A24901" w:rsidP="00A24901">
      <w:pPr>
        <w:ind w:firstLine="540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1. Настоящие  нормативные затраты на обеспечение функций Администрации муниципального образования «</w:t>
      </w:r>
      <w:r w:rsidR="0022238A">
        <w:rPr>
          <w:sz w:val="24"/>
          <w:szCs w:val="24"/>
        </w:rPr>
        <w:t>Городское</w:t>
      </w:r>
      <w:r w:rsidRPr="00BE5A23">
        <w:rPr>
          <w:sz w:val="24"/>
          <w:szCs w:val="24"/>
        </w:rPr>
        <w:t xml:space="preserve"> поселение</w:t>
      </w:r>
      <w:r w:rsidR="0022238A">
        <w:rPr>
          <w:sz w:val="24"/>
          <w:szCs w:val="24"/>
        </w:rPr>
        <w:t xml:space="preserve"> Суслонгер</w:t>
      </w:r>
      <w:r w:rsidRPr="00BE5A23">
        <w:rPr>
          <w:sz w:val="24"/>
          <w:szCs w:val="24"/>
        </w:rPr>
        <w:t>» (включая подведомственные ей казенные учреждения) (далее – Администрация поселения) устанавливает нормативы количества и цены нормативных затрат на обеспечение функций Администрации  поселения.</w:t>
      </w:r>
    </w:p>
    <w:p w:rsidR="00A24901" w:rsidRPr="00BE5A23" w:rsidRDefault="00A24901" w:rsidP="00A24901">
      <w:pPr>
        <w:ind w:firstLine="540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2. Общий объем затрат, связанных с закупкой товаров, работ, услуг, рассчитанный на основе нормативных затрат на обеспечение функций Администрации поселения (далее - нормативы затрат), не может превышать объем доведенных до Администрации поселения лимитов бюджетных обязательств на закупку товаров, работ, услуг в рамках исполнения бюдж</w:t>
      </w:r>
      <w:r w:rsidR="0022238A">
        <w:rPr>
          <w:sz w:val="24"/>
          <w:szCs w:val="24"/>
        </w:rPr>
        <w:t>ета муниципального образования</w:t>
      </w:r>
      <w:r w:rsidRPr="00BE5A23">
        <w:rPr>
          <w:sz w:val="24"/>
          <w:szCs w:val="24"/>
        </w:rPr>
        <w:t xml:space="preserve"> «</w:t>
      </w:r>
      <w:r w:rsidR="0022238A">
        <w:rPr>
          <w:sz w:val="24"/>
          <w:szCs w:val="24"/>
        </w:rPr>
        <w:t>Городское</w:t>
      </w:r>
      <w:r w:rsidR="0022238A" w:rsidRPr="00BE5A23">
        <w:rPr>
          <w:sz w:val="24"/>
          <w:szCs w:val="24"/>
        </w:rPr>
        <w:t xml:space="preserve"> поселение</w:t>
      </w:r>
      <w:r w:rsidR="0022238A">
        <w:rPr>
          <w:sz w:val="24"/>
          <w:szCs w:val="24"/>
        </w:rPr>
        <w:t xml:space="preserve"> Суслонгер</w:t>
      </w:r>
      <w:r w:rsidRPr="00BE5A23">
        <w:rPr>
          <w:sz w:val="24"/>
          <w:szCs w:val="24"/>
        </w:rPr>
        <w:t xml:space="preserve">». </w:t>
      </w:r>
    </w:p>
    <w:p w:rsidR="00A24901" w:rsidRPr="00BE5A23" w:rsidRDefault="00A24901" w:rsidP="00A24901">
      <w:pPr>
        <w:ind w:firstLine="540"/>
        <w:jc w:val="both"/>
        <w:rPr>
          <w:sz w:val="24"/>
          <w:szCs w:val="24"/>
        </w:rPr>
      </w:pPr>
      <w:bookmarkStart w:id="1" w:name="Par47"/>
      <w:bookmarkEnd w:id="1"/>
      <w:r w:rsidRPr="00BE5A23">
        <w:rPr>
          <w:sz w:val="24"/>
          <w:szCs w:val="24"/>
        </w:rPr>
        <w:t>3.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района.</w:t>
      </w:r>
    </w:p>
    <w:p w:rsidR="00A24901" w:rsidRPr="00BE5A23" w:rsidRDefault="00A24901" w:rsidP="00A24901">
      <w:pPr>
        <w:ind w:firstLine="540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24901" w:rsidRPr="00BE5A23" w:rsidRDefault="00A24901" w:rsidP="00A24901">
      <w:pPr>
        <w:ind w:firstLine="540"/>
        <w:jc w:val="both"/>
        <w:rPr>
          <w:sz w:val="24"/>
          <w:szCs w:val="24"/>
        </w:rPr>
      </w:pPr>
    </w:p>
    <w:p w:rsidR="0022238A" w:rsidRDefault="00A24901" w:rsidP="0022238A">
      <w:pPr>
        <w:ind w:firstLine="540"/>
        <w:jc w:val="center"/>
        <w:rPr>
          <w:b/>
          <w:sz w:val="24"/>
          <w:szCs w:val="24"/>
        </w:rPr>
      </w:pPr>
      <w:r w:rsidRPr="0022238A">
        <w:rPr>
          <w:b/>
          <w:sz w:val="24"/>
          <w:szCs w:val="24"/>
          <w:lang w:val="en-US"/>
        </w:rPr>
        <w:t>II</w:t>
      </w:r>
      <w:r w:rsidRPr="0022238A">
        <w:rPr>
          <w:b/>
          <w:sz w:val="24"/>
          <w:szCs w:val="24"/>
        </w:rPr>
        <w:t xml:space="preserve">. Нормативы количества и цены товаров, работ, услуг </w:t>
      </w:r>
    </w:p>
    <w:p w:rsidR="00A24901" w:rsidRPr="0022238A" w:rsidRDefault="00A24901" w:rsidP="0022238A">
      <w:pPr>
        <w:ind w:firstLine="540"/>
        <w:jc w:val="center"/>
        <w:rPr>
          <w:b/>
          <w:sz w:val="24"/>
          <w:szCs w:val="24"/>
        </w:rPr>
      </w:pPr>
      <w:r w:rsidRPr="0022238A">
        <w:rPr>
          <w:b/>
          <w:sz w:val="24"/>
          <w:szCs w:val="24"/>
        </w:rPr>
        <w:t xml:space="preserve">на обеспечение  </w:t>
      </w:r>
      <w:r w:rsidR="0022238A">
        <w:rPr>
          <w:b/>
          <w:sz w:val="24"/>
          <w:szCs w:val="24"/>
        </w:rPr>
        <w:t>функций Администрации поселения</w:t>
      </w:r>
    </w:p>
    <w:p w:rsidR="00A24901" w:rsidRPr="00BE5A23" w:rsidRDefault="00A24901" w:rsidP="00A24901">
      <w:pPr>
        <w:ind w:firstLine="540"/>
        <w:jc w:val="center"/>
        <w:rPr>
          <w:b/>
          <w:bCs/>
          <w:sz w:val="24"/>
          <w:szCs w:val="24"/>
        </w:rPr>
      </w:pPr>
    </w:p>
    <w:p w:rsidR="00A24901" w:rsidRPr="0022238A" w:rsidRDefault="00A24901" w:rsidP="00D8769F">
      <w:pPr>
        <w:ind w:firstLine="708"/>
        <w:jc w:val="both"/>
        <w:rPr>
          <w:sz w:val="24"/>
          <w:szCs w:val="24"/>
          <w:u w:val="single"/>
        </w:rPr>
      </w:pPr>
      <w:r w:rsidRPr="0022238A">
        <w:rPr>
          <w:sz w:val="24"/>
          <w:szCs w:val="24"/>
          <w:u w:val="single"/>
        </w:rPr>
        <w:t>1</w:t>
      </w:r>
      <w:r w:rsidR="0022238A" w:rsidRPr="0022238A">
        <w:rPr>
          <w:sz w:val="24"/>
          <w:szCs w:val="24"/>
          <w:u w:val="single"/>
        </w:rPr>
        <w:t xml:space="preserve">. </w:t>
      </w:r>
      <w:r w:rsidRPr="0022238A">
        <w:rPr>
          <w:sz w:val="24"/>
          <w:szCs w:val="24"/>
          <w:u w:val="single"/>
        </w:rPr>
        <w:t>Затраты на  информационно-коммуникационные технологии</w:t>
      </w:r>
    </w:p>
    <w:p w:rsidR="0022238A" w:rsidRDefault="00A24901" w:rsidP="00D8769F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1.1</w:t>
      </w:r>
      <w:r w:rsidR="0022238A">
        <w:rPr>
          <w:sz w:val="24"/>
          <w:szCs w:val="24"/>
        </w:rPr>
        <w:t>. Затраты на услуги связи:</w:t>
      </w:r>
    </w:p>
    <w:p w:rsidR="00A24901" w:rsidRPr="00BE5A23" w:rsidRDefault="00A24901" w:rsidP="00D8769F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1.1.1. Затраты на абонентскую плату, определяемые в соот</w:t>
      </w:r>
      <w:r w:rsidR="0022238A">
        <w:rPr>
          <w:sz w:val="24"/>
          <w:szCs w:val="24"/>
        </w:rPr>
        <w:t>ветствии с пунктом 1.1. Правил.</w:t>
      </w:r>
    </w:p>
    <w:p w:rsidR="00A24901" w:rsidRPr="00D8769F" w:rsidRDefault="0022238A" w:rsidP="00A24901">
      <w:pPr>
        <w:jc w:val="center"/>
        <w:rPr>
          <w:b/>
          <w:bCs/>
          <w:color w:val="000000"/>
          <w:sz w:val="22"/>
          <w:szCs w:val="22"/>
        </w:rPr>
      </w:pPr>
      <w:r w:rsidRPr="00D8769F">
        <w:rPr>
          <w:b/>
          <w:bCs/>
          <w:color w:val="000000"/>
          <w:sz w:val="22"/>
          <w:szCs w:val="22"/>
        </w:rPr>
        <w:t xml:space="preserve">Нормативы, </w:t>
      </w:r>
      <w:r w:rsidR="00A24901" w:rsidRPr="00D8769F">
        <w:rPr>
          <w:b/>
          <w:bCs/>
          <w:color w:val="000000"/>
          <w:sz w:val="22"/>
          <w:szCs w:val="22"/>
        </w:rPr>
        <w:t>применяемые при расчете нормативных затрат</w:t>
      </w:r>
    </w:p>
    <w:p w:rsidR="00A24901" w:rsidRPr="00D8769F" w:rsidRDefault="00A24901" w:rsidP="00A24901">
      <w:pPr>
        <w:jc w:val="center"/>
        <w:rPr>
          <w:b/>
          <w:sz w:val="22"/>
          <w:szCs w:val="22"/>
        </w:rPr>
      </w:pPr>
      <w:r w:rsidRPr="00D8769F">
        <w:rPr>
          <w:b/>
          <w:bCs/>
          <w:color w:val="000000"/>
          <w:sz w:val="22"/>
          <w:szCs w:val="22"/>
        </w:rPr>
        <w:t xml:space="preserve"> на абонентскую плату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3240"/>
        <w:gridCol w:w="2700"/>
        <w:gridCol w:w="1813"/>
      </w:tblGrid>
      <w:tr w:rsidR="00A24901" w:rsidRPr="0022238A" w:rsidTr="0043772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22238A" w:rsidRDefault="00A24901" w:rsidP="00437726">
            <w:pPr>
              <w:widowControl w:val="0"/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2238A">
              <w:rPr>
                <w:bCs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22238A" w:rsidRDefault="00A24901" w:rsidP="00437726">
            <w:pPr>
              <w:widowControl w:val="0"/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2238A">
              <w:rPr>
                <w:bCs/>
                <w:sz w:val="22"/>
                <w:szCs w:val="22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22238A" w:rsidRDefault="00A24901" w:rsidP="00437726">
            <w:pPr>
              <w:widowControl w:val="0"/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2238A">
              <w:rPr>
                <w:bCs/>
                <w:sz w:val="22"/>
                <w:szCs w:val="22"/>
              </w:rPr>
              <w:t>Ежемесячная абонентская плата в расчете на 1 абонентский номер для передачи голосовой информации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22238A" w:rsidRDefault="00A24901" w:rsidP="00437726">
            <w:pPr>
              <w:widowControl w:val="0"/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2238A">
              <w:rPr>
                <w:bCs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A24901" w:rsidRPr="0022238A" w:rsidTr="0043772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22238A" w:rsidRDefault="00A24901" w:rsidP="00437726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2238A">
              <w:rPr>
                <w:color w:val="000000"/>
                <w:sz w:val="22"/>
                <w:szCs w:val="22"/>
              </w:rPr>
              <w:t>Все работники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22238A" w:rsidRDefault="00A24901" w:rsidP="00437726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2238A">
              <w:rPr>
                <w:color w:val="000000"/>
                <w:sz w:val="22"/>
                <w:szCs w:val="22"/>
              </w:rPr>
              <w:t>не более 5 единиц на Администрацию поселения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22238A" w:rsidRDefault="00A24901" w:rsidP="00437726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2238A">
              <w:rPr>
                <w:color w:val="000000"/>
                <w:sz w:val="22"/>
                <w:szCs w:val="22"/>
              </w:rPr>
              <w:t xml:space="preserve">В соответствии с  тарифами и тарифными планами на абонентскую плату для </w:t>
            </w:r>
            <w:proofErr w:type="gramStart"/>
            <w:r w:rsidRPr="0022238A">
              <w:rPr>
                <w:color w:val="000000"/>
                <w:sz w:val="22"/>
                <w:szCs w:val="22"/>
              </w:rPr>
              <w:t>абонентов-юридических</w:t>
            </w:r>
            <w:proofErr w:type="gramEnd"/>
            <w:r w:rsidRPr="0022238A">
              <w:rPr>
                <w:color w:val="000000"/>
                <w:sz w:val="22"/>
                <w:szCs w:val="22"/>
              </w:rPr>
              <w:t xml:space="preserve"> лиц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22238A" w:rsidRDefault="00A24901" w:rsidP="00437726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2238A">
              <w:rPr>
                <w:color w:val="000000"/>
                <w:sz w:val="22"/>
                <w:szCs w:val="22"/>
              </w:rPr>
              <w:t>Не более 12 месяцев</w:t>
            </w:r>
          </w:p>
        </w:tc>
      </w:tr>
    </w:tbl>
    <w:p w:rsidR="00A24901" w:rsidRPr="00BE5A23" w:rsidRDefault="00A24901" w:rsidP="00A24901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A24901" w:rsidRPr="00BE5A23" w:rsidRDefault="00A24901" w:rsidP="00A24901">
      <w:pPr>
        <w:widowControl w:val="0"/>
        <w:autoSpaceDE w:val="0"/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>1.1.2. Затраты на повременную оплату местных, междугородних и международных телефонных соединений,</w:t>
      </w:r>
      <w:r w:rsidRPr="00BE5A23">
        <w:rPr>
          <w:color w:val="000000"/>
          <w:sz w:val="24"/>
          <w:szCs w:val="24"/>
        </w:rPr>
        <w:t xml:space="preserve"> определяемые в соответствии с пунктом 1.2. Правил.</w:t>
      </w:r>
    </w:p>
    <w:p w:rsidR="00D8769F" w:rsidRDefault="00D8769F" w:rsidP="00A24901">
      <w:pPr>
        <w:jc w:val="center"/>
        <w:rPr>
          <w:b/>
          <w:bCs/>
          <w:color w:val="000000"/>
          <w:sz w:val="24"/>
          <w:szCs w:val="24"/>
        </w:rPr>
      </w:pPr>
    </w:p>
    <w:p w:rsidR="00A24901" w:rsidRPr="00D8769F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D8769F">
        <w:rPr>
          <w:b/>
          <w:bCs/>
          <w:color w:val="000000"/>
          <w:sz w:val="22"/>
          <w:szCs w:val="22"/>
        </w:rPr>
        <w:t xml:space="preserve">Нормативы,  применяемые при расчете нормативных затрат </w:t>
      </w:r>
    </w:p>
    <w:p w:rsidR="00A24901" w:rsidRPr="00D8769F" w:rsidRDefault="00A24901" w:rsidP="00A24901">
      <w:pPr>
        <w:jc w:val="center"/>
        <w:rPr>
          <w:b/>
          <w:sz w:val="22"/>
          <w:szCs w:val="22"/>
        </w:rPr>
      </w:pPr>
      <w:r w:rsidRPr="00D8769F">
        <w:rPr>
          <w:b/>
          <w:bCs/>
          <w:color w:val="000000"/>
          <w:sz w:val="22"/>
          <w:szCs w:val="22"/>
        </w:rPr>
        <w:t xml:space="preserve">на </w:t>
      </w:r>
      <w:r w:rsidRPr="00D8769F">
        <w:rPr>
          <w:b/>
          <w:bCs/>
          <w:sz w:val="22"/>
          <w:szCs w:val="22"/>
        </w:rPr>
        <w:t>повременную оплату местных, междугородних и международных телефонных соединений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800"/>
        <w:gridCol w:w="2340"/>
        <w:gridCol w:w="1980"/>
        <w:gridCol w:w="1830"/>
      </w:tblGrid>
      <w:tr w:rsidR="00A24901" w:rsidRPr="00D8769F" w:rsidTr="00D8769F">
        <w:trPr>
          <w:trHeight w:val="25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Цена минуты разговора при местных телефонных соединениях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Количество месяцев предоставления услуги</w:t>
            </w:r>
          </w:p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24901" w:rsidRPr="00D8769F" w:rsidTr="0043772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Все работники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1 единицы на 1 работника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color w:val="000000"/>
                <w:sz w:val="22"/>
                <w:szCs w:val="22"/>
              </w:rPr>
              <w:t>В соответствии с тарифами, в зависимости от зоны соединения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12 месяцев</w:t>
            </w:r>
          </w:p>
        </w:tc>
      </w:tr>
    </w:tbl>
    <w:p w:rsidR="00A24901" w:rsidRPr="00BE5A23" w:rsidRDefault="00A24901" w:rsidP="00A24901">
      <w:pPr>
        <w:ind w:firstLine="708"/>
        <w:rPr>
          <w:sz w:val="24"/>
          <w:szCs w:val="24"/>
        </w:rPr>
      </w:pPr>
    </w:p>
    <w:p w:rsidR="00A24901" w:rsidRPr="00BE5A23" w:rsidRDefault="00A24901" w:rsidP="00D8769F">
      <w:pPr>
        <w:ind w:firstLine="708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>1.1.3. Затраты на оплату услуг подвижной связи,</w:t>
      </w:r>
      <w:r w:rsidRPr="00BE5A23">
        <w:rPr>
          <w:color w:val="000000"/>
          <w:sz w:val="24"/>
          <w:szCs w:val="24"/>
        </w:rPr>
        <w:t xml:space="preserve"> определяемые в соот</w:t>
      </w:r>
      <w:r w:rsidR="00D8769F">
        <w:rPr>
          <w:color w:val="000000"/>
          <w:sz w:val="24"/>
          <w:szCs w:val="24"/>
        </w:rPr>
        <w:t>ветствии с пунктом 1.3. Правил.</w:t>
      </w:r>
    </w:p>
    <w:p w:rsidR="00D8769F" w:rsidRDefault="00D8769F" w:rsidP="00A24901">
      <w:pPr>
        <w:jc w:val="center"/>
        <w:rPr>
          <w:b/>
          <w:bCs/>
          <w:sz w:val="24"/>
          <w:szCs w:val="24"/>
        </w:rPr>
      </w:pPr>
    </w:p>
    <w:p w:rsidR="00A24901" w:rsidRPr="00D8769F" w:rsidRDefault="00A24901" w:rsidP="00A24901">
      <w:pPr>
        <w:jc w:val="center"/>
        <w:rPr>
          <w:b/>
          <w:bCs/>
          <w:sz w:val="22"/>
          <w:szCs w:val="22"/>
        </w:rPr>
      </w:pPr>
      <w:r w:rsidRPr="00D8769F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A24901" w:rsidRPr="00D8769F" w:rsidRDefault="00A24901" w:rsidP="00A24901">
      <w:pPr>
        <w:jc w:val="center"/>
        <w:rPr>
          <w:color w:val="000000"/>
          <w:sz w:val="22"/>
          <w:szCs w:val="22"/>
        </w:rPr>
      </w:pPr>
      <w:r w:rsidRPr="00D8769F">
        <w:rPr>
          <w:b/>
          <w:bCs/>
          <w:sz w:val="22"/>
          <w:szCs w:val="22"/>
        </w:rPr>
        <w:t>на оплату услуг  подвижной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2896"/>
        <w:gridCol w:w="2337"/>
        <w:gridCol w:w="1958"/>
      </w:tblGrid>
      <w:tr w:rsidR="00A24901" w:rsidRPr="00D8769F" w:rsidTr="00437726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D876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Количество абонентских номеров пользовательского (оконечного) оборудования, подключенного к сети подвижной связи *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Ежемесячная цена услуги подвижной связи в расчете на 1 номер сотовой абонентской станции (руб.)*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Количество месяцев предоставления услуги</w:t>
            </w:r>
          </w:p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24901" w:rsidRPr="00D8769F" w:rsidTr="00437726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1 единицы</w:t>
            </w:r>
          </w:p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2000,0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12 месяцев</w:t>
            </w:r>
          </w:p>
        </w:tc>
      </w:tr>
    </w:tbl>
    <w:p w:rsidR="00A24901" w:rsidRPr="00BE5A23" w:rsidRDefault="00A24901" w:rsidP="00A249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*</w:t>
      </w:r>
      <w:r w:rsidRPr="00D8769F">
        <w:rPr>
          <w:sz w:val="20"/>
        </w:rPr>
        <w:t>Количество абонентских номеров, ежемесячная цена услуги в связи со служебной необходимостью могут быть изменены по  р</w:t>
      </w:r>
      <w:r w:rsidR="00183DDA">
        <w:rPr>
          <w:sz w:val="20"/>
        </w:rPr>
        <w:t>аспоряжению</w:t>
      </w:r>
      <w:r w:rsidRPr="00D8769F">
        <w:rPr>
          <w:sz w:val="20"/>
        </w:rPr>
        <w:t xml:space="preserve"> Главы Администрации в </w:t>
      </w:r>
      <w:proofErr w:type="gramStart"/>
      <w:r w:rsidRPr="00D8769F">
        <w:rPr>
          <w:sz w:val="20"/>
        </w:rPr>
        <w:t>пределах</w:t>
      </w:r>
      <w:proofErr w:type="gramEnd"/>
      <w:r w:rsidRPr="00D8769F">
        <w:rPr>
          <w:sz w:val="20"/>
        </w:rPr>
        <w:t xml:space="preserve"> утвержденных на эти цели  лимитов бюджетных обязательств по соответствующему коду классификации расходов бюджета</w:t>
      </w:r>
      <w:r w:rsidRPr="00D8769F">
        <w:rPr>
          <w:sz w:val="22"/>
          <w:szCs w:val="22"/>
        </w:rPr>
        <w:t>.</w:t>
      </w:r>
    </w:p>
    <w:p w:rsidR="00D8769F" w:rsidRDefault="00D8769F" w:rsidP="00A24901">
      <w:pPr>
        <w:ind w:firstLine="708"/>
        <w:rPr>
          <w:sz w:val="24"/>
          <w:szCs w:val="24"/>
        </w:rPr>
      </w:pPr>
    </w:p>
    <w:p w:rsidR="00A24901" w:rsidRPr="00D8769F" w:rsidRDefault="00A24901" w:rsidP="00D8769F">
      <w:pPr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>1.1.4. Затраты на оплату услуг доступа к</w:t>
      </w:r>
      <w:r w:rsidR="00D8769F">
        <w:rPr>
          <w:sz w:val="24"/>
          <w:szCs w:val="24"/>
        </w:rPr>
        <w:t xml:space="preserve"> сети Интернет и услуг </w:t>
      </w:r>
      <w:proofErr w:type="spellStart"/>
      <w:r w:rsidR="00D8769F">
        <w:rPr>
          <w:sz w:val="24"/>
          <w:szCs w:val="24"/>
        </w:rPr>
        <w:t>интернет-</w:t>
      </w:r>
      <w:r w:rsidRPr="00BE5A23">
        <w:rPr>
          <w:sz w:val="24"/>
          <w:szCs w:val="24"/>
        </w:rPr>
        <w:t>провайдеров</w:t>
      </w:r>
      <w:proofErr w:type="spellEnd"/>
      <w:r w:rsidRPr="00BE5A23">
        <w:rPr>
          <w:sz w:val="24"/>
          <w:szCs w:val="24"/>
        </w:rPr>
        <w:t>,</w:t>
      </w:r>
      <w:r w:rsidRPr="00BE5A23">
        <w:rPr>
          <w:color w:val="000000"/>
          <w:sz w:val="24"/>
          <w:szCs w:val="24"/>
        </w:rPr>
        <w:t xml:space="preserve"> определяемые в соответствии с пунктом 1.5. Правил.</w:t>
      </w:r>
    </w:p>
    <w:p w:rsidR="00D8769F" w:rsidRDefault="00D8769F" w:rsidP="00D8769F">
      <w:pPr>
        <w:jc w:val="center"/>
        <w:rPr>
          <w:b/>
          <w:bCs/>
          <w:sz w:val="24"/>
          <w:szCs w:val="24"/>
        </w:rPr>
      </w:pPr>
    </w:p>
    <w:p w:rsidR="00D8769F" w:rsidRPr="00D8769F" w:rsidRDefault="00A24901" w:rsidP="00D8769F">
      <w:pPr>
        <w:jc w:val="center"/>
        <w:rPr>
          <w:b/>
          <w:bCs/>
          <w:sz w:val="22"/>
          <w:szCs w:val="22"/>
        </w:rPr>
      </w:pPr>
      <w:r w:rsidRPr="00D8769F">
        <w:rPr>
          <w:b/>
          <w:bCs/>
          <w:sz w:val="22"/>
          <w:szCs w:val="22"/>
        </w:rPr>
        <w:t xml:space="preserve">Нормативы, применяемые при расчете нормативных затрат </w:t>
      </w:r>
    </w:p>
    <w:p w:rsidR="00A24901" w:rsidRPr="00D8769F" w:rsidRDefault="00A24901" w:rsidP="00D8769F">
      <w:pPr>
        <w:jc w:val="center"/>
        <w:rPr>
          <w:b/>
          <w:bCs/>
          <w:sz w:val="22"/>
          <w:szCs w:val="22"/>
        </w:rPr>
      </w:pPr>
      <w:r w:rsidRPr="00D8769F">
        <w:rPr>
          <w:b/>
          <w:bCs/>
          <w:sz w:val="22"/>
          <w:szCs w:val="22"/>
        </w:rPr>
        <w:t>на сеть «Интернет» и услуги Интернет-провайдеров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554"/>
        <w:gridCol w:w="2455"/>
        <w:gridCol w:w="2015"/>
      </w:tblGrid>
      <w:tr w:rsidR="00A24901" w:rsidRPr="00D8769F" w:rsidTr="00437726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Вид связи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Количество каналов передачи данных сети «Интернет»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D8769F" w:rsidP="00D876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Ежемесячная  </w:t>
            </w:r>
            <w:r w:rsidR="00A24901" w:rsidRPr="00D8769F">
              <w:rPr>
                <w:bCs/>
                <w:sz w:val="22"/>
                <w:szCs w:val="22"/>
              </w:rPr>
              <w:t>цена,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A24901" w:rsidRPr="00D8769F" w:rsidTr="00437726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Обеспечение доступа  к сети Интернет, работы средств электронной почты и обмена информацией между контрагентами по выделенной линии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2 выделенные линии передачи данных сети Интернет»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8 500,00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12 месяцев</w:t>
            </w:r>
          </w:p>
        </w:tc>
      </w:tr>
    </w:tbl>
    <w:p w:rsidR="00A24901" w:rsidRDefault="00A24901" w:rsidP="00D87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83DDA" w:rsidRPr="00BE5A23" w:rsidRDefault="00183DDA" w:rsidP="00D87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24901" w:rsidRPr="00D8769F" w:rsidRDefault="00A24901" w:rsidP="00A24901">
      <w:pPr>
        <w:ind w:firstLine="708"/>
        <w:jc w:val="both"/>
        <w:rPr>
          <w:sz w:val="24"/>
          <w:szCs w:val="24"/>
          <w:u w:val="single"/>
        </w:rPr>
      </w:pPr>
      <w:r w:rsidRPr="00D8769F">
        <w:rPr>
          <w:sz w:val="24"/>
          <w:szCs w:val="24"/>
          <w:u w:val="single"/>
        </w:rPr>
        <w:t>2.</w:t>
      </w:r>
      <w:r w:rsidR="00D8769F">
        <w:rPr>
          <w:sz w:val="24"/>
          <w:szCs w:val="24"/>
          <w:u w:val="single"/>
        </w:rPr>
        <w:t xml:space="preserve"> </w:t>
      </w:r>
      <w:r w:rsidRPr="00D8769F">
        <w:rPr>
          <w:sz w:val="24"/>
          <w:szCs w:val="24"/>
          <w:u w:val="single"/>
        </w:rPr>
        <w:t>Затраты на содержание имущества:</w:t>
      </w:r>
    </w:p>
    <w:p w:rsidR="00A24901" w:rsidRPr="00BE5A23" w:rsidRDefault="00A24901" w:rsidP="00A24901">
      <w:pPr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 xml:space="preserve">2.1. Затраты на техническое обслуживание и </w:t>
      </w:r>
      <w:proofErr w:type="spellStart"/>
      <w:r w:rsidRPr="00BE5A23">
        <w:rPr>
          <w:sz w:val="24"/>
          <w:szCs w:val="24"/>
        </w:rPr>
        <w:t>регламентно</w:t>
      </w:r>
      <w:proofErr w:type="spellEnd"/>
      <w:r w:rsidRPr="00BE5A23">
        <w:rPr>
          <w:sz w:val="24"/>
          <w:szCs w:val="24"/>
        </w:rPr>
        <w:t>-профилактический ремонт вычислительной техники,</w:t>
      </w:r>
      <w:r w:rsidRPr="00BE5A23">
        <w:rPr>
          <w:color w:val="000000"/>
          <w:sz w:val="24"/>
          <w:szCs w:val="24"/>
        </w:rPr>
        <w:t xml:space="preserve"> определяемые в соответствии с пунктом 1.10. Правил.</w:t>
      </w:r>
    </w:p>
    <w:p w:rsidR="00A24901" w:rsidRPr="00BE5A23" w:rsidRDefault="00A24901" w:rsidP="00A24901">
      <w:pPr>
        <w:rPr>
          <w:sz w:val="24"/>
          <w:szCs w:val="24"/>
        </w:rPr>
      </w:pPr>
    </w:p>
    <w:p w:rsidR="00A24901" w:rsidRPr="00D8769F" w:rsidRDefault="00A24901" w:rsidP="00A24901">
      <w:pPr>
        <w:jc w:val="center"/>
        <w:rPr>
          <w:b/>
          <w:bCs/>
          <w:sz w:val="22"/>
          <w:szCs w:val="22"/>
        </w:rPr>
      </w:pPr>
      <w:r w:rsidRPr="00D8769F">
        <w:rPr>
          <w:b/>
          <w:bCs/>
          <w:sz w:val="22"/>
          <w:szCs w:val="22"/>
        </w:rPr>
        <w:t>Нормативы,</w:t>
      </w:r>
      <w:bookmarkStart w:id="2" w:name="Par155"/>
      <w:bookmarkEnd w:id="2"/>
      <w:r w:rsidRPr="00D8769F">
        <w:rPr>
          <w:b/>
          <w:bCs/>
          <w:sz w:val="22"/>
          <w:szCs w:val="22"/>
        </w:rPr>
        <w:t xml:space="preserve"> применяемые при расчете нормативных затрат </w:t>
      </w:r>
    </w:p>
    <w:p w:rsidR="00A24901" w:rsidRPr="00D8769F" w:rsidRDefault="00A24901" w:rsidP="00A24901">
      <w:pPr>
        <w:jc w:val="center"/>
        <w:rPr>
          <w:sz w:val="22"/>
          <w:szCs w:val="22"/>
        </w:rPr>
      </w:pPr>
      <w:r w:rsidRPr="00D8769F">
        <w:rPr>
          <w:b/>
          <w:bCs/>
          <w:sz w:val="22"/>
          <w:szCs w:val="22"/>
        </w:rPr>
        <w:t>на ремонт вычислительной техники</w:t>
      </w:r>
    </w:p>
    <w:tbl>
      <w:tblPr>
        <w:tblW w:w="9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3"/>
        <w:gridCol w:w="3028"/>
        <w:gridCol w:w="4343"/>
      </w:tblGrid>
      <w:tr w:rsidR="00A24901" w:rsidRPr="00D8769F" w:rsidTr="00437726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D876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Тип  вычислительной техники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Фактическое количество вычислительной техники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D8769F">
              <w:rPr>
                <w:bCs/>
                <w:sz w:val="22"/>
                <w:szCs w:val="22"/>
              </w:rPr>
              <w:t>регламентн</w:t>
            </w:r>
            <w:proofErr w:type="gramStart"/>
            <w:r w:rsidRPr="00D8769F">
              <w:rPr>
                <w:bCs/>
                <w:sz w:val="22"/>
                <w:szCs w:val="22"/>
              </w:rPr>
              <w:t>о</w:t>
            </w:r>
            <w:proofErr w:type="spellEnd"/>
            <w:r w:rsidRPr="00D8769F">
              <w:rPr>
                <w:bCs/>
                <w:sz w:val="22"/>
                <w:szCs w:val="22"/>
              </w:rPr>
              <w:t>-</w:t>
            </w:r>
            <w:proofErr w:type="gramEnd"/>
            <w:r w:rsidRPr="00D8769F">
              <w:rPr>
                <w:bCs/>
                <w:sz w:val="22"/>
                <w:szCs w:val="22"/>
              </w:rPr>
              <w:t xml:space="preserve"> профилактического ремонта</w:t>
            </w:r>
          </w:p>
        </w:tc>
      </w:tr>
      <w:tr w:rsidR="00A24901" w:rsidRPr="00D8769F" w:rsidTr="00437726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Монитор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6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5000</w:t>
            </w:r>
          </w:p>
        </w:tc>
      </w:tr>
      <w:tr w:rsidR="00A24901" w:rsidRPr="00D8769F" w:rsidTr="00437726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6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5000</w:t>
            </w:r>
          </w:p>
        </w:tc>
      </w:tr>
      <w:tr w:rsidR="00A24901" w:rsidRPr="00D8769F" w:rsidTr="00437726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Ноутбук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5000</w:t>
            </w:r>
          </w:p>
        </w:tc>
      </w:tr>
      <w:tr w:rsidR="00A24901" w:rsidRPr="00D8769F" w:rsidTr="00437726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Сервер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8000</w:t>
            </w:r>
          </w:p>
        </w:tc>
      </w:tr>
    </w:tbl>
    <w:p w:rsidR="00A24901" w:rsidRPr="00BE5A23" w:rsidRDefault="00A24901" w:rsidP="00A24901">
      <w:pPr>
        <w:jc w:val="both"/>
        <w:rPr>
          <w:sz w:val="24"/>
          <w:szCs w:val="24"/>
        </w:rPr>
      </w:pP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2.2. Затраты на ремонт оборудования по обеспечению безопасности информации, определяемые в соответствии с п. 1.11  Правил.</w:t>
      </w: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</w:p>
    <w:p w:rsidR="00A24901" w:rsidRPr="00D8769F" w:rsidRDefault="00A24901" w:rsidP="00A24901">
      <w:pPr>
        <w:jc w:val="center"/>
        <w:rPr>
          <w:b/>
          <w:bCs/>
          <w:sz w:val="22"/>
          <w:szCs w:val="22"/>
        </w:rPr>
      </w:pPr>
      <w:r w:rsidRPr="00D8769F">
        <w:rPr>
          <w:b/>
          <w:bCs/>
          <w:sz w:val="22"/>
          <w:szCs w:val="22"/>
        </w:rPr>
        <w:t>Нормативы, применяемые при расчете нормативных затрат</w:t>
      </w:r>
    </w:p>
    <w:p w:rsidR="00A24901" w:rsidRPr="00D8769F" w:rsidRDefault="00A24901" w:rsidP="00A24901">
      <w:pPr>
        <w:jc w:val="center"/>
        <w:rPr>
          <w:b/>
          <w:bCs/>
          <w:sz w:val="22"/>
          <w:szCs w:val="22"/>
        </w:rPr>
      </w:pPr>
      <w:r w:rsidRPr="00D8769F">
        <w:rPr>
          <w:b/>
          <w:bCs/>
          <w:sz w:val="22"/>
          <w:szCs w:val="22"/>
        </w:rPr>
        <w:t>на ремонт оборудования по обеспечению безопасности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4091"/>
        <w:gridCol w:w="3134"/>
      </w:tblGrid>
      <w:tr w:rsidR="00A24901" w:rsidRPr="00D8769F" w:rsidTr="004377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Количество единиц оборудования по обеспечению безопасности информации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D8769F">
              <w:rPr>
                <w:bCs/>
                <w:sz w:val="22"/>
                <w:szCs w:val="22"/>
              </w:rPr>
              <w:t>регламентно</w:t>
            </w:r>
            <w:proofErr w:type="spellEnd"/>
            <w:r w:rsidRPr="00D8769F">
              <w:rPr>
                <w:bCs/>
                <w:sz w:val="22"/>
                <w:szCs w:val="22"/>
              </w:rPr>
              <w:t xml:space="preserve">-профилактического ремонта в </w:t>
            </w:r>
            <w:proofErr w:type="gramStart"/>
            <w:r w:rsidRPr="00D8769F">
              <w:rPr>
                <w:bCs/>
                <w:sz w:val="22"/>
                <w:szCs w:val="22"/>
              </w:rPr>
              <w:t>расчете</w:t>
            </w:r>
            <w:proofErr w:type="gramEnd"/>
            <w:r w:rsidRPr="00D8769F">
              <w:rPr>
                <w:bCs/>
                <w:sz w:val="22"/>
                <w:szCs w:val="22"/>
              </w:rPr>
              <w:t xml:space="preserve"> но одну вычислительную технику (руб.)</w:t>
            </w:r>
          </w:p>
        </w:tc>
      </w:tr>
      <w:tr w:rsidR="00A24901" w:rsidRPr="00D8769F" w:rsidTr="004377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D8769F">
              <w:rPr>
                <w:color w:val="000000"/>
                <w:sz w:val="22"/>
                <w:szCs w:val="22"/>
              </w:rPr>
              <w:t>Программно-аппаратный комплекс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D8769F">
              <w:rPr>
                <w:color w:val="000000"/>
                <w:sz w:val="22"/>
                <w:szCs w:val="22"/>
              </w:rPr>
              <w:t>не более 1 единиц на учреждение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D8769F">
              <w:rPr>
                <w:color w:val="000000"/>
                <w:sz w:val="22"/>
                <w:szCs w:val="22"/>
              </w:rPr>
              <w:t>не более 50 000</w:t>
            </w:r>
          </w:p>
        </w:tc>
      </w:tr>
    </w:tbl>
    <w:p w:rsidR="00A24901" w:rsidRPr="00BE5A23" w:rsidRDefault="00A24901" w:rsidP="00A24901">
      <w:pPr>
        <w:jc w:val="both"/>
        <w:rPr>
          <w:b/>
          <w:bCs/>
          <w:sz w:val="24"/>
          <w:szCs w:val="24"/>
        </w:rPr>
      </w:pPr>
      <w:r w:rsidRPr="00BE5A23">
        <w:rPr>
          <w:b/>
          <w:bCs/>
          <w:sz w:val="24"/>
          <w:szCs w:val="24"/>
        </w:rPr>
        <w:t xml:space="preserve"> </w:t>
      </w: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2.3 Затраты на ремонт систем бесперебойного питания, определяемые в соответствии с п. 1.14  Правил.</w:t>
      </w: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</w:p>
    <w:p w:rsidR="00183DDA" w:rsidRDefault="00A24901" w:rsidP="00D8769F">
      <w:pPr>
        <w:jc w:val="center"/>
        <w:rPr>
          <w:b/>
          <w:bCs/>
          <w:sz w:val="22"/>
          <w:szCs w:val="22"/>
        </w:rPr>
      </w:pPr>
      <w:bookmarkStart w:id="3" w:name="Par190"/>
      <w:bookmarkEnd w:id="3"/>
      <w:r w:rsidRPr="00D8769F">
        <w:rPr>
          <w:b/>
          <w:bCs/>
          <w:sz w:val="22"/>
          <w:szCs w:val="22"/>
        </w:rPr>
        <w:t xml:space="preserve">Нормативы, применяемые </w:t>
      </w:r>
      <w:r w:rsidR="00D8769F">
        <w:rPr>
          <w:b/>
          <w:bCs/>
          <w:sz w:val="22"/>
          <w:szCs w:val="22"/>
        </w:rPr>
        <w:t>при расчете нормативных затрат</w:t>
      </w:r>
    </w:p>
    <w:p w:rsidR="00A24901" w:rsidRPr="00D8769F" w:rsidRDefault="00D8769F" w:rsidP="00D876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A24901" w:rsidRPr="00D8769F">
        <w:rPr>
          <w:b/>
          <w:bCs/>
          <w:sz w:val="22"/>
          <w:szCs w:val="22"/>
        </w:rPr>
        <w:t>на ремонт систем  бесперебойного питания</w:t>
      </w:r>
    </w:p>
    <w:tbl>
      <w:tblPr>
        <w:tblW w:w="955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2632"/>
        <w:gridCol w:w="3969"/>
      </w:tblGrid>
      <w:tr w:rsidR="00A24901" w:rsidRPr="00D8769F" w:rsidTr="00D8769F">
        <w:trPr>
          <w:trHeight w:val="121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Наименование</w:t>
            </w:r>
          </w:p>
          <w:p w:rsidR="00A24901" w:rsidRPr="00D8769F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оборудования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Количество модулей бесперебойного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D8769F">
              <w:rPr>
                <w:bCs/>
                <w:sz w:val="22"/>
                <w:szCs w:val="22"/>
              </w:rPr>
              <w:t>регламентно</w:t>
            </w:r>
            <w:proofErr w:type="spellEnd"/>
            <w:r w:rsidRPr="00D8769F">
              <w:rPr>
                <w:bCs/>
                <w:sz w:val="22"/>
                <w:szCs w:val="22"/>
              </w:rPr>
              <w:t xml:space="preserve"> - профилактического ремонта 1 модуля бесперебойного питания в год (руб.)</w:t>
            </w:r>
          </w:p>
        </w:tc>
      </w:tr>
      <w:tr w:rsidR="00A24901" w:rsidRPr="00D8769F" w:rsidTr="00D8769F">
        <w:trPr>
          <w:trHeight w:val="57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Источник бесперебойного питания для сервера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5 000</w:t>
            </w:r>
          </w:p>
        </w:tc>
      </w:tr>
      <w:tr w:rsidR="00A24901" w:rsidRPr="00D8769F" w:rsidTr="00437726">
        <w:trPr>
          <w:trHeight w:val="89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Источник бесперебойного питания для компьютера персонального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6 единиц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3000</w:t>
            </w:r>
          </w:p>
        </w:tc>
      </w:tr>
    </w:tbl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</w:p>
    <w:p w:rsidR="00A24901" w:rsidRPr="00BE5A23" w:rsidRDefault="00A24901" w:rsidP="00A24901">
      <w:pPr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 xml:space="preserve">2.4. Затраты на техническое обслуживание и </w:t>
      </w:r>
      <w:proofErr w:type="spellStart"/>
      <w:r w:rsidRPr="00BE5A23">
        <w:rPr>
          <w:sz w:val="24"/>
          <w:szCs w:val="24"/>
        </w:rPr>
        <w:t>регламентно</w:t>
      </w:r>
      <w:proofErr w:type="spellEnd"/>
      <w:r w:rsidRPr="00BE5A23">
        <w:rPr>
          <w:sz w:val="24"/>
          <w:szCs w:val="24"/>
        </w:rPr>
        <w:t>-профилактический ремонт принтеров, многофункциональных устройств, копировальных аппаратов  и иной оргтехники,</w:t>
      </w:r>
      <w:r w:rsidRPr="00BE5A23">
        <w:rPr>
          <w:color w:val="000000"/>
          <w:sz w:val="24"/>
          <w:szCs w:val="24"/>
        </w:rPr>
        <w:t xml:space="preserve"> определяемые в соответствии с пунктом 1.15. Правил.</w:t>
      </w:r>
    </w:p>
    <w:p w:rsidR="00A24901" w:rsidRPr="00BE5A23" w:rsidRDefault="00A24901" w:rsidP="00A24901">
      <w:pPr>
        <w:rPr>
          <w:sz w:val="24"/>
          <w:szCs w:val="24"/>
        </w:rPr>
      </w:pPr>
    </w:p>
    <w:p w:rsidR="00A24901" w:rsidRPr="00D8769F" w:rsidRDefault="00A24901" w:rsidP="00D8769F">
      <w:pPr>
        <w:jc w:val="center"/>
        <w:rPr>
          <w:b/>
          <w:bCs/>
          <w:sz w:val="22"/>
          <w:szCs w:val="22"/>
        </w:rPr>
      </w:pPr>
      <w:r w:rsidRPr="00D8769F">
        <w:rPr>
          <w:b/>
          <w:bCs/>
          <w:sz w:val="22"/>
          <w:szCs w:val="22"/>
        </w:rPr>
        <w:t xml:space="preserve">Нормативы, применяемые </w:t>
      </w:r>
      <w:r w:rsidR="00D8769F">
        <w:rPr>
          <w:b/>
          <w:bCs/>
          <w:sz w:val="22"/>
          <w:szCs w:val="22"/>
        </w:rPr>
        <w:t xml:space="preserve">при расчете нормативных затрат </w:t>
      </w:r>
      <w:r w:rsidRPr="00D8769F">
        <w:rPr>
          <w:b/>
          <w:bCs/>
          <w:sz w:val="22"/>
          <w:szCs w:val="22"/>
        </w:rPr>
        <w:t>на ремонт принтеров,</w:t>
      </w:r>
      <w:r w:rsidR="00D8769F">
        <w:rPr>
          <w:b/>
          <w:bCs/>
          <w:sz w:val="22"/>
          <w:szCs w:val="22"/>
        </w:rPr>
        <w:t xml:space="preserve"> многофункциональных устройств,</w:t>
      </w:r>
      <w:r w:rsidRPr="00D8769F">
        <w:rPr>
          <w:b/>
          <w:bCs/>
          <w:sz w:val="22"/>
          <w:szCs w:val="22"/>
        </w:rPr>
        <w:t xml:space="preserve"> копировальных аппаратов  и иной оргтехники</w:t>
      </w:r>
    </w:p>
    <w:tbl>
      <w:tblPr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1"/>
        <w:gridCol w:w="3140"/>
        <w:gridCol w:w="3975"/>
      </w:tblGrid>
      <w:tr w:rsidR="00A24901" w:rsidRPr="00D8769F" w:rsidTr="00437726">
        <w:trPr>
          <w:jc w:val="center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D876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Тип  вычислительной техники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>Фактическое количество вычислительной техники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769F">
              <w:rPr>
                <w:bCs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D8769F">
              <w:rPr>
                <w:bCs/>
                <w:sz w:val="22"/>
                <w:szCs w:val="22"/>
              </w:rPr>
              <w:t>регламентно</w:t>
            </w:r>
            <w:proofErr w:type="spellEnd"/>
            <w:r w:rsidRPr="00D8769F">
              <w:rPr>
                <w:bCs/>
                <w:sz w:val="22"/>
                <w:szCs w:val="22"/>
              </w:rPr>
              <w:t>-профилактического ремонта</w:t>
            </w:r>
          </w:p>
        </w:tc>
      </w:tr>
      <w:tr w:rsidR="00A24901" w:rsidRPr="00D8769F" w:rsidTr="00437726">
        <w:trPr>
          <w:jc w:val="center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 xml:space="preserve">Принтеры </w:t>
            </w:r>
            <w:r w:rsidRPr="00D8769F">
              <w:rPr>
                <w:sz w:val="22"/>
                <w:szCs w:val="22"/>
              </w:rPr>
              <w:lastRenderedPageBreak/>
              <w:t>персональные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lastRenderedPageBreak/>
              <w:t>не более 2 единиц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 xml:space="preserve">не более 6000 </w:t>
            </w:r>
            <w:r w:rsidRPr="00D8769F">
              <w:rPr>
                <w:color w:val="000000"/>
                <w:sz w:val="22"/>
                <w:szCs w:val="22"/>
              </w:rPr>
              <w:t xml:space="preserve">(включая заправку </w:t>
            </w:r>
            <w:r w:rsidRPr="00D8769F">
              <w:rPr>
                <w:color w:val="000000"/>
                <w:sz w:val="22"/>
                <w:szCs w:val="22"/>
              </w:rPr>
              <w:lastRenderedPageBreak/>
              <w:t>картриджей)</w:t>
            </w:r>
          </w:p>
        </w:tc>
      </w:tr>
      <w:tr w:rsidR="00A24901" w:rsidRPr="00D8769F" w:rsidTr="00437726">
        <w:trPr>
          <w:jc w:val="center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lastRenderedPageBreak/>
              <w:t>Многофункциональные устройства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3 единиц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 xml:space="preserve">не более 15000 </w:t>
            </w:r>
            <w:r w:rsidRPr="00D8769F">
              <w:rPr>
                <w:color w:val="000000"/>
                <w:sz w:val="22"/>
                <w:szCs w:val="22"/>
              </w:rPr>
              <w:t>(включая заправку картриджей)</w:t>
            </w:r>
          </w:p>
        </w:tc>
      </w:tr>
      <w:tr w:rsidR="00A24901" w:rsidRPr="00D8769F" w:rsidTr="00437726">
        <w:trPr>
          <w:jc w:val="center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Сканеры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1 единиц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sz w:val="22"/>
                <w:szCs w:val="22"/>
              </w:rPr>
            </w:pPr>
            <w:r w:rsidRPr="00D8769F">
              <w:rPr>
                <w:sz w:val="22"/>
                <w:szCs w:val="22"/>
              </w:rPr>
              <w:t>не более 15000</w:t>
            </w:r>
          </w:p>
        </w:tc>
      </w:tr>
    </w:tbl>
    <w:p w:rsidR="00A24901" w:rsidRPr="00BE5A23" w:rsidRDefault="00A24901" w:rsidP="00A2490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4901" w:rsidRPr="00D8769F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D8769F">
        <w:rPr>
          <w:sz w:val="24"/>
          <w:szCs w:val="24"/>
          <w:u w:val="single"/>
        </w:rPr>
        <w:t>3.</w:t>
      </w:r>
      <w:r w:rsidR="00D8769F" w:rsidRPr="00D8769F">
        <w:rPr>
          <w:sz w:val="24"/>
          <w:szCs w:val="24"/>
          <w:u w:val="single"/>
        </w:rPr>
        <w:t xml:space="preserve"> </w:t>
      </w:r>
      <w:r w:rsidRPr="00D8769F">
        <w:rPr>
          <w:sz w:val="24"/>
          <w:szCs w:val="24"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rStyle w:val="apple-converted-space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</w:t>
      </w:r>
      <w:r w:rsidRPr="00BE5A23">
        <w:rPr>
          <w:sz w:val="24"/>
          <w:szCs w:val="24"/>
        </w:rPr>
        <w:t>.</w:t>
      </w:r>
    </w:p>
    <w:p w:rsidR="00A24901" w:rsidRPr="00BE5A23" w:rsidRDefault="00A24901" w:rsidP="00A24901">
      <w:pPr>
        <w:ind w:firstLine="708"/>
        <w:jc w:val="both"/>
        <w:rPr>
          <w:color w:val="000000"/>
          <w:sz w:val="24"/>
          <w:szCs w:val="24"/>
        </w:rPr>
      </w:pPr>
      <w:r w:rsidRPr="00BE5A23">
        <w:rPr>
          <w:rStyle w:val="apple-converted-space"/>
          <w:sz w:val="24"/>
          <w:szCs w:val="24"/>
        </w:rPr>
        <w:t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</w:t>
      </w:r>
      <w:r w:rsidRPr="00BE5A23">
        <w:rPr>
          <w:color w:val="000000"/>
          <w:sz w:val="24"/>
          <w:szCs w:val="24"/>
        </w:rPr>
        <w:t xml:space="preserve"> определяемые в соответствии с пунктом 1.16. Правил.</w:t>
      </w:r>
    </w:p>
    <w:p w:rsidR="00A24901" w:rsidRPr="00BE5A23" w:rsidRDefault="00A24901" w:rsidP="00A24901">
      <w:pPr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>3.1.1. Затраты на оплату услуг по сопровождению справочно-правовых систем,</w:t>
      </w:r>
      <w:r w:rsidRPr="00BE5A23">
        <w:rPr>
          <w:color w:val="000000"/>
          <w:sz w:val="24"/>
          <w:szCs w:val="24"/>
        </w:rPr>
        <w:t xml:space="preserve"> определяемые в соответствии с пунктом 1.17. Правил.</w:t>
      </w:r>
    </w:p>
    <w:p w:rsidR="00A24901" w:rsidRPr="00BE5A23" w:rsidRDefault="00A24901" w:rsidP="00A24901">
      <w:pPr>
        <w:jc w:val="center"/>
        <w:rPr>
          <w:b/>
          <w:bCs/>
          <w:sz w:val="24"/>
          <w:szCs w:val="24"/>
        </w:rPr>
      </w:pPr>
    </w:p>
    <w:p w:rsidR="00A24901" w:rsidRPr="00D8769F" w:rsidRDefault="00A24901" w:rsidP="00A24901">
      <w:pPr>
        <w:jc w:val="center"/>
        <w:rPr>
          <w:b/>
          <w:bCs/>
          <w:sz w:val="22"/>
          <w:szCs w:val="22"/>
        </w:rPr>
      </w:pPr>
      <w:r w:rsidRPr="00D8769F">
        <w:rPr>
          <w:b/>
          <w:bCs/>
          <w:sz w:val="22"/>
          <w:szCs w:val="22"/>
        </w:rPr>
        <w:t>Нормативы, применяемые при расчете нормативных затрат</w:t>
      </w:r>
    </w:p>
    <w:p w:rsidR="00A24901" w:rsidRPr="00D8769F" w:rsidRDefault="00A24901" w:rsidP="00A24901">
      <w:pPr>
        <w:jc w:val="center"/>
        <w:rPr>
          <w:b/>
          <w:bCs/>
          <w:sz w:val="22"/>
          <w:szCs w:val="22"/>
        </w:rPr>
      </w:pPr>
      <w:r w:rsidRPr="00D8769F">
        <w:rPr>
          <w:b/>
          <w:bCs/>
          <w:sz w:val="22"/>
          <w:szCs w:val="22"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8"/>
        <w:gridCol w:w="3025"/>
        <w:gridCol w:w="3151"/>
      </w:tblGrid>
      <w:tr w:rsidR="00A24901" w:rsidRPr="00D8769F" w:rsidTr="004377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769F">
              <w:rPr>
                <w:bCs/>
                <w:color w:val="000000"/>
                <w:sz w:val="22"/>
                <w:szCs w:val="22"/>
              </w:rPr>
              <w:t>Наименование справочно-правовой системы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769F">
              <w:rPr>
                <w:bCs/>
                <w:color w:val="000000"/>
                <w:sz w:val="22"/>
                <w:szCs w:val="22"/>
              </w:rPr>
              <w:t>Количество услуг по сопровождению справочно-правовых систем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769F">
              <w:rPr>
                <w:bCs/>
                <w:color w:val="000000"/>
                <w:sz w:val="22"/>
                <w:szCs w:val="22"/>
              </w:rPr>
              <w:t>Цена сопровождения справочно-правовой системы в год (руб.)</w:t>
            </w:r>
          </w:p>
        </w:tc>
      </w:tr>
      <w:tr w:rsidR="00A24901" w:rsidRPr="00D8769F" w:rsidTr="004377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D8769F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8769F">
              <w:rPr>
                <w:color w:val="000000"/>
                <w:sz w:val="22"/>
                <w:szCs w:val="22"/>
              </w:rPr>
              <w:t>КонсультантПлюс</w:t>
            </w:r>
            <w:proofErr w:type="spellEnd"/>
            <w:r w:rsidRPr="00D87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D8769F">
              <w:rPr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D8769F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D8769F">
              <w:rPr>
                <w:color w:val="000000"/>
                <w:sz w:val="22"/>
                <w:szCs w:val="22"/>
              </w:rPr>
              <w:t>не более 70 000</w:t>
            </w:r>
          </w:p>
        </w:tc>
      </w:tr>
    </w:tbl>
    <w:p w:rsidR="00A24901" w:rsidRPr="00BE5A23" w:rsidRDefault="00A24901" w:rsidP="00A249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901" w:rsidRPr="00BE5A23" w:rsidRDefault="00A24901" w:rsidP="00A24901">
      <w:pPr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>3.1.2. Затраты на оплату услуг по сопровождению и приобретению иного  программного обеспечения,</w:t>
      </w:r>
      <w:r w:rsidRPr="00BE5A23">
        <w:rPr>
          <w:color w:val="000000"/>
          <w:sz w:val="24"/>
          <w:szCs w:val="24"/>
        </w:rPr>
        <w:t xml:space="preserve"> определяемые в соответствии с пунктом 1.18. Правил.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901" w:rsidRPr="00183DDA" w:rsidRDefault="00A24901" w:rsidP="00A24901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sz w:val="22"/>
          <w:szCs w:val="22"/>
        </w:rPr>
        <w:t>Нормативы, применяемые при расчете нормативных затрат на оплату</w:t>
      </w:r>
    </w:p>
    <w:p w:rsidR="00A24901" w:rsidRPr="00183DDA" w:rsidRDefault="00A24901" w:rsidP="00183DDA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sz w:val="22"/>
          <w:szCs w:val="22"/>
        </w:rPr>
        <w:t>услуг по сопровождению и приобретению</w:t>
      </w:r>
      <w:r w:rsidR="00183DDA">
        <w:rPr>
          <w:b/>
          <w:bCs/>
          <w:sz w:val="22"/>
          <w:szCs w:val="22"/>
        </w:rPr>
        <w:t xml:space="preserve"> иного программного обеспечения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7"/>
        <w:gridCol w:w="3076"/>
        <w:gridCol w:w="3031"/>
      </w:tblGrid>
      <w:tr w:rsidR="00A24901" w:rsidRPr="00183DDA" w:rsidTr="00437726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183DDA" w:rsidP="00183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A24901" w:rsidRPr="00183DDA">
              <w:rPr>
                <w:bCs/>
                <w:color w:val="000000"/>
                <w:sz w:val="22"/>
                <w:szCs w:val="22"/>
              </w:rPr>
              <w:t xml:space="preserve"> программного обеспечения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 xml:space="preserve">Количество услуг по сопровождению </w:t>
            </w:r>
            <w:r w:rsidRPr="00183DDA">
              <w:rPr>
                <w:bCs/>
                <w:sz w:val="22"/>
                <w:szCs w:val="22"/>
              </w:rPr>
              <w:t>и приобретению иного программного обеспечения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 xml:space="preserve">Цена сопровождения </w:t>
            </w:r>
            <w:r w:rsidRPr="00183DDA">
              <w:rPr>
                <w:bCs/>
                <w:sz w:val="22"/>
                <w:szCs w:val="22"/>
              </w:rPr>
              <w:t>и приобретения иного программного обеспечения</w:t>
            </w:r>
          </w:p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(руб.)</w:t>
            </w:r>
          </w:p>
        </w:tc>
      </w:tr>
      <w:tr w:rsidR="00A24901" w:rsidRPr="00183DDA" w:rsidTr="00437726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1-С «Бухгалтерия», 1-С «Зарплата и кадры»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20 000</w:t>
            </w:r>
          </w:p>
        </w:tc>
      </w:tr>
      <w:tr w:rsidR="00A24901" w:rsidRPr="00183DDA" w:rsidTr="00437726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83DDA">
              <w:rPr>
                <w:sz w:val="22"/>
                <w:szCs w:val="22"/>
              </w:rPr>
              <w:t xml:space="preserve">Программное обеспечение  </w:t>
            </w:r>
            <w:proofErr w:type="spellStart"/>
            <w:r w:rsidRPr="00183DDA">
              <w:rPr>
                <w:sz w:val="22"/>
                <w:szCs w:val="22"/>
                <w:lang w:val="en-US"/>
              </w:rPr>
              <w:t>VipNet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42 000</w:t>
            </w:r>
          </w:p>
        </w:tc>
      </w:tr>
      <w:tr w:rsidR="00A24901" w:rsidRPr="00183DDA" w:rsidTr="00437726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Изготовление ЭЦП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10 000</w:t>
            </w:r>
          </w:p>
        </w:tc>
      </w:tr>
      <w:tr w:rsidR="00A24901" w:rsidRPr="00183DDA" w:rsidTr="00437726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Лицензия программ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4 услуги в год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8 000</w:t>
            </w:r>
          </w:p>
        </w:tc>
      </w:tr>
      <w:tr w:rsidR="00A24901" w:rsidRPr="00183DDA" w:rsidTr="00437726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Приобретение программного обеспечения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10 000</w:t>
            </w:r>
          </w:p>
        </w:tc>
      </w:tr>
    </w:tbl>
    <w:p w:rsidR="00A24901" w:rsidRPr="00183DDA" w:rsidRDefault="00A24901" w:rsidP="00A2490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24901" w:rsidRPr="00BE5A23" w:rsidRDefault="00A24901" w:rsidP="00A24901">
      <w:pPr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 xml:space="preserve">3.2. Затраты на оплату услуг, связанных с обеспечением безопасности информации, </w:t>
      </w:r>
      <w:r w:rsidRPr="00BE5A23">
        <w:rPr>
          <w:color w:val="000000"/>
          <w:sz w:val="24"/>
          <w:szCs w:val="24"/>
        </w:rPr>
        <w:t xml:space="preserve"> определяемые в соответствии с пунктом 1.19. Правил.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>3.2.1.</w:t>
      </w:r>
      <w:r w:rsidRPr="00BE5A23">
        <w:rPr>
          <w:rStyle w:val="apple-converted-space"/>
          <w:sz w:val="24"/>
          <w:szCs w:val="24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информации,</w:t>
      </w:r>
      <w:r w:rsidRPr="00BE5A23">
        <w:rPr>
          <w:color w:val="000000"/>
          <w:sz w:val="24"/>
          <w:szCs w:val="24"/>
        </w:rPr>
        <w:t xml:space="preserve"> определяемые в соответствии с пунктом 1.21. Правил.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24901" w:rsidRPr="00183DDA" w:rsidRDefault="00A24901" w:rsidP="00A24901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 w:rsidRPr="00183DDA">
        <w:rPr>
          <w:b/>
          <w:bCs/>
          <w:sz w:val="22"/>
          <w:szCs w:val="22"/>
        </w:rPr>
        <w:t>Нормативы, применяемые при расчете нормативных затрат на приобретение простых (неисключительных)</w:t>
      </w:r>
      <w:r w:rsidRPr="00183DDA">
        <w:rPr>
          <w:rStyle w:val="apple-converted-space"/>
          <w:sz w:val="22"/>
          <w:szCs w:val="22"/>
        </w:rPr>
        <w:t xml:space="preserve"> </w:t>
      </w:r>
      <w:r w:rsidRPr="00183DDA">
        <w:rPr>
          <w:rStyle w:val="apple-converted-space"/>
          <w:b/>
          <w:bCs/>
          <w:sz w:val="22"/>
          <w:szCs w:val="22"/>
        </w:rPr>
        <w:t>лицензий на использование программного обеспечения по защите информации</w:t>
      </w: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352"/>
        <w:gridCol w:w="2776"/>
      </w:tblGrid>
      <w:tr w:rsidR="00A24901" w:rsidRPr="00183DDA" w:rsidTr="00437726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Наименование программного обеспечения по защите информации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 xml:space="preserve">Количество приобретаемых простых (неисключительных) лицензий на использование программного обеспечения по </w:t>
            </w:r>
            <w:r w:rsidRPr="00183DDA">
              <w:rPr>
                <w:bCs/>
                <w:color w:val="000000"/>
                <w:sz w:val="22"/>
                <w:szCs w:val="22"/>
              </w:rPr>
              <w:lastRenderedPageBreak/>
              <w:t xml:space="preserve">защите информации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lastRenderedPageBreak/>
              <w:t xml:space="preserve">Цена единицы простой (неисключительной) лицензии на использование </w:t>
            </w:r>
            <w:r w:rsidRPr="00183DDA">
              <w:rPr>
                <w:bCs/>
                <w:color w:val="000000"/>
                <w:sz w:val="22"/>
                <w:szCs w:val="22"/>
              </w:rPr>
              <w:lastRenderedPageBreak/>
              <w:t xml:space="preserve">программного обеспечения по защите информации (руб.) </w:t>
            </w:r>
          </w:p>
        </w:tc>
      </w:tr>
      <w:tr w:rsidR="00A24901" w:rsidRPr="00183DDA" w:rsidTr="00437726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lastRenderedPageBreak/>
              <w:t>Лицензия на право использования СКЗИ "</w:t>
            </w:r>
            <w:proofErr w:type="spellStart"/>
            <w:r w:rsidRPr="00183DDA">
              <w:rPr>
                <w:color w:val="000000"/>
                <w:sz w:val="22"/>
                <w:szCs w:val="22"/>
              </w:rPr>
              <w:t>КриптоПро</w:t>
            </w:r>
            <w:proofErr w:type="spellEnd"/>
            <w:r w:rsidRPr="00183DDA">
              <w:rPr>
                <w:color w:val="000000"/>
                <w:sz w:val="22"/>
                <w:szCs w:val="22"/>
              </w:rPr>
              <w:t xml:space="preserve"> CSP"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не более 2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5 000</w:t>
            </w:r>
          </w:p>
        </w:tc>
      </w:tr>
      <w:tr w:rsidR="00A24901" w:rsidRPr="00183DDA" w:rsidTr="00437726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Неисключительные права </w:t>
            </w:r>
            <w:proofErr w:type="spellStart"/>
            <w:r w:rsidRPr="00183DDA">
              <w:rPr>
                <w:color w:val="000000"/>
                <w:sz w:val="22"/>
                <w:szCs w:val="22"/>
              </w:rPr>
              <w:t>СБиС</w:t>
            </w:r>
            <w:proofErr w:type="spellEnd"/>
            <w:r w:rsidRPr="00183DDA">
              <w:rPr>
                <w:color w:val="000000"/>
                <w:sz w:val="22"/>
                <w:szCs w:val="22"/>
              </w:rPr>
              <w:t xml:space="preserve"> электронная отчетность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6 000</w:t>
            </w:r>
          </w:p>
        </w:tc>
      </w:tr>
      <w:tr w:rsidR="00A24901" w:rsidRPr="00183DDA" w:rsidTr="00437726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Антивирусное программное обеспечение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 на каждый персональный компьютер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3 000</w:t>
            </w:r>
          </w:p>
        </w:tc>
      </w:tr>
    </w:tbl>
    <w:p w:rsidR="00A24901" w:rsidRPr="00BE5A23" w:rsidRDefault="00A24901" w:rsidP="00A249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901" w:rsidRPr="00183DDA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183DDA">
        <w:rPr>
          <w:sz w:val="24"/>
          <w:szCs w:val="24"/>
          <w:u w:val="single"/>
        </w:rPr>
        <w:t>4.</w:t>
      </w:r>
      <w:r w:rsidR="00183DDA">
        <w:rPr>
          <w:sz w:val="24"/>
          <w:szCs w:val="24"/>
          <w:u w:val="single"/>
        </w:rPr>
        <w:t xml:space="preserve"> </w:t>
      </w:r>
      <w:r w:rsidRPr="00183DDA">
        <w:rPr>
          <w:sz w:val="24"/>
          <w:szCs w:val="24"/>
          <w:u w:val="single"/>
        </w:rPr>
        <w:t>Затраты на приобретение основных средств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 xml:space="preserve">4.1. Затраты на приобретение рабочих станций, </w:t>
      </w:r>
      <w:r w:rsidRPr="00BE5A23">
        <w:rPr>
          <w:color w:val="000000"/>
          <w:sz w:val="24"/>
          <w:szCs w:val="24"/>
        </w:rPr>
        <w:t>определяемые в соответствии с пунктом 1.23. Правил.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24901" w:rsidRPr="00183DDA" w:rsidRDefault="00A24901" w:rsidP="00A24901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sz w:val="22"/>
          <w:szCs w:val="22"/>
        </w:rPr>
        <w:t>Нормативы, применяемые при расчете нормативных затрат</w:t>
      </w:r>
    </w:p>
    <w:p w:rsidR="00A24901" w:rsidRPr="00183DDA" w:rsidRDefault="00A24901" w:rsidP="00A24901">
      <w:pPr>
        <w:jc w:val="center"/>
        <w:rPr>
          <w:sz w:val="22"/>
          <w:szCs w:val="22"/>
        </w:rPr>
      </w:pPr>
      <w:r w:rsidRPr="00183DDA">
        <w:rPr>
          <w:b/>
          <w:bCs/>
          <w:sz w:val="22"/>
          <w:szCs w:val="22"/>
        </w:rPr>
        <w:t xml:space="preserve">на приобретение рабочих станций 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2522"/>
        <w:gridCol w:w="1731"/>
        <w:gridCol w:w="2234"/>
      </w:tblGrid>
      <w:tr w:rsidR="00A24901" w:rsidRPr="00183DDA" w:rsidTr="0043772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DA">
              <w:rPr>
                <w:b/>
                <w:bCs/>
                <w:color w:val="000000"/>
                <w:sz w:val="22"/>
                <w:szCs w:val="22"/>
              </w:rPr>
              <w:t>Наименование рабочей станции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DA">
              <w:rPr>
                <w:b/>
                <w:bCs/>
                <w:color w:val="000000"/>
                <w:sz w:val="22"/>
                <w:szCs w:val="22"/>
              </w:rPr>
              <w:t>Количество рабочих станций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183DDA" w:rsidP="00183D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</w:t>
            </w:r>
            <w:r w:rsidR="00A24901" w:rsidRPr="00183DDA">
              <w:rPr>
                <w:b/>
                <w:bCs/>
                <w:color w:val="000000"/>
                <w:sz w:val="22"/>
                <w:szCs w:val="22"/>
              </w:rPr>
              <w:t xml:space="preserve">  эксплуатации в годах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DA">
              <w:rPr>
                <w:b/>
                <w:bCs/>
                <w:color w:val="000000"/>
                <w:sz w:val="22"/>
                <w:szCs w:val="22"/>
              </w:rPr>
              <w:t>Цена приобретения                    за единицу, (руб.)</w:t>
            </w:r>
          </w:p>
        </w:tc>
      </w:tr>
      <w:tr w:rsidR="00A24901" w:rsidRPr="00183DDA" w:rsidTr="0043772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Компьютер персональный  настольный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 единицы на муниципального служащего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70 000</w:t>
            </w:r>
          </w:p>
        </w:tc>
      </w:tr>
      <w:tr w:rsidR="00A24901" w:rsidRPr="00183DDA" w:rsidTr="0043772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Ноутбук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 единицы на муниципального служащего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60 000</w:t>
            </w:r>
          </w:p>
        </w:tc>
      </w:tr>
    </w:tbl>
    <w:p w:rsidR="00A24901" w:rsidRPr="00BE5A23" w:rsidRDefault="00A24901" w:rsidP="00A249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>4.2. Затраты на приобретение принтеров, многофункциональных устройств (дале</w:t>
      </w:r>
      <w:proofErr w:type="gramStart"/>
      <w:r w:rsidRPr="00BE5A23">
        <w:rPr>
          <w:sz w:val="24"/>
          <w:szCs w:val="24"/>
        </w:rPr>
        <w:t>е-</w:t>
      </w:r>
      <w:proofErr w:type="gramEnd"/>
      <w:r w:rsidRPr="00BE5A23">
        <w:rPr>
          <w:sz w:val="24"/>
          <w:szCs w:val="24"/>
        </w:rPr>
        <w:t xml:space="preserve"> МФУ), копировальных аппаратов и иной оргтехники, </w:t>
      </w:r>
      <w:r w:rsidRPr="00BE5A23">
        <w:rPr>
          <w:color w:val="000000"/>
          <w:sz w:val="24"/>
          <w:szCs w:val="24"/>
        </w:rPr>
        <w:t>определяемые в соответствии с пунктом 1.24. Правил.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4901" w:rsidRPr="00183DDA" w:rsidRDefault="00A24901" w:rsidP="00A24901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sz w:val="22"/>
          <w:szCs w:val="22"/>
        </w:rPr>
        <w:t>Нормативы, применяемые при расчете нормативных затрат</w:t>
      </w:r>
    </w:p>
    <w:p w:rsidR="00A24901" w:rsidRPr="00183DDA" w:rsidRDefault="00A24901" w:rsidP="00A24901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sz w:val="22"/>
          <w:szCs w:val="22"/>
        </w:rPr>
        <w:t>на приобретение принтеров, многофункциональных устройств, копировальных аппаратов и иной оргтехники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6"/>
        <w:gridCol w:w="2544"/>
        <w:gridCol w:w="1731"/>
        <w:gridCol w:w="2540"/>
      </w:tblGrid>
      <w:tr w:rsidR="00A24901" w:rsidRPr="00183DDA" w:rsidTr="0043772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Наименование оргтехники*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Количество принтеров, МФУ, копировальных аппаратов и иной оргтехники, шт. 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183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Срок  эксплуатации в годах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Цена принтера, МФУ, копировального аппарата и иной оргтехники, (руб.)</w:t>
            </w:r>
          </w:p>
        </w:tc>
      </w:tr>
      <w:tr w:rsidR="00A24901" w:rsidRPr="00183DDA" w:rsidTr="0043772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Принтер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  <w:highlight w:val="yellow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 единицы на муниципального служащего (принтер или МФУ)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30 000</w:t>
            </w:r>
          </w:p>
        </w:tc>
      </w:tr>
      <w:tr w:rsidR="00A24901" w:rsidRPr="00183DDA" w:rsidTr="0043772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Многофункциональные устройства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70 000</w:t>
            </w:r>
          </w:p>
        </w:tc>
      </w:tr>
      <w:tr w:rsidR="00A24901" w:rsidRPr="00183DDA" w:rsidTr="0043772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Сканер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 единицы на отдел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27 000</w:t>
            </w:r>
          </w:p>
        </w:tc>
      </w:tr>
    </w:tbl>
    <w:p w:rsidR="00A24901" w:rsidRPr="00BE5A23" w:rsidRDefault="00A24901" w:rsidP="00A249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*</w:t>
      </w:r>
      <w:r w:rsidRPr="00183DDA">
        <w:rPr>
          <w:sz w:val="20"/>
        </w:rPr>
        <w:t xml:space="preserve">Количество </w:t>
      </w:r>
      <w:r w:rsidRPr="00183DDA">
        <w:rPr>
          <w:color w:val="000000"/>
          <w:sz w:val="20"/>
        </w:rPr>
        <w:t>принтеров, многофункциональных устройств, копировальных аппаратов и иной оргтехники</w:t>
      </w:r>
      <w:r w:rsidRPr="00183DDA">
        <w:rPr>
          <w:sz w:val="20"/>
        </w:rPr>
        <w:t xml:space="preserve"> в связи со служебной необходимостью может быть изменено по  р</w:t>
      </w:r>
      <w:r w:rsidR="00183DDA">
        <w:rPr>
          <w:sz w:val="20"/>
        </w:rPr>
        <w:t>аспоряжению</w:t>
      </w:r>
      <w:r w:rsidRPr="00183DDA">
        <w:rPr>
          <w:sz w:val="20"/>
        </w:rPr>
        <w:t xml:space="preserve"> Главы Администрации поселения в </w:t>
      </w:r>
      <w:proofErr w:type="gramStart"/>
      <w:r w:rsidRPr="00183DDA">
        <w:rPr>
          <w:sz w:val="20"/>
        </w:rPr>
        <w:t>пределах</w:t>
      </w:r>
      <w:proofErr w:type="gramEnd"/>
      <w:r w:rsidRPr="00183DDA">
        <w:rPr>
          <w:sz w:val="20"/>
        </w:rPr>
        <w:t xml:space="preserve"> утвержденных на эти цели  лимитов бюджетных обязательств по соответствующему коду классификации расходов бюджета.</w:t>
      </w:r>
    </w:p>
    <w:p w:rsidR="00183DDA" w:rsidRDefault="00183DDA" w:rsidP="00A24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>4.3. Затраты на приобретение средств подвижной связи,</w:t>
      </w:r>
      <w:r w:rsidRPr="00BE5A23">
        <w:rPr>
          <w:color w:val="000000"/>
          <w:sz w:val="24"/>
          <w:szCs w:val="24"/>
        </w:rPr>
        <w:t xml:space="preserve"> определяемые в соответствии с пунктом 1.25. Правил.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24901" w:rsidRPr="00183DDA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183DDA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183DDA" w:rsidRDefault="00A24901" w:rsidP="00183DDA">
      <w:pPr>
        <w:jc w:val="center"/>
        <w:rPr>
          <w:b/>
          <w:bCs/>
          <w:color w:val="000000"/>
          <w:sz w:val="22"/>
          <w:szCs w:val="22"/>
        </w:rPr>
      </w:pPr>
      <w:r w:rsidRPr="00183DDA">
        <w:rPr>
          <w:b/>
          <w:bCs/>
          <w:color w:val="000000"/>
          <w:sz w:val="22"/>
          <w:szCs w:val="22"/>
        </w:rPr>
        <w:t>на приоб</w:t>
      </w:r>
      <w:r w:rsidR="00183DDA">
        <w:rPr>
          <w:b/>
          <w:bCs/>
          <w:color w:val="000000"/>
          <w:sz w:val="22"/>
          <w:szCs w:val="22"/>
        </w:rPr>
        <w:t>ретение средств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2620"/>
        <w:gridCol w:w="1731"/>
        <w:gridCol w:w="2575"/>
      </w:tblGrid>
      <w:tr w:rsidR="00A24901" w:rsidRPr="00183DDA" w:rsidTr="00437726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183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Количество  средств подвижной связи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183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 xml:space="preserve">Срок  эксплуатации в </w:t>
            </w:r>
            <w:r w:rsidRPr="00183DDA">
              <w:rPr>
                <w:bCs/>
                <w:color w:val="000000"/>
                <w:sz w:val="22"/>
                <w:szCs w:val="22"/>
              </w:rPr>
              <w:lastRenderedPageBreak/>
              <w:t>годах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lastRenderedPageBreak/>
              <w:t xml:space="preserve">Цена приобретения средств подвижной </w:t>
            </w:r>
            <w:r w:rsidRPr="00183DDA">
              <w:rPr>
                <w:bCs/>
                <w:color w:val="000000"/>
                <w:sz w:val="22"/>
                <w:szCs w:val="22"/>
              </w:rPr>
              <w:lastRenderedPageBreak/>
              <w:t>связи за одну единицу, (руб.)</w:t>
            </w:r>
          </w:p>
        </w:tc>
      </w:tr>
      <w:tr w:rsidR="00A24901" w:rsidRPr="00183DDA" w:rsidTr="00437726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83DDA">
              <w:rPr>
                <w:color w:val="000000"/>
                <w:sz w:val="22"/>
                <w:szCs w:val="22"/>
              </w:rPr>
              <w:lastRenderedPageBreak/>
              <w:t>Глава администрации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 единицы на муниципального           служащего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15 000</w:t>
            </w:r>
          </w:p>
        </w:tc>
      </w:tr>
    </w:tbl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 xml:space="preserve">4.4. Затраты на приобретение планшетных компьютеров, </w:t>
      </w:r>
      <w:r w:rsidRPr="00BE5A23">
        <w:rPr>
          <w:color w:val="000000"/>
          <w:sz w:val="24"/>
          <w:szCs w:val="24"/>
        </w:rPr>
        <w:t>определяемые в соответствии с пунктом 1.26. Правил.</w:t>
      </w:r>
    </w:p>
    <w:p w:rsidR="00A24901" w:rsidRPr="00BE5A23" w:rsidRDefault="00A24901" w:rsidP="00183DDA">
      <w:pPr>
        <w:rPr>
          <w:b/>
          <w:bCs/>
          <w:sz w:val="24"/>
          <w:szCs w:val="24"/>
        </w:rPr>
      </w:pPr>
    </w:p>
    <w:p w:rsidR="00A24901" w:rsidRPr="00183DDA" w:rsidRDefault="00A24901" w:rsidP="00A24901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sz w:val="22"/>
          <w:szCs w:val="22"/>
        </w:rPr>
        <w:t>Нормативы, применяемые при расчете нормативных затрат</w:t>
      </w:r>
    </w:p>
    <w:p w:rsidR="00A24901" w:rsidRPr="00183DDA" w:rsidRDefault="00A24901" w:rsidP="00A24901">
      <w:pPr>
        <w:jc w:val="center"/>
        <w:rPr>
          <w:sz w:val="22"/>
          <w:szCs w:val="22"/>
        </w:rPr>
      </w:pPr>
      <w:r w:rsidRPr="00183DDA">
        <w:rPr>
          <w:b/>
          <w:bCs/>
          <w:sz w:val="22"/>
          <w:szCs w:val="22"/>
        </w:rPr>
        <w:t xml:space="preserve">на приобретение планшетных компьютеров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3247"/>
        <w:gridCol w:w="1593"/>
        <w:gridCol w:w="2240"/>
      </w:tblGrid>
      <w:tr w:rsidR="00A24901" w:rsidRPr="00183DDA" w:rsidTr="0043772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Количество рабочих станций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183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Срок  эксплуатации в годах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Цена приобретения                    за единицу, (руб.)</w:t>
            </w:r>
          </w:p>
        </w:tc>
      </w:tr>
      <w:tr w:rsidR="00A24901" w:rsidRPr="00183DDA" w:rsidTr="0043772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Все работники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 единицы на муниципального служащего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50 000</w:t>
            </w:r>
          </w:p>
        </w:tc>
      </w:tr>
    </w:tbl>
    <w:p w:rsidR="00A24901" w:rsidRPr="00BE5A23" w:rsidRDefault="00A24901" w:rsidP="00A249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901" w:rsidRPr="00183DDA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183DDA">
        <w:rPr>
          <w:sz w:val="24"/>
          <w:szCs w:val="24"/>
          <w:u w:val="single"/>
        </w:rPr>
        <w:t>5.</w:t>
      </w:r>
      <w:r w:rsidR="00183DDA" w:rsidRPr="00183DDA">
        <w:rPr>
          <w:sz w:val="24"/>
          <w:szCs w:val="24"/>
          <w:u w:val="single"/>
        </w:rPr>
        <w:t xml:space="preserve"> </w:t>
      </w:r>
      <w:r w:rsidRPr="00183DDA">
        <w:rPr>
          <w:sz w:val="24"/>
          <w:szCs w:val="24"/>
          <w:u w:val="single"/>
        </w:rPr>
        <w:t>Затраты на приобретение материальных запасов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E5A23">
        <w:rPr>
          <w:sz w:val="24"/>
          <w:szCs w:val="24"/>
        </w:rPr>
        <w:t>5.1. З</w:t>
      </w:r>
      <w:r w:rsidRPr="00BE5A23">
        <w:rPr>
          <w:color w:val="000000"/>
          <w:sz w:val="24"/>
          <w:szCs w:val="24"/>
        </w:rPr>
        <w:t>атраты на приобретение мониторов, определяемые в соответствии с пунктом 1.28. Правил.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4901" w:rsidRPr="00183DDA" w:rsidRDefault="00A24901" w:rsidP="00A24901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sz w:val="22"/>
          <w:szCs w:val="22"/>
        </w:rPr>
        <w:t>Нормативы, применяемые при расчете нормативных затрат</w:t>
      </w:r>
    </w:p>
    <w:p w:rsidR="00A24901" w:rsidRPr="00183DDA" w:rsidRDefault="00A24901" w:rsidP="00A24901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83DDA">
        <w:rPr>
          <w:b/>
          <w:bCs/>
          <w:sz w:val="22"/>
          <w:szCs w:val="22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827"/>
        <w:gridCol w:w="3119"/>
      </w:tblGrid>
      <w:tr w:rsidR="00A24901" w:rsidRPr="00183DDA" w:rsidTr="00437726">
        <w:trPr>
          <w:trHeight w:val="6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Количество мониторов 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Цена одного монитора (руб.)</w:t>
            </w:r>
          </w:p>
        </w:tc>
      </w:tr>
      <w:tr w:rsidR="00A24901" w:rsidRPr="00183DDA" w:rsidTr="00437726">
        <w:trPr>
          <w:trHeight w:val="2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Все работники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 единицы на 1 работника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12 000</w:t>
            </w:r>
          </w:p>
        </w:tc>
      </w:tr>
    </w:tbl>
    <w:p w:rsidR="00A24901" w:rsidRPr="00183DDA" w:rsidRDefault="00A24901" w:rsidP="00A24901">
      <w:pPr>
        <w:ind w:firstLine="708"/>
        <w:jc w:val="both"/>
        <w:rPr>
          <w:sz w:val="20"/>
        </w:rPr>
      </w:pPr>
      <w:r w:rsidRPr="00BE5A23">
        <w:rPr>
          <w:sz w:val="24"/>
          <w:szCs w:val="24"/>
        </w:rPr>
        <w:t>*</w:t>
      </w:r>
      <w:r w:rsidRPr="00183DDA">
        <w:rPr>
          <w:sz w:val="20"/>
        </w:rPr>
        <w:t>Количество мониторов в связи со служебной необходимостью может быть изменено по  р</w:t>
      </w:r>
      <w:r w:rsidR="00183DDA">
        <w:rPr>
          <w:sz w:val="20"/>
        </w:rPr>
        <w:t>аспоряжению</w:t>
      </w:r>
      <w:r w:rsidRPr="00183DDA">
        <w:rPr>
          <w:sz w:val="20"/>
        </w:rPr>
        <w:t xml:space="preserve"> Главы Администрации поселения в </w:t>
      </w:r>
      <w:proofErr w:type="gramStart"/>
      <w:r w:rsidRPr="00183DDA">
        <w:rPr>
          <w:sz w:val="20"/>
        </w:rPr>
        <w:t>пределах</w:t>
      </w:r>
      <w:proofErr w:type="gramEnd"/>
      <w:r w:rsidRPr="00183DDA">
        <w:rPr>
          <w:sz w:val="20"/>
        </w:rPr>
        <w:t xml:space="preserve"> утвержденных на эти цели  лимитов бюджетных обязательств по соответствующему коду классификации расходов бюджета.</w:t>
      </w:r>
    </w:p>
    <w:p w:rsidR="00183DDA" w:rsidRDefault="00183DDA" w:rsidP="00A24901">
      <w:pPr>
        <w:ind w:firstLine="708"/>
        <w:jc w:val="both"/>
        <w:rPr>
          <w:sz w:val="24"/>
          <w:szCs w:val="24"/>
        </w:rPr>
      </w:pP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</w:t>
      </w:r>
      <w:r w:rsidR="00183DDA">
        <w:rPr>
          <w:sz w:val="24"/>
          <w:szCs w:val="24"/>
        </w:rPr>
        <w:t>.</w:t>
      </w:r>
    </w:p>
    <w:p w:rsidR="00A24901" w:rsidRPr="00BE5A23" w:rsidRDefault="00A24901" w:rsidP="00A24901">
      <w:pPr>
        <w:ind w:firstLine="708"/>
        <w:jc w:val="both"/>
        <w:rPr>
          <w:color w:val="000000"/>
          <w:sz w:val="24"/>
          <w:szCs w:val="24"/>
        </w:rPr>
      </w:pP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E5A23">
        <w:rPr>
          <w:color w:val="000000"/>
          <w:sz w:val="24"/>
          <w:szCs w:val="24"/>
        </w:rPr>
        <w:t>5.2. Затраты на приобретение системных блоков, определяемые в соответствии с пунктом 1.29. Правил.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4901" w:rsidRPr="00183DDA" w:rsidRDefault="00A24901" w:rsidP="00A24901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sz w:val="22"/>
          <w:szCs w:val="22"/>
        </w:rPr>
        <w:t>Нормативы, применяемые при расчете нормативных затрат</w:t>
      </w:r>
    </w:p>
    <w:p w:rsidR="00A24901" w:rsidRPr="00183DDA" w:rsidRDefault="00A24901" w:rsidP="00A24901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2"/>
          <w:szCs w:val="22"/>
        </w:rPr>
      </w:pPr>
      <w:r w:rsidRPr="00183DDA">
        <w:rPr>
          <w:b/>
          <w:bCs/>
          <w:sz w:val="22"/>
          <w:szCs w:val="22"/>
        </w:rPr>
        <w:t>на приобретение системных блоков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111"/>
        <w:gridCol w:w="3685"/>
      </w:tblGrid>
      <w:tr w:rsidR="00A24901" w:rsidRPr="00183DDA" w:rsidTr="00437726">
        <w:trPr>
          <w:trHeight w:val="6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Количество системных блоков</w:t>
            </w:r>
          </w:p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Цена системного блока (руб.)</w:t>
            </w:r>
          </w:p>
        </w:tc>
      </w:tr>
      <w:tr w:rsidR="00A24901" w:rsidRPr="00183DDA" w:rsidTr="00437726">
        <w:trPr>
          <w:trHeight w:val="2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Все работники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 единицы на 1 работника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60 000</w:t>
            </w:r>
          </w:p>
        </w:tc>
      </w:tr>
    </w:tbl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*</w:t>
      </w:r>
      <w:r w:rsidRPr="00183DDA">
        <w:rPr>
          <w:sz w:val="20"/>
        </w:rPr>
        <w:t>Количество системных блоков в связи со служебной необходимостью может быть изменено по  р</w:t>
      </w:r>
      <w:r w:rsidR="00183DDA">
        <w:rPr>
          <w:sz w:val="20"/>
        </w:rPr>
        <w:t>аспоряжению</w:t>
      </w:r>
      <w:r w:rsidRPr="00183DDA">
        <w:rPr>
          <w:sz w:val="20"/>
        </w:rPr>
        <w:t xml:space="preserve"> Главы Администрации  поселения в </w:t>
      </w:r>
      <w:proofErr w:type="gramStart"/>
      <w:r w:rsidRPr="00183DDA">
        <w:rPr>
          <w:sz w:val="20"/>
        </w:rPr>
        <w:t>пределах</w:t>
      </w:r>
      <w:proofErr w:type="gramEnd"/>
      <w:r w:rsidRPr="00183DDA">
        <w:rPr>
          <w:sz w:val="20"/>
        </w:rPr>
        <w:t xml:space="preserve"> утвержденных на эти цели  лимитов бюджетных обязательств по соответствующему коду классификации расходов бюджета.</w:t>
      </w:r>
    </w:p>
    <w:p w:rsidR="00183DDA" w:rsidRDefault="00183DDA" w:rsidP="00A249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24901" w:rsidRPr="00BE5A23" w:rsidRDefault="00A24901" w:rsidP="00A249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183DDA" w:rsidRDefault="00183DDA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E5A23">
        <w:rPr>
          <w:color w:val="000000"/>
          <w:sz w:val="24"/>
          <w:szCs w:val="24"/>
        </w:rPr>
        <w:t>5.3. Затраты на приобретение других запасных частей для вычислительной техники, определяемые в соответствии с пунктом 1.30. Правил.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4901" w:rsidRPr="00183DDA" w:rsidRDefault="00A24901" w:rsidP="00A24901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sz w:val="22"/>
          <w:szCs w:val="22"/>
        </w:rPr>
        <w:t>Нормативы, применяемые при расчете нормативных затрат</w:t>
      </w:r>
    </w:p>
    <w:p w:rsidR="00A24901" w:rsidRPr="00183DDA" w:rsidRDefault="00A24901" w:rsidP="00A24901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83DDA">
        <w:rPr>
          <w:b/>
          <w:bCs/>
          <w:color w:val="000000"/>
          <w:sz w:val="22"/>
          <w:szCs w:val="22"/>
        </w:rPr>
        <w:t>на приобретение других запасных частей для вычислительной 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2"/>
        <w:gridCol w:w="3806"/>
        <w:gridCol w:w="3949"/>
      </w:tblGrid>
      <w:tr w:rsidR="00A24901" w:rsidRPr="00183DDA" w:rsidTr="00437726">
        <w:trPr>
          <w:trHeight w:val="66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Наименование запасной части*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183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Количество запасных частей  для вычислительной техники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Цена одной единицы запасной части для вычислительной техники (руб.)</w:t>
            </w:r>
          </w:p>
        </w:tc>
      </w:tr>
      <w:tr w:rsidR="00A24901" w:rsidRPr="00183DDA" w:rsidTr="00437726">
        <w:trPr>
          <w:trHeight w:val="5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Процессор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Определяется по средним фактическим данным за 3 </w:t>
            </w:r>
            <w:proofErr w:type="gramStart"/>
            <w:r w:rsidRPr="00183DDA">
              <w:rPr>
                <w:color w:val="000000"/>
                <w:sz w:val="22"/>
                <w:szCs w:val="22"/>
              </w:rPr>
              <w:t>предыдущих</w:t>
            </w:r>
            <w:proofErr w:type="gramEnd"/>
            <w:r w:rsidRPr="00183DDA">
              <w:rPr>
                <w:color w:val="000000"/>
                <w:sz w:val="22"/>
                <w:szCs w:val="22"/>
              </w:rPr>
              <w:t xml:space="preserve"> финансовых года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не более 30 % от стоимости единицы вычислительной техники</w:t>
            </w:r>
          </w:p>
        </w:tc>
      </w:tr>
      <w:tr w:rsidR="00A24901" w:rsidRPr="00183DDA" w:rsidTr="00437726">
        <w:trPr>
          <w:trHeight w:val="5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Материнская плата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Определяется по средним фактическим данным за 3 </w:t>
            </w:r>
            <w:proofErr w:type="gramStart"/>
            <w:r w:rsidRPr="00183DDA">
              <w:rPr>
                <w:color w:val="000000"/>
                <w:sz w:val="22"/>
                <w:szCs w:val="22"/>
              </w:rPr>
              <w:t>предыдущих</w:t>
            </w:r>
            <w:proofErr w:type="gramEnd"/>
            <w:r w:rsidRPr="00183DDA">
              <w:rPr>
                <w:color w:val="000000"/>
                <w:sz w:val="22"/>
                <w:szCs w:val="22"/>
              </w:rPr>
              <w:t xml:space="preserve"> финансовых года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не более 30 % от стоимости единицы вычислительной техники</w:t>
            </w:r>
          </w:p>
        </w:tc>
      </w:tr>
      <w:tr w:rsidR="00A24901" w:rsidRPr="00183DDA" w:rsidTr="00437726">
        <w:trPr>
          <w:trHeight w:val="5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Оперативная память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Определяется по средним фактическим данным за 3 </w:t>
            </w:r>
            <w:proofErr w:type="gramStart"/>
            <w:r w:rsidRPr="00183DDA">
              <w:rPr>
                <w:color w:val="000000"/>
                <w:sz w:val="22"/>
                <w:szCs w:val="22"/>
              </w:rPr>
              <w:t>предыдущих</w:t>
            </w:r>
            <w:proofErr w:type="gramEnd"/>
            <w:r w:rsidRPr="00183DDA">
              <w:rPr>
                <w:color w:val="000000"/>
                <w:sz w:val="22"/>
                <w:szCs w:val="22"/>
              </w:rPr>
              <w:t xml:space="preserve"> финансовых года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не более 30 % от стоимости единицы вычислительной техники</w:t>
            </w:r>
          </w:p>
        </w:tc>
      </w:tr>
      <w:tr w:rsidR="00A24901" w:rsidRPr="00183DDA" w:rsidTr="00437726">
        <w:trPr>
          <w:trHeight w:val="5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Блок питания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Определяется по средним фактическим данным за 3 </w:t>
            </w:r>
            <w:proofErr w:type="gramStart"/>
            <w:r w:rsidRPr="00183DDA">
              <w:rPr>
                <w:color w:val="000000"/>
                <w:sz w:val="22"/>
                <w:szCs w:val="22"/>
              </w:rPr>
              <w:t>предыдущих</w:t>
            </w:r>
            <w:proofErr w:type="gramEnd"/>
            <w:r w:rsidRPr="00183DDA">
              <w:rPr>
                <w:color w:val="000000"/>
                <w:sz w:val="22"/>
                <w:szCs w:val="22"/>
              </w:rPr>
              <w:t xml:space="preserve"> финансовых года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не более 30 % от стоимости единицы вычислительной техники</w:t>
            </w:r>
          </w:p>
        </w:tc>
      </w:tr>
      <w:tr w:rsidR="00A24901" w:rsidRPr="00183DDA" w:rsidTr="00437726">
        <w:trPr>
          <w:trHeight w:val="5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SSD накопитель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Определяется по средним фактическим данным за 3 </w:t>
            </w:r>
            <w:proofErr w:type="gramStart"/>
            <w:r w:rsidRPr="00183DDA">
              <w:rPr>
                <w:color w:val="000000"/>
                <w:sz w:val="22"/>
                <w:szCs w:val="22"/>
              </w:rPr>
              <w:t>предыдущих</w:t>
            </w:r>
            <w:proofErr w:type="gramEnd"/>
            <w:r w:rsidRPr="00183DDA">
              <w:rPr>
                <w:color w:val="000000"/>
                <w:sz w:val="22"/>
                <w:szCs w:val="22"/>
              </w:rPr>
              <w:t xml:space="preserve"> финансовых года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не более 30 % от стоимости единицы вычислительной техники</w:t>
            </w:r>
          </w:p>
        </w:tc>
      </w:tr>
      <w:tr w:rsidR="00A24901" w:rsidRPr="00183DDA" w:rsidTr="00437726">
        <w:trPr>
          <w:trHeight w:val="5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Видеокарта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Определяется по средним фактическим данным за 3 </w:t>
            </w:r>
            <w:proofErr w:type="gramStart"/>
            <w:r w:rsidRPr="00183DDA">
              <w:rPr>
                <w:color w:val="000000"/>
                <w:sz w:val="22"/>
                <w:szCs w:val="22"/>
              </w:rPr>
              <w:t>предыдущих</w:t>
            </w:r>
            <w:proofErr w:type="gramEnd"/>
            <w:r w:rsidRPr="00183DDA">
              <w:rPr>
                <w:color w:val="000000"/>
                <w:sz w:val="22"/>
                <w:szCs w:val="22"/>
              </w:rPr>
              <w:t xml:space="preserve"> финансовых года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не более 30 % от стоимости единицы вычислительной техники</w:t>
            </w:r>
          </w:p>
        </w:tc>
      </w:tr>
      <w:tr w:rsidR="00A24901" w:rsidRPr="00183DDA" w:rsidTr="00437726">
        <w:trPr>
          <w:trHeight w:val="5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Определяется по средним фактическим данным за 3 </w:t>
            </w:r>
            <w:proofErr w:type="gramStart"/>
            <w:r w:rsidRPr="00183DDA">
              <w:rPr>
                <w:color w:val="000000"/>
                <w:sz w:val="22"/>
                <w:szCs w:val="22"/>
              </w:rPr>
              <w:t>предыдущих</w:t>
            </w:r>
            <w:proofErr w:type="gramEnd"/>
            <w:r w:rsidRPr="00183DDA">
              <w:rPr>
                <w:color w:val="000000"/>
                <w:sz w:val="22"/>
                <w:szCs w:val="22"/>
              </w:rPr>
              <w:t xml:space="preserve"> финансовых года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не более 30 % от стоимости единицы вычислительной техники</w:t>
            </w:r>
          </w:p>
        </w:tc>
      </w:tr>
      <w:tr w:rsidR="00A24901" w:rsidRPr="00183DDA" w:rsidTr="00437726">
        <w:trPr>
          <w:trHeight w:val="5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Жесткий диск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Определяется по средним фактическим данным за 3 </w:t>
            </w:r>
            <w:proofErr w:type="gramStart"/>
            <w:r w:rsidRPr="00183DDA">
              <w:rPr>
                <w:color w:val="000000"/>
                <w:sz w:val="22"/>
                <w:szCs w:val="22"/>
              </w:rPr>
              <w:t>предыдущих</w:t>
            </w:r>
            <w:proofErr w:type="gramEnd"/>
            <w:r w:rsidRPr="00183DDA">
              <w:rPr>
                <w:color w:val="000000"/>
                <w:sz w:val="22"/>
                <w:szCs w:val="22"/>
              </w:rPr>
              <w:t xml:space="preserve"> финансовых года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не более 30 % от стоимости единицы вычислительной техники</w:t>
            </w:r>
          </w:p>
        </w:tc>
      </w:tr>
    </w:tbl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*</w:t>
      </w:r>
      <w:r w:rsidRPr="00183DDA">
        <w:rPr>
          <w:sz w:val="20"/>
        </w:rPr>
        <w:t>Наименование запасных частей в связи со служебной необходимостью может быть изменено по  р</w:t>
      </w:r>
      <w:r w:rsidR="00183DDA">
        <w:rPr>
          <w:sz w:val="20"/>
        </w:rPr>
        <w:t>аспоряжению Главы Администрации</w:t>
      </w:r>
      <w:r w:rsidRPr="00183DDA">
        <w:rPr>
          <w:sz w:val="20"/>
        </w:rPr>
        <w:t xml:space="preserve"> поселения в </w:t>
      </w:r>
      <w:proofErr w:type="gramStart"/>
      <w:r w:rsidRPr="00183DDA">
        <w:rPr>
          <w:sz w:val="20"/>
        </w:rPr>
        <w:t>пределах</w:t>
      </w:r>
      <w:proofErr w:type="gramEnd"/>
      <w:r w:rsidRPr="00183DDA">
        <w:rPr>
          <w:sz w:val="20"/>
        </w:rPr>
        <w:t xml:space="preserve"> утвержденных на эти цели  лимитов бюджетных обязательств по соответствующему коду классификации расходов бюджета.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E5A23">
        <w:rPr>
          <w:color w:val="000000"/>
          <w:sz w:val="24"/>
          <w:szCs w:val="24"/>
        </w:rPr>
        <w:t>5.4. Затраты на приобретение носителей информации, в том числе магнитных и оптических носителей информации, определяемые в соответствии с пунктом 1.31. Правил.</w:t>
      </w:r>
    </w:p>
    <w:p w:rsidR="00A24901" w:rsidRPr="00BE5A23" w:rsidRDefault="00A24901" w:rsidP="00A24901">
      <w:pPr>
        <w:jc w:val="center"/>
        <w:rPr>
          <w:b/>
          <w:bCs/>
          <w:sz w:val="24"/>
          <w:szCs w:val="24"/>
        </w:rPr>
      </w:pPr>
    </w:p>
    <w:p w:rsidR="00A24901" w:rsidRPr="00183DDA" w:rsidRDefault="00A24901" w:rsidP="00A24901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sz w:val="22"/>
          <w:szCs w:val="22"/>
        </w:rPr>
        <w:t>Нормативы, применяемые при расчете нормативных затрат</w:t>
      </w:r>
    </w:p>
    <w:p w:rsidR="00A24901" w:rsidRPr="00183DDA" w:rsidRDefault="00A24901" w:rsidP="00A2490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183DDA">
        <w:rPr>
          <w:b/>
          <w:bCs/>
          <w:color w:val="000000"/>
          <w:sz w:val="22"/>
          <w:szCs w:val="22"/>
        </w:rPr>
        <w:t xml:space="preserve">на приобретение носителей информации, в том числе магнитных </w:t>
      </w:r>
    </w:p>
    <w:p w:rsidR="00A24901" w:rsidRPr="00183DDA" w:rsidRDefault="00A24901" w:rsidP="00A24901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83DDA">
        <w:rPr>
          <w:b/>
          <w:bCs/>
          <w:color w:val="000000"/>
          <w:sz w:val="22"/>
          <w:szCs w:val="22"/>
        </w:rPr>
        <w:t>и оптических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4752"/>
        <w:gridCol w:w="2520"/>
      </w:tblGrid>
      <w:tr w:rsidR="00A24901" w:rsidRPr="00183DDA" w:rsidTr="00437726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4901" w:rsidRPr="00183DDA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Наименование материальных запасов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183DDA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183DDA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Цена приобретения за единицу</w:t>
            </w:r>
            <w:proofErr w:type="gramStart"/>
            <w:r w:rsidRPr="00183DDA">
              <w:rPr>
                <w:bCs/>
                <w:color w:val="000000"/>
                <w:sz w:val="22"/>
                <w:szCs w:val="22"/>
              </w:rPr>
              <w:t>,(</w:t>
            </w:r>
            <w:proofErr w:type="gramEnd"/>
            <w:r w:rsidRPr="00183DDA">
              <w:rPr>
                <w:bCs/>
                <w:color w:val="000000"/>
                <w:sz w:val="22"/>
                <w:szCs w:val="22"/>
              </w:rPr>
              <w:t>рублей)</w:t>
            </w:r>
          </w:p>
        </w:tc>
      </w:tr>
      <w:tr w:rsidR="00A24901" w:rsidRPr="00183DDA" w:rsidTr="00437726"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4901" w:rsidRPr="00183DDA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Флэш накопитель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183DDA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5 единиц в год для  Администрации 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183DDA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1050</w:t>
            </w:r>
          </w:p>
        </w:tc>
      </w:tr>
      <w:tr w:rsidR="00A24901" w:rsidRPr="00183DDA" w:rsidTr="00437726"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4901" w:rsidRPr="00183DDA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 xml:space="preserve">Диски </w:t>
            </w:r>
            <w:r w:rsidRPr="00183DDA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183DDA">
              <w:rPr>
                <w:color w:val="000000"/>
                <w:sz w:val="22"/>
                <w:szCs w:val="22"/>
              </w:rPr>
              <w:t xml:space="preserve">, </w:t>
            </w:r>
            <w:r w:rsidRPr="00183DDA">
              <w:rPr>
                <w:color w:val="000000"/>
                <w:sz w:val="22"/>
                <w:szCs w:val="22"/>
                <w:lang w:val="en-US"/>
              </w:rPr>
              <w:t>BD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183DDA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10 единиц в год для  Администрации 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183DDA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300</w:t>
            </w:r>
          </w:p>
        </w:tc>
      </w:tr>
    </w:tbl>
    <w:p w:rsidR="00A24901" w:rsidRPr="00183DDA" w:rsidRDefault="00A24901" w:rsidP="00A24901">
      <w:pPr>
        <w:ind w:firstLine="708"/>
        <w:jc w:val="both"/>
        <w:rPr>
          <w:sz w:val="20"/>
        </w:rPr>
      </w:pPr>
      <w:r w:rsidRPr="00BE5A23">
        <w:rPr>
          <w:sz w:val="24"/>
          <w:szCs w:val="24"/>
        </w:rPr>
        <w:t>*</w:t>
      </w:r>
      <w:r w:rsidRPr="00183DDA">
        <w:rPr>
          <w:sz w:val="20"/>
        </w:rPr>
        <w:t>Наименование и количество носителей информации в связи со служебной необход</w:t>
      </w:r>
      <w:r w:rsidR="00183DDA">
        <w:rPr>
          <w:sz w:val="20"/>
        </w:rPr>
        <w:t xml:space="preserve">имостью может быть изменено по распоряжению </w:t>
      </w:r>
      <w:r w:rsidRPr="00183DDA">
        <w:rPr>
          <w:sz w:val="20"/>
        </w:rPr>
        <w:t xml:space="preserve">Главы Администрации  поселения в </w:t>
      </w:r>
      <w:proofErr w:type="gramStart"/>
      <w:r w:rsidRPr="00183DDA">
        <w:rPr>
          <w:sz w:val="20"/>
        </w:rPr>
        <w:t>пределах</w:t>
      </w:r>
      <w:proofErr w:type="gramEnd"/>
      <w:r w:rsidRPr="00183DDA">
        <w:rPr>
          <w:sz w:val="20"/>
        </w:rPr>
        <w:t xml:space="preserve"> утвержденных на эти цели  лимитов бюджетных обязательств по соответствующему коду классификации расходов бюджета.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4901" w:rsidRPr="00183DDA" w:rsidRDefault="00A24901" w:rsidP="00183DDA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5.5.</w:t>
      </w:r>
      <w:r w:rsidR="00183DDA">
        <w:rPr>
          <w:sz w:val="24"/>
          <w:szCs w:val="24"/>
        </w:rPr>
        <w:t xml:space="preserve"> </w:t>
      </w:r>
      <w:r w:rsidRPr="00BE5A23">
        <w:rPr>
          <w:sz w:val="24"/>
          <w:szCs w:val="24"/>
        </w:rPr>
        <w:t>Затраты на приобретение расходных материалов для принтеров, многофункциональных устройств (МФУ), копировальных аппаратов и иной оргтехники, определяемые в</w:t>
      </w:r>
      <w:r w:rsidR="00183DDA">
        <w:rPr>
          <w:sz w:val="24"/>
          <w:szCs w:val="24"/>
        </w:rPr>
        <w:t xml:space="preserve"> соответствии с п. 1.33 Правил.</w:t>
      </w:r>
    </w:p>
    <w:p w:rsidR="00A24901" w:rsidRPr="00BE5A23" w:rsidRDefault="00A24901" w:rsidP="00A24901">
      <w:pPr>
        <w:jc w:val="center"/>
        <w:rPr>
          <w:b/>
          <w:bCs/>
          <w:color w:val="000000"/>
          <w:sz w:val="24"/>
          <w:szCs w:val="24"/>
        </w:rPr>
      </w:pPr>
    </w:p>
    <w:p w:rsidR="00A24901" w:rsidRPr="00183DDA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183DDA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183DDA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183DDA">
        <w:rPr>
          <w:b/>
          <w:bCs/>
          <w:color w:val="000000"/>
          <w:sz w:val="22"/>
          <w:szCs w:val="22"/>
        </w:rPr>
        <w:t>на приобретение расходных материалов для принтеров, МФУ, копировальных аппаратов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2"/>
        <w:gridCol w:w="2866"/>
        <w:gridCol w:w="2925"/>
        <w:gridCol w:w="1386"/>
      </w:tblGrid>
      <w:tr w:rsidR="00A24901" w:rsidRPr="00183DDA" w:rsidTr="00437726">
        <w:trPr>
          <w:trHeight w:val="66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lastRenderedPageBreak/>
              <w:t>Тип принтера, МФУ, копировального аппарата и иной оргтехники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Фактическое количество принтеров, МФУ, копировальных аппаратов и иной оргтехники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Норматив потребления расходных материалов для каждого принтера, МФУ, копировального аппарата и иной оргтехники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Цена расходного материала, (руб.)</w:t>
            </w:r>
          </w:p>
        </w:tc>
      </w:tr>
      <w:tr w:rsidR="00A24901" w:rsidRPr="00183DDA" w:rsidTr="00437726">
        <w:trPr>
          <w:trHeight w:val="57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Принтер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pStyle w:val="a6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DDA">
              <w:rPr>
                <w:rFonts w:ascii="Times New Roman" w:hAnsi="Times New Roman" w:cs="Times New Roman"/>
                <w:sz w:val="22"/>
                <w:szCs w:val="22"/>
              </w:rPr>
              <w:t>не более количества, используемого в Администрации поселения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2 единиц в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</w:t>
            </w:r>
          </w:p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A24901" w:rsidRPr="00183DDA" w:rsidTr="00437726">
        <w:trPr>
          <w:trHeight w:val="57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МФУ формата А</w:t>
            </w:r>
            <w:proofErr w:type="gramStart"/>
            <w:r w:rsidRPr="00183DDA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не более количества, используемого в Администрации поселения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3 единиц в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</w:t>
            </w:r>
          </w:p>
          <w:p w:rsidR="00A24901" w:rsidRPr="00183DDA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10 000</w:t>
            </w:r>
          </w:p>
        </w:tc>
      </w:tr>
    </w:tbl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*</w:t>
      </w:r>
      <w:r w:rsidRPr="00183DDA">
        <w:rPr>
          <w:sz w:val="20"/>
        </w:rPr>
        <w:t>Количество расходных материалов в связи со служебной необходимостью может быть изменено по  р</w:t>
      </w:r>
      <w:r w:rsidR="00183DDA">
        <w:rPr>
          <w:sz w:val="20"/>
        </w:rPr>
        <w:t>аспоряжению</w:t>
      </w:r>
      <w:r w:rsidRPr="00183DDA">
        <w:rPr>
          <w:sz w:val="20"/>
        </w:rPr>
        <w:t xml:space="preserve"> Главы Администрации поселения в </w:t>
      </w:r>
      <w:proofErr w:type="gramStart"/>
      <w:r w:rsidRPr="00183DDA">
        <w:rPr>
          <w:sz w:val="20"/>
        </w:rPr>
        <w:t>пределах</w:t>
      </w:r>
      <w:proofErr w:type="gramEnd"/>
      <w:r w:rsidRPr="00183DDA">
        <w:rPr>
          <w:sz w:val="20"/>
        </w:rPr>
        <w:t xml:space="preserve"> утвержденных на эти цели  лимитов бюджетных обязательств по соответствующему коду классификации расходов бюджета.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5.6. Затраты на приобретение запасных частей для принтеров, многофункциональных устройств (МФУ), копировальных аппаратов и иной оргтехники, определяемые в соответствии с п. 1.34 Правил.</w:t>
      </w:r>
    </w:p>
    <w:p w:rsidR="00A24901" w:rsidRPr="00BE5A23" w:rsidRDefault="00A24901" w:rsidP="00A24901">
      <w:pPr>
        <w:jc w:val="center"/>
        <w:rPr>
          <w:b/>
          <w:bCs/>
          <w:color w:val="000000"/>
          <w:sz w:val="24"/>
          <w:szCs w:val="24"/>
        </w:rPr>
      </w:pPr>
    </w:p>
    <w:p w:rsidR="00A24901" w:rsidRPr="00183DDA" w:rsidRDefault="00A24901" w:rsidP="00A24901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183DDA" w:rsidRDefault="00A24901" w:rsidP="00A24901">
      <w:pPr>
        <w:jc w:val="center"/>
        <w:rPr>
          <w:b/>
          <w:bCs/>
          <w:sz w:val="22"/>
          <w:szCs w:val="22"/>
        </w:rPr>
      </w:pPr>
      <w:r w:rsidRPr="00183DDA">
        <w:rPr>
          <w:b/>
          <w:bCs/>
          <w:sz w:val="22"/>
          <w:szCs w:val="22"/>
        </w:rPr>
        <w:t>на приобретение запасных частей для принтеров, МФУ,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677"/>
        <w:gridCol w:w="2268"/>
      </w:tblGrid>
      <w:tr w:rsidR="00A24901" w:rsidRPr="00183DDA" w:rsidTr="00437726">
        <w:trPr>
          <w:trHeight w:val="1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83DDA">
              <w:rPr>
                <w:bCs/>
                <w:sz w:val="22"/>
                <w:szCs w:val="22"/>
              </w:rPr>
              <w:t>Типы устройств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Фактическое количество запасных частей для принтеров, МФУ, копировальных аппаратов и иной оргтехники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ind w:firstLine="98"/>
              <w:jc w:val="center"/>
              <w:rPr>
                <w:bCs/>
                <w:sz w:val="22"/>
                <w:szCs w:val="22"/>
              </w:rPr>
            </w:pPr>
            <w:r w:rsidRPr="00183DDA">
              <w:rPr>
                <w:bCs/>
                <w:sz w:val="22"/>
                <w:szCs w:val="22"/>
              </w:rPr>
              <w:t>Норматив цены одной единицы запасной части (руб.)</w:t>
            </w:r>
          </w:p>
        </w:tc>
      </w:tr>
      <w:tr w:rsidR="00A24901" w:rsidRPr="00183DDA" w:rsidTr="00437726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МФУ, формат А</w:t>
            </w:r>
            <w:proofErr w:type="gramStart"/>
            <w:r w:rsidRPr="00183DDA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widowControl w:val="0"/>
              <w:tabs>
                <w:tab w:val="left" w:pos="735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определяется 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widowControl w:val="0"/>
              <w:tabs>
                <w:tab w:val="left" w:pos="735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не более 15 000</w:t>
            </w:r>
          </w:p>
        </w:tc>
      </w:tr>
      <w:tr w:rsidR="00A24901" w:rsidRPr="00183DDA" w:rsidTr="00437726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Принтер формат А</w:t>
            </w:r>
            <w:proofErr w:type="gramStart"/>
            <w:r w:rsidRPr="00183DDA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widowControl w:val="0"/>
              <w:tabs>
                <w:tab w:val="left" w:pos="735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определяется 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widowControl w:val="0"/>
              <w:tabs>
                <w:tab w:val="left" w:pos="735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3DDA">
              <w:rPr>
                <w:sz w:val="22"/>
                <w:szCs w:val="22"/>
              </w:rPr>
              <w:t>не более 15 000</w:t>
            </w:r>
          </w:p>
        </w:tc>
      </w:tr>
    </w:tbl>
    <w:p w:rsidR="00A24901" w:rsidRPr="00BE5A23" w:rsidRDefault="00A24901" w:rsidP="00A2490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4901" w:rsidRPr="00183DDA" w:rsidRDefault="00A24901" w:rsidP="00A24901">
      <w:pPr>
        <w:ind w:firstLine="708"/>
        <w:jc w:val="both"/>
        <w:rPr>
          <w:sz w:val="24"/>
          <w:szCs w:val="24"/>
          <w:u w:val="single"/>
        </w:rPr>
      </w:pPr>
      <w:r w:rsidRPr="00183DDA">
        <w:rPr>
          <w:sz w:val="24"/>
          <w:szCs w:val="24"/>
          <w:u w:val="single"/>
        </w:rPr>
        <w:t xml:space="preserve">6.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 </w:t>
      </w:r>
    </w:p>
    <w:p w:rsidR="00A24901" w:rsidRPr="00BE5A23" w:rsidRDefault="00A24901" w:rsidP="00183DDA">
      <w:pPr>
        <w:ind w:firstLine="708"/>
        <w:jc w:val="both"/>
        <w:rPr>
          <w:sz w:val="24"/>
          <w:szCs w:val="24"/>
        </w:rPr>
      </w:pPr>
      <w:bookmarkStart w:id="4" w:name="Par330"/>
      <w:bookmarkEnd w:id="4"/>
      <w:r w:rsidRPr="00BE5A23">
        <w:rPr>
          <w:sz w:val="24"/>
          <w:szCs w:val="24"/>
        </w:rPr>
        <w:t xml:space="preserve">6.1. Затраты на оплату услуг почтовой связи, определяемые </w:t>
      </w:r>
      <w:r w:rsidR="00183DDA">
        <w:rPr>
          <w:sz w:val="24"/>
          <w:szCs w:val="24"/>
        </w:rPr>
        <w:t>в соответствии с п. 2.2 Правил.</w:t>
      </w:r>
    </w:p>
    <w:p w:rsidR="00A24901" w:rsidRPr="00183DDA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183DDA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183DDA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183DDA">
        <w:rPr>
          <w:b/>
          <w:bCs/>
          <w:color w:val="000000"/>
          <w:sz w:val="22"/>
          <w:szCs w:val="22"/>
        </w:rPr>
        <w:t>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2967"/>
        <w:gridCol w:w="4093"/>
      </w:tblGrid>
      <w:tr w:rsidR="00A24901" w:rsidRPr="00183DDA" w:rsidTr="004377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 xml:space="preserve">Планируемое количество в год*, </w:t>
            </w:r>
            <w:proofErr w:type="spellStart"/>
            <w:proofErr w:type="gramStart"/>
            <w:r w:rsidRPr="00183DDA">
              <w:rPr>
                <w:bCs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3DDA">
              <w:rPr>
                <w:bCs/>
                <w:color w:val="000000"/>
                <w:sz w:val="22"/>
                <w:szCs w:val="22"/>
              </w:rPr>
              <w:t>Цена одного почтового отправления (руб.)</w:t>
            </w:r>
          </w:p>
        </w:tc>
      </w:tr>
      <w:tr w:rsidR="00A24901" w:rsidRPr="00183DDA" w:rsidTr="004377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Планируемое количество почтовых отправлений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183DDA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3DDA">
              <w:rPr>
                <w:color w:val="000000"/>
                <w:sz w:val="22"/>
                <w:szCs w:val="22"/>
              </w:rPr>
              <w:t>не более уровня тарифов и тарифных планов на услуги почтовой связи</w:t>
            </w:r>
          </w:p>
        </w:tc>
      </w:tr>
    </w:tbl>
    <w:p w:rsidR="00A24901" w:rsidRPr="00AA0B93" w:rsidRDefault="00AA0B93" w:rsidP="00AA0B93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4"/>
          <w:szCs w:val="24"/>
        </w:rPr>
        <w:tab/>
      </w:r>
      <w:r w:rsidR="00A24901" w:rsidRPr="00BE5A23">
        <w:rPr>
          <w:sz w:val="24"/>
          <w:szCs w:val="24"/>
        </w:rPr>
        <w:t>*</w:t>
      </w:r>
      <w:r w:rsidR="00A24901" w:rsidRPr="00AA0B93">
        <w:rPr>
          <w:sz w:val="20"/>
        </w:rPr>
        <w:t>Количество отправлений услуг почтовой связи может отличаться от приведенного в зависимости от задач учреждения.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901" w:rsidRPr="00AA0B93" w:rsidRDefault="00A24901" w:rsidP="00AA0B93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 xml:space="preserve">6.2. Затраты на оплату услуг специальной связи, определяемые </w:t>
      </w:r>
      <w:r w:rsidR="00AA0B93">
        <w:rPr>
          <w:sz w:val="24"/>
          <w:szCs w:val="24"/>
        </w:rPr>
        <w:t>в соответствии с п. 2.3 Правил.</w:t>
      </w:r>
    </w:p>
    <w:p w:rsidR="00A24901" w:rsidRPr="00AA0B93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AA0B93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AA0B93" w:rsidRDefault="00A24901" w:rsidP="00A24901">
      <w:pPr>
        <w:jc w:val="center"/>
        <w:rPr>
          <w:sz w:val="22"/>
          <w:szCs w:val="22"/>
        </w:rPr>
      </w:pPr>
      <w:r w:rsidRPr="00AA0B93">
        <w:rPr>
          <w:b/>
          <w:bCs/>
          <w:color w:val="000000"/>
          <w:sz w:val="22"/>
          <w:szCs w:val="22"/>
        </w:rPr>
        <w:t>на оплату услуг специальной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24901" w:rsidRPr="00AA0B93" w:rsidTr="004377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A0B93">
              <w:rPr>
                <w:bCs/>
                <w:sz w:val="22"/>
                <w:szCs w:val="22"/>
              </w:rPr>
              <w:t>Вид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A0B93">
              <w:rPr>
                <w:bCs/>
                <w:sz w:val="22"/>
                <w:szCs w:val="22"/>
              </w:rPr>
              <w:t>Количество услуг*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A0B93">
              <w:rPr>
                <w:bCs/>
                <w:sz w:val="22"/>
                <w:szCs w:val="22"/>
              </w:rPr>
              <w:t>Количество месяцев предоставления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A0B93">
              <w:rPr>
                <w:bCs/>
                <w:sz w:val="22"/>
                <w:szCs w:val="22"/>
              </w:rPr>
              <w:t>Затраты в год,</w:t>
            </w:r>
          </w:p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A0B93">
              <w:rPr>
                <w:bCs/>
                <w:sz w:val="22"/>
                <w:szCs w:val="22"/>
              </w:rPr>
              <w:t>руб.</w:t>
            </w:r>
          </w:p>
        </w:tc>
      </w:tr>
      <w:tr w:rsidR="00A24901" w:rsidRPr="00AA0B93" w:rsidTr="004377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B93">
              <w:rPr>
                <w:sz w:val="22"/>
                <w:szCs w:val="22"/>
              </w:rPr>
              <w:t>Услуги специальной связи по доставке сообщений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B93">
              <w:rPr>
                <w:sz w:val="22"/>
                <w:szCs w:val="22"/>
              </w:rPr>
              <w:t>Не более 2 пакетов исходящей информации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B93">
              <w:rPr>
                <w:sz w:val="22"/>
                <w:szCs w:val="22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B93">
              <w:rPr>
                <w:sz w:val="22"/>
                <w:szCs w:val="22"/>
              </w:rPr>
              <w:t>Не более 16000,00</w:t>
            </w:r>
          </w:p>
        </w:tc>
      </w:tr>
    </w:tbl>
    <w:p w:rsidR="00A24901" w:rsidRPr="00AA0B93" w:rsidRDefault="00AA0B93" w:rsidP="00AA0B93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4"/>
          <w:szCs w:val="24"/>
        </w:rPr>
        <w:tab/>
      </w:r>
      <w:r w:rsidR="00A24901" w:rsidRPr="00BE5A23">
        <w:rPr>
          <w:sz w:val="24"/>
          <w:szCs w:val="24"/>
        </w:rPr>
        <w:t>*</w:t>
      </w:r>
      <w:r w:rsidR="00A24901" w:rsidRPr="00AA0B93">
        <w:rPr>
          <w:sz w:val="20"/>
        </w:rPr>
        <w:t>Количество отправлений услуг специальной связи может отличаться от приведенного в зависимости от задач учреждения.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6.3. Затраты по договору на проезд к месту командирования и обратно, определяемые в соответствии с п. 2.9 Правил.</w:t>
      </w: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Количество командированных работников определяется с учетом показателей утвержденных планов служебных командировок.</w:t>
      </w:r>
    </w:p>
    <w:p w:rsidR="00A24901" w:rsidRPr="00BE5A23" w:rsidRDefault="00A24901" w:rsidP="00A24901">
      <w:pPr>
        <w:jc w:val="both"/>
        <w:rPr>
          <w:sz w:val="24"/>
          <w:szCs w:val="24"/>
        </w:rPr>
      </w:pPr>
      <w:r w:rsidRPr="00BE5A23">
        <w:rPr>
          <w:position w:val="-14"/>
          <w:sz w:val="24"/>
          <w:szCs w:val="24"/>
        </w:rPr>
        <w:t xml:space="preserve">  </w:t>
      </w:r>
      <w:r w:rsidRPr="00BE5A23">
        <w:rPr>
          <w:position w:val="-14"/>
          <w:sz w:val="24"/>
          <w:szCs w:val="24"/>
        </w:rPr>
        <w:tab/>
      </w:r>
      <w:r w:rsidRPr="00BE5A23">
        <w:rPr>
          <w:sz w:val="24"/>
          <w:szCs w:val="24"/>
        </w:rPr>
        <w:t xml:space="preserve"> Цена проезда определяется в соответствии со статьями 166 – 168 Трудового кодекса Российской Федерации и постановлением Правительства Российской Федерации от 13.10.2008 </w:t>
      </w:r>
      <w:r w:rsidR="00AA0B93">
        <w:rPr>
          <w:sz w:val="24"/>
          <w:szCs w:val="24"/>
        </w:rPr>
        <w:t xml:space="preserve">года </w:t>
      </w:r>
      <w:r w:rsidRPr="00BE5A23">
        <w:rPr>
          <w:sz w:val="24"/>
          <w:szCs w:val="24"/>
        </w:rPr>
        <w:t xml:space="preserve">№ 749 «Положение об особенностях направления работников в служебные командировки» (в редакции от 29.07.2015 </w:t>
      </w:r>
      <w:r w:rsidR="00AA0B93">
        <w:rPr>
          <w:sz w:val="24"/>
          <w:szCs w:val="24"/>
        </w:rPr>
        <w:t xml:space="preserve">года </w:t>
      </w:r>
      <w:r w:rsidRPr="00BE5A23">
        <w:rPr>
          <w:sz w:val="24"/>
          <w:szCs w:val="24"/>
        </w:rPr>
        <w:t xml:space="preserve">№ 771), </w:t>
      </w:r>
      <w:r w:rsidRPr="00AA0B93">
        <w:rPr>
          <w:sz w:val="24"/>
          <w:szCs w:val="24"/>
        </w:rPr>
        <w:t xml:space="preserve">а также в соответствии с решением Собрания депутатов </w:t>
      </w:r>
      <w:r w:rsidR="00AA0B93" w:rsidRPr="00AA0B93">
        <w:rPr>
          <w:sz w:val="24"/>
          <w:szCs w:val="24"/>
        </w:rPr>
        <w:t>муниципального образования «Городское поселение Суслонгер»</w:t>
      </w:r>
      <w:r w:rsidRPr="00AA0B93">
        <w:rPr>
          <w:sz w:val="24"/>
          <w:szCs w:val="24"/>
        </w:rPr>
        <w:t xml:space="preserve"> от </w:t>
      </w:r>
      <w:r w:rsidR="00AA0B93" w:rsidRPr="00AA0B93">
        <w:rPr>
          <w:sz w:val="24"/>
          <w:szCs w:val="24"/>
        </w:rPr>
        <w:t>03 февраля 2017</w:t>
      </w:r>
      <w:r w:rsidRPr="00AA0B93">
        <w:rPr>
          <w:sz w:val="24"/>
          <w:szCs w:val="24"/>
        </w:rPr>
        <w:t xml:space="preserve"> года № 1</w:t>
      </w:r>
      <w:r w:rsidR="00AA0B93" w:rsidRPr="00AA0B93">
        <w:rPr>
          <w:sz w:val="24"/>
          <w:szCs w:val="24"/>
        </w:rPr>
        <w:t>70</w:t>
      </w:r>
      <w:r w:rsidRPr="00AA0B93">
        <w:rPr>
          <w:sz w:val="24"/>
          <w:szCs w:val="24"/>
        </w:rPr>
        <w:t xml:space="preserve"> «О </w:t>
      </w:r>
      <w:proofErr w:type="gramStart"/>
      <w:r w:rsidRPr="00AA0B93">
        <w:rPr>
          <w:sz w:val="24"/>
          <w:szCs w:val="24"/>
        </w:rPr>
        <w:t>Положении</w:t>
      </w:r>
      <w:proofErr w:type="gramEnd"/>
      <w:r w:rsidRPr="00AA0B93">
        <w:rPr>
          <w:sz w:val="24"/>
          <w:szCs w:val="24"/>
        </w:rPr>
        <w:t xml:space="preserve"> об особенностях направления муниципальных служащих муниципального образования «</w:t>
      </w:r>
      <w:r w:rsidR="00AA0B93" w:rsidRPr="00AA0B93">
        <w:rPr>
          <w:sz w:val="24"/>
          <w:szCs w:val="24"/>
        </w:rPr>
        <w:t>Городское поселение Суслонгер</w:t>
      </w:r>
      <w:r w:rsidRPr="00AA0B93">
        <w:rPr>
          <w:sz w:val="24"/>
          <w:szCs w:val="24"/>
        </w:rPr>
        <w:t>» в служебные командировки».</w:t>
      </w:r>
    </w:p>
    <w:p w:rsidR="00A24901" w:rsidRPr="00BE5A23" w:rsidRDefault="00A24901" w:rsidP="00A24901">
      <w:pPr>
        <w:ind w:firstLine="708"/>
        <w:jc w:val="both"/>
        <w:rPr>
          <w:b/>
          <w:bCs/>
          <w:sz w:val="24"/>
          <w:szCs w:val="24"/>
        </w:rPr>
      </w:pPr>
      <w:r w:rsidRPr="00BE5A23">
        <w:rPr>
          <w:sz w:val="24"/>
          <w:szCs w:val="24"/>
        </w:rPr>
        <w:t>6.4. Затраты по договору на наем жилого помещения на период командирования,</w:t>
      </w:r>
      <w:r w:rsidRPr="00BE5A23">
        <w:rPr>
          <w:b/>
          <w:bCs/>
          <w:sz w:val="24"/>
          <w:szCs w:val="24"/>
        </w:rPr>
        <w:t xml:space="preserve"> </w:t>
      </w:r>
      <w:r w:rsidRPr="00BE5A23">
        <w:rPr>
          <w:sz w:val="24"/>
          <w:szCs w:val="24"/>
        </w:rPr>
        <w:t>определяемые в соответствии с п. 2.10 Правил</w:t>
      </w:r>
      <w:r w:rsidRPr="00BE5A23">
        <w:rPr>
          <w:b/>
          <w:bCs/>
          <w:sz w:val="24"/>
          <w:szCs w:val="24"/>
        </w:rPr>
        <w:t>.</w:t>
      </w: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Количество командированных работников определяется с учетом показателей утвержденных планов служебных командировок.</w:t>
      </w:r>
    </w:p>
    <w:p w:rsidR="00A24901" w:rsidRPr="00BE5A23" w:rsidRDefault="00A24901" w:rsidP="00A24901">
      <w:pPr>
        <w:jc w:val="both"/>
        <w:rPr>
          <w:sz w:val="24"/>
          <w:szCs w:val="24"/>
        </w:rPr>
      </w:pPr>
      <w:r w:rsidRPr="00BE5A23">
        <w:rPr>
          <w:position w:val="-14"/>
          <w:sz w:val="24"/>
          <w:szCs w:val="24"/>
        </w:rPr>
        <w:t xml:space="preserve">   </w:t>
      </w:r>
      <w:r w:rsidRPr="00BE5A23">
        <w:rPr>
          <w:position w:val="-14"/>
          <w:sz w:val="24"/>
          <w:szCs w:val="24"/>
        </w:rPr>
        <w:tab/>
      </w:r>
      <w:r w:rsidRPr="00BE5A23">
        <w:rPr>
          <w:sz w:val="24"/>
          <w:szCs w:val="24"/>
        </w:rPr>
        <w:t xml:space="preserve"> </w:t>
      </w:r>
      <w:proofErr w:type="gramStart"/>
      <w:r w:rsidRPr="00BE5A23">
        <w:rPr>
          <w:sz w:val="24"/>
          <w:szCs w:val="24"/>
        </w:rPr>
        <w:t>Цена найма жилого помещения в сутки определяется в соответствии со статьями 166 – 168 Трудового кодекса Российской Федерации и постановлением Правительства Российской Федерации от 13.10.2008</w:t>
      </w:r>
      <w:r w:rsidR="00AA0B93">
        <w:rPr>
          <w:sz w:val="24"/>
          <w:szCs w:val="24"/>
        </w:rPr>
        <w:t xml:space="preserve"> года</w:t>
      </w:r>
      <w:r w:rsidRPr="00BE5A23">
        <w:rPr>
          <w:sz w:val="24"/>
          <w:szCs w:val="24"/>
        </w:rPr>
        <w:t xml:space="preserve"> № 749 «Положение об особенностях направления работников в служебные командировки» (в редакции от 29.07.2015 </w:t>
      </w:r>
      <w:r w:rsidR="00AA0B93">
        <w:rPr>
          <w:sz w:val="24"/>
          <w:szCs w:val="24"/>
        </w:rPr>
        <w:t>года</w:t>
      </w:r>
      <w:r w:rsidRPr="00BE5A23">
        <w:rPr>
          <w:sz w:val="24"/>
          <w:szCs w:val="24"/>
        </w:rPr>
        <w:t xml:space="preserve">№ 771), </w:t>
      </w:r>
      <w:r w:rsidR="00AA0B93" w:rsidRPr="00AA0B93">
        <w:rPr>
          <w:sz w:val="24"/>
          <w:szCs w:val="24"/>
        </w:rPr>
        <w:t>а также в соответствии с решением Собрания депутатов муниципального образования «Городское поселение Суслонгер» от 03 февраля 2017 года № 170 «О</w:t>
      </w:r>
      <w:proofErr w:type="gramEnd"/>
      <w:r w:rsidR="00AA0B93" w:rsidRPr="00AA0B93">
        <w:rPr>
          <w:sz w:val="24"/>
          <w:szCs w:val="24"/>
        </w:rPr>
        <w:t xml:space="preserve"> </w:t>
      </w:r>
      <w:proofErr w:type="gramStart"/>
      <w:r w:rsidR="00AA0B93" w:rsidRPr="00AA0B93">
        <w:rPr>
          <w:sz w:val="24"/>
          <w:szCs w:val="24"/>
        </w:rPr>
        <w:t>Положении</w:t>
      </w:r>
      <w:proofErr w:type="gramEnd"/>
      <w:r w:rsidR="00AA0B93" w:rsidRPr="00AA0B93">
        <w:rPr>
          <w:sz w:val="24"/>
          <w:szCs w:val="24"/>
        </w:rPr>
        <w:t xml:space="preserve"> об особенностях направления муниципальных служащих муниципального образования «Городское поселение Суслонгер» в служебные командировки».</w:t>
      </w:r>
    </w:p>
    <w:p w:rsidR="00AA0B93" w:rsidRDefault="00A24901" w:rsidP="00AA0B93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 xml:space="preserve">Количество суток нахождения в командировке определяется по фактическому количеству </w:t>
      </w:r>
      <w:r w:rsidR="00AA0B93">
        <w:rPr>
          <w:sz w:val="24"/>
          <w:szCs w:val="24"/>
        </w:rPr>
        <w:t>дней нахождения в командировке.</w:t>
      </w:r>
    </w:p>
    <w:p w:rsidR="00AA0B93" w:rsidRDefault="00AA0B93" w:rsidP="00AA0B93">
      <w:pPr>
        <w:ind w:firstLine="708"/>
        <w:jc w:val="both"/>
        <w:rPr>
          <w:sz w:val="24"/>
          <w:szCs w:val="24"/>
        </w:rPr>
      </w:pPr>
    </w:p>
    <w:p w:rsidR="00A24901" w:rsidRPr="00BE5A23" w:rsidRDefault="00A24901" w:rsidP="00AA0B93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6.5. Затраты  на техническое обслуживание и ремонт транспортных средств, определяемые в соответствии с п. 2.32 Правил.</w:t>
      </w:r>
    </w:p>
    <w:p w:rsidR="00A24901" w:rsidRPr="00BE5A23" w:rsidRDefault="00A24901" w:rsidP="00A24901">
      <w:pPr>
        <w:jc w:val="center"/>
        <w:rPr>
          <w:b/>
          <w:bCs/>
          <w:color w:val="000000"/>
          <w:sz w:val="24"/>
          <w:szCs w:val="24"/>
        </w:rPr>
      </w:pPr>
    </w:p>
    <w:p w:rsidR="00A24901" w:rsidRPr="00AA0B93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AA0B93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AA0B93" w:rsidRDefault="00A24901" w:rsidP="00A24901">
      <w:pPr>
        <w:jc w:val="center"/>
        <w:rPr>
          <w:sz w:val="22"/>
          <w:szCs w:val="22"/>
        </w:rPr>
      </w:pPr>
      <w:r w:rsidRPr="00AA0B93">
        <w:rPr>
          <w:b/>
          <w:bCs/>
          <w:color w:val="000000"/>
          <w:sz w:val="22"/>
          <w:szCs w:val="22"/>
        </w:rPr>
        <w:t xml:space="preserve">на </w:t>
      </w:r>
      <w:r w:rsidRPr="00AA0B93">
        <w:rPr>
          <w:b/>
          <w:bCs/>
          <w:sz w:val="22"/>
          <w:szCs w:val="22"/>
        </w:rPr>
        <w:t>техническое обслуживание и ремонт транспортных средств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320"/>
        <w:gridCol w:w="3060"/>
      </w:tblGrid>
      <w:tr w:rsidR="00A24901" w:rsidRPr="00AA0B93" w:rsidTr="004377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A0B93">
              <w:rPr>
                <w:bCs/>
                <w:sz w:val="22"/>
                <w:szCs w:val="22"/>
              </w:rPr>
              <w:t>Вид транспорта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AA0B93">
              <w:rPr>
                <w:bCs/>
                <w:sz w:val="22"/>
                <w:szCs w:val="22"/>
              </w:rPr>
              <w:t>Количество проведенных техническое обслуживаний и (или) ремонтов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A0B93">
              <w:rPr>
                <w:bCs/>
                <w:sz w:val="22"/>
                <w:szCs w:val="22"/>
              </w:rPr>
              <w:t>Цена за 1 т/</w:t>
            </w:r>
            <w:proofErr w:type="gramStart"/>
            <w:r w:rsidRPr="00AA0B93">
              <w:rPr>
                <w:bCs/>
                <w:sz w:val="22"/>
                <w:szCs w:val="22"/>
              </w:rPr>
              <w:t>о</w:t>
            </w:r>
            <w:proofErr w:type="gramEnd"/>
            <w:r w:rsidRPr="00AA0B93">
              <w:rPr>
                <w:bCs/>
                <w:sz w:val="22"/>
                <w:szCs w:val="22"/>
              </w:rPr>
              <w:t xml:space="preserve"> и (или) </w:t>
            </w:r>
            <w:proofErr w:type="gramStart"/>
            <w:r w:rsidRPr="00AA0B93">
              <w:rPr>
                <w:bCs/>
                <w:sz w:val="22"/>
                <w:szCs w:val="22"/>
              </w:rPr>
              <w:t>ремонта</w:t>
            </w:r>
            <w:proofErr w:type="gramEnd"/>
            <w:r w:rsidRPr="00AA0B93">
              <w:rPr>
                <w:bCs/>
                <w:sz w:val="22"/>
                <w:szCs w:val="22"/>
              </w:rPr>
              <w:t>, руб.</w:t>
            </w:r>
          </w:p>
        </w:tc>
      </w:tr>
      <w:tr w:rsidR="00A24901" w:rsidRPr="00AA0B93" w:rsidTr="004377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B93">
              <w:rPr>
                <w:sz w:val="22"/>
                <w:szCs w:val="22"/>
              </w:rPr>
              <w:t>ВАЗ 21144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B93">
              <w:rPr>
                <w:sz w:val="22"/>
                <w:szCs w:val="22"/>
              </w:rPr>
              <w:t>Не более 1 раза в месяц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AA0B93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B93">
              <w:rPr>
                <w:sz w:val="22"/>
                <w:szCs w:val="22"/>
              </w:rPr>
              <w:t>не более 30 000</w:t>
            </w:r>
          </w:p>
        </w:tc>
      </w:tr>
    </w:tbl>
    <w:p w:rsidR="00A24901" w:rsidRPr="00BE5A23" w:rsidRDefault="00A24901" w:rsidP="00A24901">
      <w:pPr>
        <w:jc w:val="both"/>
        <w:rPr>
          <w:sz w:val="24"/>
          <w:szCs w:val="24"/>
        </w:rPr>
      </w:pP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6.6. Затраты на приобретение периодических печатных изданий, определяемые в соответствии с п. 2.45 Правил.</w:t>
      </w:r>
    </w:p>
    <w:p w:rsidR="00A24901" w:rsidRPr="00BE5A23" w:rsidRDefault="00A24901" w:rsidP="00A24901">
      <w:pPr>
        <w:ind w:firstLine="708"/>
        <w:jc w:val="both"/>
        <w:rPr>
          <w:sz w:val="24"/>
          <w:szCs w:val="24"/>
        </w:rPr>
      </w:pPr>
    </w:p>
    <w:p w:rsidR="00A24901" w:rsidRPr="00EC5537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EC5537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EC5537" w:rsidRDefault="00A24901" w:rsidP="00A24901">
      <w:pPr>
        <w:ind w:firstLine="708"/>
        <w:jc w:val="center"/>
        <w:rPr>
          <w:b/>
          <w:bCs/>
          <w:sz w:val="22"/>
          <w:szCs w:val="22"/>
        </w:rPr>
      </w:pPr>
      <w:r w:rsidRPr="00EC5537">
        <w:rPr>
          <w:b/>
          <w:bCs/>
          <w:sz w:val="22"/>
          <w:szCs w:val="22"/>
        </w:rPr>
        <w:t>на приобретение периодических печатных изданий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3979"/>
        <w:gridCol w:w="3208"/>
      </w:tblGrid>
      <w:tr w:rsidR="00A24901" w:rsidRPr="00EC5537" w:rsidTr="00437726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Наименование печатного издания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Затраты в год (руб.)</w:t>
            </w:r>
          </w:p>
        </w:tc>
      </w:tr>
      <w:tr w:rsidR="00A24901" w:rsidRPr="00EC5537" w:rsidTr="00437726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proofErr w:type="spellStart"/>
            <w:r w:rsidRPr="00EC5537">
              <w:rPr>
                <w:sz w:val="22"/>
                <w:szCs w:val="22"/>
              </w:rPr>
              <w:t>Звениговская</w:t>
            </w:r>
            <w:proofErr w:type="spellEnd"/>
            <w:r w:rsidRPr="00EC5537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 xml:space="preserve">2  </w:t>
            </w:r>
            <w:proofErr w:type="gramStart"/>
            <w:r w:rsidRPr="00EC5537">
              <w:rPr>
                <w:sz w:val="22"/>
                <w:szCs w:val="22"/>
              </w:rPr>
              <w:t>полугодовых</w:t>
            </w:r>
            <w:proofErr w:type="gramEnd"/>
            <w:r w:rsidRPr="00EC5537">
              <w:rPr>
                <w:sz w:val="22"/>
                <w:szCs w:val="22"/>
              </w:rPr>
              <w:t xml:space="preserve"> подписки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7 000</w:t>
            </w:r>
          </w:p>
        </w:tc>
      </w:tr>
      <w:tr w:rsidR="00A24901" w:rsidRPr="00EC5537" w:rsidTr="00437726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proofErr w:type="gramStart"/>
            <w:r w:rsidRPr="00EC5537">
              <w:rPr>
                <w:sz w:val="22"/>
                <w:szCs w:val="22"/>
              </w:rPr>
              <w:t>Марийская</w:t>
            </w:r>
            <w:proofErr w:type="gramEnd"/>
            <w:r w:rsidRPr="00EC5537">
              <w:rPr>
                <w:sz w:val="22"/>
                <w:szCs w:val="22"/>
              </w:rPr>
              <w:t xml:space="preserve"> правда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rPr>
                <w:sz w:val="22"/>
                <w:szCs w:val="22"/>
              </w:rPr>
            </w:pPr>
          </w:p>
        </w:tc>
      </w:tr>
      <w:tr w:rsidR="00A24901" w:rsidRPr="00EC5537" w:rsidTr="00437726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  <w:highlight w:val="yellow"/>
              </w:rPr>
            </w:pPr>
            <w:r w:rsidRPr="00EC5537">
              <w:rPr>
                <w:sz w:val="22"/>
                <w:szCs w:val="22"/>
              </w:rPr>
              <w:t>Российская газета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rPr>
                <w:sz w:val="22"/>
                <w:szCs w:val="22"/>
              </w:rPr>
            </w:pPr>
          </w:p>
        </w:tc>
      </w:tr>
    </w:tbl>
    <w:p w:rsidR="00A24901" w:rsidRPr="00EC5537" w:rsidRDefault="00A24901" w:rsidP="00A24901">
      <w:pPr>
        <w:ind w:firstLine="708"/>
        <w:jc w:val="both"/>
        <w:rPr>
          <w:sz w:val="22"/>
          <w:szCs w:val="22"/>
        </w:rPr>
      </w:pPr>
    </w:p>
    <w:p w:rsidR="00A24901" w:rsidRPr="00BE5A23" w:rsidRDefault="00A24901" w:rsidP="00EC5537">
      <w:pPr>
        <w:ind w:firstLine="708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6.7. З</w:t>
      </w:r>
      <w:r w:rsidRPr="00BE5A23">
        <w:rPr>
          <w:color w:val="000000"/>
          <w:sz w:val="24"/>
          <w:szCs w:val="24"/>
        </w:rPr>
        <w:t xml:space="preserve">атраты  на </w:t>
      </w:r>
      <w:r w:rsidRPr="00BE5A23">
        <w:rPr>
          <w:sz w:val="24"/>
          <w:szCs w:val="24"/>
        </w:rPr>
        <w:t>проведение диспансеризации, определяемые в</w:t>
      </w:r>
      <w:r w:rsidR="00EC5537">
        <w:rPr>
          <w:sz w:val="24"/>
          <w:szCs w:val="24"/>
        </w:rPr>
        <w:t xml:space="preserve"> соответствии с п. 2.49 Правил.</w:t>
      </w:r>
    </w:p>
    <w:p w:rsidR="00A24901" w:rsidRPr="00EC5537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EC5537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EC5537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EC5537">
        <w:rPr>
          <w:b/>
          <w:bCs/>
          <w:color w:val="000000"/>
          <w:sz w:val="22"/>
          <w:szCs w:val="22"/>
        </w:rPr>
        <w:t xml:space="preserve">на </w:t>
      </w:r>
      <w:r w:rsidRPr="00EC5537">
        <w:rPr>
          <w:b/>
          <w:bCs/>
          <w:sz w:val="22"/>
          <w:szCs w:val="22"/>
        </w:rPr>
        <w:t xml:space="preserve">проведение диспансеризации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1961"/>
        <w:gridCol w:w="2151"/>
        <w:gridCol w:w="3739"/>
      </w:tblGrid>
      <w:tr w:rsidR="00A24901" w:rsidRPr="00EC5537" w:rsidTr="0043772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Численность работников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Срок</w:t>
            </w:r>
          </w:p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Цена проведения диспансеризации</w:t>
            </w:r>
          </w:p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lastRenderedPageBreak/>
              <w:t>на 1 работника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lastRenderedPageBreak/>
              <w:t>Требования</w:t>
            </w:r>
          </w:p>
        </w:tc>
      </w:tr>
      <w:tr w:rsidR="00A24901" w:rsidRPr="00EC5537" w:rsidTr="0043772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lastRenderedPageBreak/>
              <w:t>Согласно штатному расписанию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1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3000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proofErr w:type="gramStart"/>
            <w:r w:rsidRPr="00EC5537">
              <w:rPr>
                <w:sz w:val="22"/>
                <w:szCs w:val="22"/>
              </w:rPr>
              <w:t>Согласно приказа</w:t>
            </w:r>
            <w:proofErr w:type="gramEnd"/>
            <w:r w:rsidRPr="00EC5537">
              <w:rPr>
                <w:sz w:val="22"/>
                <w:szCs w:val="22"/>
              </w:rPr>
              <w:t xml:space="preserve"> </w:t>
            </w:r>
            <w:proofErr w:type="spellStart"/>
            <w:r w:rsidRPr="00EC5537">
              <w:rPr>
                <w:sz w:val="22"/>
                <w:szCs w:val="22"/>
              </w:rPr>
              <w:t>Минздравсоцразвития</w:t>
            </w:r>
            <w:proofErr w:type="spellEnd"/>
            <w:r w:rsidRPr="00EC5537">
              <w:rPr>
                <w:sz w:val="22"/>
                <w:szCs w:val="22"/>
              </w:rPr>
              <w:t xml:space="preserve"> от 14.12.2009</w:t>
            </w:r>
            <w:r w:rsidR="00EC5537">
              <w:rPr>
                <w:sz w:val="22"/>
                <w:szCs w:val="22"/>
              </w:rPr>
              <w:t xml:space="preserve"> </w:t>
            </w:r>
            <w:r w:rsidRPr="00EC5537">
              <w:rPr>
                <w:sz w:val="22"/>
                <w:szCs w:val="22"/>
              </w:rPr>
              <w:t>г. № 984н «Об утверждении порядка прохождения диспансеризации 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 службу РФ и муниципальную службу или ее прохождению, а также  формы заключения медицинского учреждения»</w:t>
            </w:r>
          </w:p>
        </w:tc>
      </w:tr>
    </w:tbl>
    <w:p w:rsidR="00A24901" w:rsidRPr="00BE5A23" w:rsidRDefault="00A24901" w:rsidP="00A24901">
      <w:pPr>
        <w:tabs>
          <w:tab w:val="left" w:pos="5835"/>
        </w:tabs>
        <w:autoSpaceDE w:val="0"/>
        <w:autoSpaceDN w:val="0"/>
        <w:adjustRightInd w:val="0"/>
        <w:rPr>
          <w:sz w:val="24"/>
          <w:szCs w:val="24"/>
        </w:rPr>
      </w:pPr>
    </w:p>
    <w:p w:rsidR="00A24901" w:rsidRPr="00BE5A23" w:rsidRDefault="00EC5537" w:rsidP="00EC5537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4901" w:rsidRPr="00BE5A23">
        <w:rPr>
          <w:sz w:val="24"/>
          <w:szCs w:val="24"/>
        </w:rPr>
        <w:t>6.8. Затраты на приобретение полисов обязательного страхования гражданской ответственности владельцев транспортных средств, определяемые в соответствии с п. 2.52 Правил</w:t>
      </w:r>
    </w:p>
    <w:p w:rsidR="00A24901" w:rsidRPr="00BE5A23" w:rsidRDefault="00A24901" w:rsidP="00A24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24901" w:rsidRPr="00EC5537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EC5537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EC5537" w:rsidRDefault="00A24901" w:rsidP="00A24901">
      <w:pPr>
        <w:tabs>
          <w:tab w:val="left" w:pos="5835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C5537">
        <w:rPr>
          <w:b/>
          <w:bCs/>
          <w:sz w:val="22"/>
          <w:szCs w:val="22"/>
        </w:rPr>
        <w:t xml:space="preserve">на приобретение </w:t>
      </w:r>
      <w:proofErr w:type="gramStart"/>
      <w:r w:rsidRPr="00EC5537">
        <w:rPr>
          <w:b/>
          <w:bCs/>
          <w:sz w:val="22"/>
          <w:szCs w:val="22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2551"/>
        <w:gridCol w:w="3511"/>
      </w:tblGrid>
      <w:tr w:rsidR="00A24901" w:rsidRPr="00EC5537" w:rsidTr="0043772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Количество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Цена приобретения 1 полиса, руб.</w:t>
            </w:r>
          </w:p>
        </w:tc>
      </w:tr>
      <w:tr w:rsidR="00A24901" w:rsidRPr="00EC5537" w:rsidTr="0043772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Полис ОСАГО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полис в год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5 000</w:t>
            </w:r>
          </w:p>
        </w:tc>
      </w:tr>
    </w:tbl>
    <w:p w:rsidR="00EC5537" w:rsidRDefault="00EC5537" w:rsidP="00A24901">
      <w:pPr>
        <w:tabs>
          <w:tab w:val="left" w:pos="583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5537" w:rsidRPr="00EC5537" w:rsidRDefault="00A24901" w:rsidP="00EC55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EC5537">
        <w:rPr>
          <w:sz w:val="24"/>
          <w:szCs w:val="24"/>
          <w:u w:val="single"/>
        </w:rPr>
        <w:t>7. Затраты на приобретение основных средств, не отнесенные к затратам на приобретение основных сре</w:t>
      </w:r>
      <w:proofErr w:type="gramStart"/>
      <w:r w:rsidRPr="00EC5537">
        <w:rPr>
          <w:sz w:val="24"/>
          <w:szCs w:val="24"/>
          <w:u w:val="single"/>
        </w:rPr>
        <w:t>дств в р</w:t>
      </w:r>
      <w:proofErr w:type="gramEnd"/>
      <w:r w:rsidRPr="00EC5537">
        <w:rPr>
          <w:sz w:val="24"/>
          <w:szCs w:val="24"/>
          <w:u w:val="single"/>
        </w:rPr>
        <w:t>амках затрат на информационно-коммуникационные технологии, определяемые в соответствии с п. 2.54 Правил</w:t>
      </w:r>
      <w:r w:rsidR="00EC5537" w:rsidRPr="00EC5537">
        <w:rPr>
          <w:sz w:val="24"/>
          <w:szCs w:val="24"/>
          <w:u w:val="single"/>
        </w:rPr>
        <w:t>.</w:t>
      </w:r>
    </w:p>
    <w:p w:rsidR="00EC5537" w:rsidRDefault="00EC5537" w:rsidP="00EC55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24901" w:rsidRPr="00BE5A23" w:rsidRDefault="00A24901" w:rsidP="00EC55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7.1.Затраты на приобретение транспортных средств, определяемые в соответствии с п. 2.55 Правил</w:t>
      </w:r>
      <w:r w:rsidR="00EC5537">
        <w:rPr>
          <w:sz w:val="24"/>
          <w:szCs w:val="24"/>
        </w:rPr>
        <w:t>.</w:t>
      </w:r>
    </w:p>
    <w:p w:rsidR="00A24901" w:rsidRPr="00BE5A23" w:rsidRDefault="00A24901" w:rsidP="00A24901">
      <w:pPr>
        <w:tabs>
          <w:tab w:val="left" w:pos="583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901" w:rsidRPr="00EC5537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EC5537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EC5537" w:rsidRDefault="00A24901" w:rsidP="00A24901">
      <w:pPr>
        <w:tabs>
          <w:tab w:val="left" w:pos="583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C5537">
        <w:rPr>
          <w:b/>
          <w:bCs/>
          <w:sz w:val="22"/>
          <w:szCs w:val="22"/>
        </w:rPr>
        <w:t>на приобретение транспортных средств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3240"/>
        <w:gridCol w:w="3060"/>
      </w:tblGrid>
      <w:tr w:rsidR="00A24901" w:rsidRPr="00EC5537" w:rsidTr="0043772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EC55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Количество  транспортных средств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Цена приобретения транспортного средства и его мощность</w:t>
            </w:r>
          </w:p>
        </w:tc>
      </w:tr>
      <w:tr w:rsidR="00A24901" w:rsidRPr="00EC5537" w:rsidTr="00EC5537">
        <w:trPr>
          <w:trHeight w:val="7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муниципального служащего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2,0 млн. рублей и не более 200 лошадиных сил</w:t>
            </w:r>
          </w:p>
        </w:tc>
      </w:tr>
    </w:tbl>
    <w:p w:rsidR="00A24901" w:rsidRPr="00BE5A23" w:rsidRDefault="00A24901" w:rsidP="00A24901">
      <w:pPr>
        <w:tabs>
          <w:tab w:val="left" w:pos="583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901" w:rsidRPr="00BE5A23" w:rsidRDefault="00A24901" w:rsidP="00EC5537">
      <w:pPr>
        <w:tabs>
          <w:tab w:val="left" w:pos="5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7.2. Затраты на приобретение мебели определяемые в соответствии  с п. 2.56 Правил</w:t>
      </w:r>
    </w:p>
    <w:p w:rsidR="00A24901" w:rsidRPr="00EC5537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EC5537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EC5537" w:rsidRDefault="00A24901" w:rsidP="00A24901">
      <w:pPr>
        <w:tabs>
          <w:tab w:val="left" w:pos="5835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C5537">
        <w:rPr>
          <w:b/>
          <w:bCs/>
          <w:sz w:val="22"/>
          <w:szCs w:val="22"/>
        </w:rPr>
        <w:t>на приобретение мебели и отдельных материально-технических средств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1101"/>
        <w:gridCol w:w="1599"/>
        <w:gridCol w:w="1659"/>
        <w:gridCol w:w="2803"/>
      </w:tblGrid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Наименование предмета мебели*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Количество предметов мебели**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Срок эксплуатации, лет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Цена за единицу, (руб.)</w:t>
            </w:r>
          </w:p>
        </w:tc>
      </w:tr>
      <w:tr w:rsidR="00A24901" w:rsidRPr="00EC5537" w:rsidTr="00437726"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537">
              <w:rPr>
                <w:b/>
                <w:bCs/>
                <w:color w:val="000000"/>
                <w:sz w:val="22"/>
                <w:szCs w:val="22"/>
              </w:rPr>
              <w:t>Кабинет Главы Администрации района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  1 единицы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15 000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Стол для компьютера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   1 единицы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10 000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Стол для заседаний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1 единицы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30 000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 xml:space="preserve">Мебель деревянная для  </w:t>
            </w:r>
            <w:r w:rsidRPr="00EC5537">
              <w:rPr>
                <w:color w:val="000000"/>
                <w:sz w:val="22"/>
                <w:szCs w:val="22"/>
              </w:rPr>
              <w:lastRenderedPageBreak/>
              <w:t>офисов, административных помещений (мягкая мебель)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lastRenderedPageBreak/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 xml:space="preserve">не более              </w:t>
            </w:r>
            <w:r w:rsidRPr="00EC5537">
              <w:rPr>
                <w:color w:val="000000"/>
                <w:sz w:val="22"/>
                <w:szCs w:val="22"/>
              </w:rPr>
              <w:lastRenderedPageBreak/>
              <w:t>1 единицы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30 000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lastRenderedPageBreak/>
              <w:t>Шкаф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  2 единиц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15 000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Мебель для сидения с металлическим каркасом (кресло офисное)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1 единицы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7 000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Мебель для сидения с деревянным каркасом (стулья)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  15 единицы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4 000</w:t>
            </w:r>
          </w:p>
        </w:tc>
      </w:tr>
      <w:tr w:rsidR="00A24901" w:rsidRPr="00EC5537" w:rsidTr="00437726"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537">
              <w:rPr>
                <w:b/>
                <w:bCs/>
                <w:color w:val="000000"/>
                <w:sz w:val="22"/>
                <w:szCs w:val="22"/>
              </w:rPr>
              <w:t>Кабинет иных муниципальных служащих (сотрудников)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Стол  рабочий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   1 единицы  на сотрудника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10 000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Стол для компьютера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   1 единицы на сотрудника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7 000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Шкаф книжный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  2 единиц на 1 кабинет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10 000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Шкаф  платяной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  1 единицы на 1 кабинет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10 000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Мебель для сидения с металлическим каркасом (кресло рабочее)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1 единицы на сотрудника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3 000</w:t>
            </w:r>
          </w:p>
        </w:tc>
      </w:tr>
      <w:tr w:rsidR="00A24901" w:rsidRPr="00EC5537" w:rsidTr="004377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Мебель для сидения с деревянным каркасом (стулья)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              1 единицы на сотрудника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2 000</w:t>
            </w:r>
          </w:p>
        </w:tc>
      </w:tr>
    </w:tbl>
    <w:p w:rsidR="00A24901" w:rsidRPr="00EC5537" w:rsidRDefault="00A24901" w:rsidP="00EC5537">
      <w:pPr>
        <w:autoSpaceDE w:val="0"/>
        <w:autoSpaceDN w:val="0"/>
        <w:adjustRightInd w:val="0"/>
        <w:ind w:firstLine="567"/>
        <w:jc w:val="both"/>
        <w:outlineLvl w:val="1"/>
        <w:rPr>
          <w:sz w:val="20"/>
        </w:rPr>
      </w:pPr>
      <w:r w:rsidRPr="00EC5537">
        <w:rPr>
          <w:color w:val="000000"/>
          <w:sz w:val="20"/>
        </w:rPr>
        <w:t xml:space="preserve">*Рабочие места и кабинеты по мере необходимости обеспечиваются предметами мебели и отдельными материально-техническими средствами, не указанными в настоящем Порядке, </w:t>
      </w:r>
      <w:r w:rsidRPr="00EC5537">
        <w:rPr>
          <w:sz w:val="20"/>
        </w:rPr>
        <w:t>в пределах доведенных лимитов бюджетных обязательств на обеспечение функций Администрации поселения</w:t>
      </w:r>
    </w:p>
    <w:p w:rsidR="00A24901" w:rsidRPr="00EC5537" w:rsidRDefault="00A24901" w:rsidP="00EC553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0"/>
        </w:rPr>
      </w:pPr>
      <w:r w:rsidRPr="00EC5537">
        <w:rPr>
          <w:sz w:val="20"/>
        </w:rPr>
        <w:t>*</w:t>
      </w:r>
      <w:r w:rsidRPr="00EC5537">
        <w:rPr>
          <w:color w:val="000000"/>
          <w:sz w:val="20"/>
        </w:rPr>
        <w:t>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A24901" w:rsidRPr="00BE5A23" w:rsidRDefault="00A24901" w:rsidP="00A24901">
      <w:pPr>
        <w:tabs>
          <w:tab w:val="left" w:pos="5835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4901" w:rsidRPr="00EC5537" w:rsidRDefault="00A24901" w:rsidP="00A249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EC5537">
        <w:rPr>
          <w:sz w:val="24"/>
          <w:szCs w:val="24"/>
          <w:u w:val="single"/>
        </w:rPr>
        <w:t>8. Затраты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технологии:</w:t>
      </w:r>
    </w:p>
    <w:p w:rsidR="00A24901" w:rsidRPr="00BE5A23" w:rsidRDefault="00A24901" w:rsidP="00A249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8.1. Затраты на приобретение канцелярских принадлежностей, определяемые в соответствии с п. 2.60 Правил.</w:t>
      </w:r>
    </w:p>
    <w:p w:rsidR="00A24901" w:rsidRPr="00EC5537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EC5537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EC5537" w:rsidRDefault="00A24901" w:rsidP="00A24901">
      <w:pPr>
        <w:tabs>
          <w:tab w:val="left" w:pos="5835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C5537">
        <w:rPr>
          <w:b/>
          <w:bCs/>
          <w:sz w:val="22"/>
          <w:szCs w:val="22"/>
        </w:rPr>
        <w:t>на приобретение канцелярских принадлежностей</w:t>
      </w:r>
    </w:p>
    <w:tbl>
      <w:tblPr>
        <w:tblW w:w="97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3119"/>
        <w:gridCol w:w="2160"/>
        <w:gridCol w:w="2160"/>
      </w:tblGrid>
      <w:tr w:rsidR="00A24901" w:rsidRPr="00EC5537" w:rsidTr="00EC5537">
        <w:trPr>
          <w:trHeight w:val="10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Наименование канцелярской принадлежности*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Количе</w:t>
            </w:r>
            <w:r w:rsidR="00EC5537">
              <w:rPr>
                <w:bCs/>
                <w:color w:val="000000"/>
                <w:sz w:val="22"/>
                <w:szCs w:val="22"/>
              </w:rPr>
              <w:t>ство i-</w:t>
            </w:r>
            <w:proofErr w:type="spellStart"/>
            <w:r w:rsidR="00EC5537">
              <w:rPr>
                <w:bCs/>
                <w:color w:val="000000"/>
                <w:sz w:val="22"/>
                <w:szCs w:val="22"/>
              </w:rPr>
              <w:t>го</w:t>
            </w:r>
            <w:proofErr w:type="spellEnd"/>
            <w:r w:rsidR="00EC5537">
              <w:rPr>
                <w:bCs/>
                <w:color w:val="000000"/>
                <w:sz w:val="22"/>
                <w:szCs w:val="22"/>
              </w:rPr>
              <w:t xml:space="preserve"> предмета канцелярских </w:t>
            </w:r>
            <w:r w:rsidRPr="00EC5537">
              <w:rPr>
                <w:bCs/>
                <w:color w:val="000000"/>
                <w:sz w:val="22"/>
                <w:szCs w:val="22"/>
              </w:rPr>
              <w:t>принадлежностей в расче</w:t>
            </w:r>
            <w:r w:rsidR="00EC5537">
              <w:rPr>
                <w:bCs/>
                <w:color w:val="000000"/>
                <w:sz w:val="22"/>
                <w:szCs w:val="22"/>
              </w:rPr>
              <w:t xml:space="preserve">те на основного работника в год </w:t>
            </w:r>
            <w:r w:rsidRPr="00EC5537">
              <w:rPr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Периодичность получения в расчете на 1 сотрудника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Цена за единицу,</w:t>
            </w:r>
          </w:p>
          <w:p w:rsidR="00A24901" w:rsidRPr="00EC5537" w:rsidRDefault="00A24901" w:rsidP="00437726">
            <w:pPr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рублей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5537">
              <w:rPr>
                <w:color w:val="00000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3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100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Блок для записей 90х90 (в том числе самоклеящийся)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3 единиц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полгода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100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Блокнот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300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Бумага А</w:t>
            </w:r>
            <w:proofErr w:type="gramStart"/>
            <w:r w:rsidRPr="00EC553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70 упаковок на Администрацию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250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Бумага А3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 xml:space="preserve">не более 2 упаковок на </w:t>
            </w:r>
            <w:r w:rsidRPr="00EC5537">
              <w:rPr>
                <w:color w:val="000000"/>
                <w:sz w:val="22"/>
                <w:szCs w:val="22"/>
              </w:rPr>
              <w:lastRenderedPageBreak/>
              <w:t>Администрацию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lastRenderedPageBreak/>
              <w:t>Бумага для факса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10 рулонов на Администрацию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100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Дырокол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3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600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Ежедневник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 xml:space="preserve">не более 5 единицы на Администрацию </w:t>
            </w:r>
            <w:proofErr w:type="spellStart"/>
            <w:r w:rsidRPr="00EC5537">
              <w:rPr>
                <w:color w:val="000000"/>
                <w:sz w:val="22"/>
                <w:szCs w:val="22"/>
              </w:rPr>
              <w:t>поеселения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300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Закладка-</w:t>
            </w:r>
            <w:proofErr w:type="spellStart"/>
            <w:r w:rsidRPr="00EC5537">
              <w:rPr>
                <w:color w:val="000000"/>
                <w:sz w:val="22"/>
                <w:szCs w:val="22"/>
              </w:rPr>
              <w:t>стикер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упаковок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60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Зажимы для бумаг (различного размера) в упаковке 12 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упаковок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200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Календарь перекидной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300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3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700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Карандаш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единиц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полгода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15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Клей ПВА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полгода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Клей-карандаш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единиц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полгода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Книга учета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10 единиц на Администрацию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150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Конверт пластиковый с кнопкой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Корректирующая жидкость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100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Ластик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20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Лоток (подставка)         для бумаг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3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300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Маркер</w:t>
            </w:r>
            <w:r w:rsidRPr="00EC5537">
              <w:rPr>
                <w:sz w:val="22"/>
                <w:szCs w:val="22"/>
              </w:rPr>
              <w:t xml:space="preserve"> (</w:t>
            </w:r>
            <w:proofErr w:type="spellStart"/>
            <w:r w:rsidRPr="00EC5537">
              <w:rPr>
                <w:sz w:val="22"/>
                <w:szCs w:val="22"/>
              </w:rPr>
              <w:t>текстовыделители</w:t>
            </w:r>
            <w:proofErr w:type="spellEnd"/>
            <w:r w:rsidRPr="00EC5537">
              <w:rPr>
                <w:sz w:val="22"/>
                <w:szCs w:val="22"/>
              </w:rPr>
              <w:t xml:space="preserve"> в упаковке 4 шт.)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единиц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350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Нож канцелярский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150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Ножницы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2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150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Папка "ДЕЛО"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50 единиц на Администрацию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15,00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Папка-скоросшиватель</w:t>
            </w:r>
          </w:p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картон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50 единиц на Администрацию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20,00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Папка с завязками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5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30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Папка пластиковая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3 единиц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Папка-уголок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20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Папка-файл с боковой перфорацией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10 единиц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300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Ручка шариковая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единиц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25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EC5537">
              <w:rPr>
                <w:color w:val="000000"/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 xml:space="preserve">не более 2 упаковок на </w:t>
            </w:r>
            <w:r w:rsidRPr="00EC5537">
              <w:rPr>
                <w:color w:val="000000"/>
                <w:sz w:val="22"/>
                <w:szCs w:val="22"/>
              </w:rPr>
              <w:lastRenderedPageBreak/>
              <w:t>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lastRenderedPageBreak/>
              <w:t>Скотч широкий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80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Скотч узкий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2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40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Скрепки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3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5537">
              <w:rPr>
                <w:color w:val="000000"/>
                <w:sz w:val="22"/>
                <w:szCs w:val="22"/>
              </w:rPr>
              <w:t>Степлер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3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350</w:t>
            </w:r>
          </w:p>
        </w:tc>
      </w:tr>
      <w:tr w:rsidR="00A24901" w:rsidRPr="00EC5537" w:rsidTr="00EC5537">
        <w:trPr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Стержни шариковые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не более 4 единиц на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 раз в 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10</w:t>
            </w:r>
          </w:p>
        </w:tc>
      </w:tr>
    </w:tbl>
    <w:p w:rsidR="00A24901" w:rsidRPr="00EC5537" w:rsidRDefault="00A24901" w:rsidP="00EC553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BE5A23">
        <w:rPr>
          <w:sz w:val="24"/>
          <w:szCs w:val="24"/>
        </w:rPr>
        <w:t>*</w:t>
      </w:r>
      <w:r w:rsidRPr="00EC5537">
        <w:rPr>
          <w:sz w:val="20"/>
        </w:rPr>
        <w:t>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 Администрации поселения.</w:t>
      </w:r>
    </w:p>
    <w:p w:rsidR="00EC5537" w:rsidRDefault="00EC5537" w:rsidP="00A249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24901" w:rsidRPr="00BE5A23" w:rsidRDefault="00A24901" w:rsidP="00A249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8.2. Затраты на приобретение хозяйственных товаров и принадлежностей, определяемые в соответствии с п. 2.61 Правил.</w:t>
      </w:r>
    </w:p>
    <w:p w:rsidR="00A24901" w:rsidRPr="00EC5537" w:rsidRDefault="00A24901" w:rsidP="00A24901">
      <w:pPr>
        <w:jc w:val="center"/>
        <w:rPr>
          <w:b/>
          <w:bCs/>
          <w:color w:val="000000"/>
          <w:sz w:val="24"/>
          <w:szCs w:val="24"/>
        </w:rPr>
      </w:pPr>
      <w:r w:rsidRPr="00EC5537">
        <w:rPr>
          <w:b/>
          <w:bCs/>
          <w:color w:val="000000"/>
          <w:sz w:val="24"/>
          <w:szCs w:val="24"/>
        </w:rPr>
        <w:t>Нормативы, применяемые при расчете нормативных затрат</w:t>
      </w:r>
    </w:p>
    <w:p w:rsidR="00A24901" w:rsidRPr="00EC5537" w:rsidRDefault="00A24901" w:rsidP="00A24901">
      <w:pPr>
        <w:tabs>
          <w:tab w:val="left" w:pos="583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5537">
        <w:rPr>
          <w:b/>
          <w:bCs/>
          <w:sz w:val="24"/>
          <w:szCs w:val="24"/>
        </w:rPr>
        <w:t>на приобретение хозяйственных товаров и принадлежностей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0"/>
        <w:gridCol w:w="992"/>
        <w:gridCol w:w="1134"/>
        <w:gridCol w:w="2126"/>
      </w:tblGrid>
      <w:tr w:rsidR="00A24901" w:rsidRPr="00EC5537" w:rsidTr="00437726">
        <w:trPr>
          <w:trHeight w:hRule="exact" w:val="602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Наименование*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proofErr w:type="spellStart"/>
            <w:r w:rsidRPr="00EC5537">
              <w:rPr>
                <w:sz w:val="24"/>
                <w:szCs w:val="24"/>
              </w:rPr>
              <w:t>Ед-ца</w:t>
            </w:r>
            <w:proofErr w:type="spellEnd"/>
          </w:p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Кол-во*-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Цена за единицу,</w:t>
            </w:r>
          </w:p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рублей</w:t>
            </w:r>
          </w:p>
        </w:tc>
      </w:tr>
      <w:tr w:rsidR="00A24901" w:rsidRPr="00EC5537" w:rsidTr="00437726">
        <w:trPr>
          <w:trHeight w:hRule="exact" w:val="285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Ведро пластмассовое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200</w:t>
            </w:r>
          </w:p>
        </w:tc>
      </w:tr>
      <w:tr w:rsidR="00A24901" w:rsidRPr="00EC5537" w:rsidTr="00437726">
        <w:trPr>
          <w:trHeight w:hRule="exact" w:val="285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Веник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150</w:t>
            </w:r>
          </w:p>
        </w:tc>
      </w:tr>
      <w:tr w:rsidR="00A24901" w:rsidRPr="00EC5537" w:rsidTr="00437726">
        <w:trPr>
          <w:trHeight w:hRule="exact" w:val="285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Губки для посуды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proofErr w:type="spellStart"/>
            <w:r w:rsidRPr="00EC5537">
              <w:rPr>
                <w:sz w:val="24"/>
                <w:szCs w:val="24"/>
              </w:rPr>
              <w:t>уп</w:t>
            </w:r>
            <w:proofErr w:type="spellEnd"/>
            <w:r w:rsidRPr="00EC553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50</w:t>
            </w:r>
          </w:p>
        </w:tc>
      </w:tr>
      <w:tr w:rsidR="00A24901" w:rsidRPr="00EC5537" w:rsidTr="00437726">
        <w:trPr>
          <w:trHeight w:hRule="exact" w:val="285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Ершик для туалета с подставкой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150</w:t>
            </w:r>
          </w:p>
        </w:tc>
      </w:tr>
      <w:tr w:rsidR="00A24901" w:rsidRPr="00EC5537" w:rsidTr="00437726">
        <w:trPr>
          <w:trHeight w:hRule="exact" w:val="285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Лопата снеговая пластиковая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350</w:t>
            </w:r>
          </w:p>
        </w:tc>
      </w:tr>
      <w:tr w:rsidR="00A24901" w:rsidRPr="00EC5537" w:rsidTr="00437726">
        <w:trPr>
          <w:trHeight w:hRule="exact" w:val="285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25</w:t>
            </w:r>
          </w:p>
        </w:tc>
      </w:tr>
      <w:tr w:rsidR="00A24901" w:rsidRPr="00EC5537" w:rsidTr="00437726">
        <w:trPr>
          <w:trHeight w:hRule="exact" w:val="285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Мыло жидкое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65</w:t>
            </w:r>
          </w:p>
        </w:tc>
      </w:tr>
      <w:tr w:rsidR="00A24901" w:rsidRPr="00EC5537" w:rsidTr="00437726">
        <w:trPr>
          <w:trHeight w:hRule="exact" w:val="288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пара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45</w:t>
            </w:r>
          </w:p>
        </w:tc>
      </w:tr>
      <w:tr w:rsidR="00A24901" w:rsidRPr="00EC5537" w:rsidTr="00437726">
        <w:trPr>
          <w:trHeight w:hRule="exact" w:val="285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Пакеты для мусора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proofErr w:type="spellStart"/>
            <w:r w:rsidRPr="00EC5537">
              <w:rPr>
                <w:sz w:val="24"/>
                <w:szCs w:val="24"/>
              </w:rPr>
              <w:t>уп</w:t>
            </w:r>
            <w:proofErr w:type="spellEnd"/>
            <w:r w:rsidRPr="00EC553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50</w:t>
            </w:r>
          </w:p>
        </w:tc>
      </w:tr>
      <w:tr w:rsidR="00A24901" w:rsidRPr="00EC5537" w:rsidTr="00437726">
        <w:trPr>
          <w:trHeight w:hRule="exact" w:val="287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Полотенце махровое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150</w:t>
            </w:r>
          </w:p>
        </w:tc>
      </w:tr>
      <w:tr w:rsidR="00A24901" w:rsidRPr="00EC5537" w:rsidTr="00437726">
        <w:trPr>
          <w:trHeight w:hRule="exact" w:val="276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Салфетки бумажные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proofErr w:type="spellStart"/>
            <w:r w:rsidRPr="00EC5537">
              <w:rPr>
                <w:sz w:val="24"/>
                <w:szCs w:val="24"/>
              </w:rPr>
              <w:t>уп</w:t>
            </w:r>
            <w:proofErr w:type="spellEnd"/>
            <w:r w:rsidRPr="00EC553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15</w:t>
            </w:r>
          </w:p>
        </w:tc>
      </w:tr>
      <w:tr w:rsidR="00A24901" w:rsidRPr="00EC5537" w:rsidTr="00437726">
        <w:trPr>
          <w:trHeight w:hRule="exact" w:val="281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Салфетки для стекол и зеркал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proofErr w:type="spellStart"/>
            <w:r w:rsidRPr="00EC5537">
              <w:rPr>
                <w:sz w:val="24"/>
                <w:szCs w:val="24"/>
              </w:rPr>
              <w:t>уп</w:t>
            </w:r>
            <w:proofErr w:type="spellEnd"/>
            <w:r w:rsidRPr="00EC553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100</w:t>
            </w:r>
          </w:p>
        </w:tc>
      </w:tr>
      <w:tr w:rsidR="00A24901" w:rsidRPr="00EC5537" w:rsidTr="00437726">
        <w:trPr>
          <w:trHeight w:hRule="exact" w:val="270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Стиральный порошок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50</w:t>
            </w:r>
          </w:p>
        </w:tc>
      </w:tr>
      <w:tr w:rsidR="00A24901" w:rsidRPr="00EC5537" w:rsidTr="00437726">
        <w:trPr>
          <w:trHeight w:hRule="exact" w:val="286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Средство для мытья стекол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150</w:t>
            </w:r>
          </w:p>
        </w:tc>
      </w:tr>
      <w:tr w:rsidR="00A24901" w:rsidRPr="00EC5537" w:rsidTr="00437726">
        <w:trPr>
          <w:trHeight w:hRule="exact" w:val="282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10</w:t>
            </w:r>
          </w:p>
        </w:tc>
      </w:tr>
      <w:tr w:rsidR="00A24901" w:rsidRPr="00EC5537" w:rsidTr="00437726">
        <w:trPr>
          <w:trHeight w:hRule="exact" w:val="282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Тряпка для мытья полов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100</w:t>
            </w:r>
          </w:p>
        </w:tc>
      </w:tr>
      <w:tr w:rsidR="00A24901" w:rsidRPr="00EC5537" w:rsidTr="00437726">
        <w:trPr>
          <w:trHeight w:hRule="exact" w:val="273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Универсальное чистящее средство (гель)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165</w:t>
            </w:r>
          </w:p>
        </w:tc>
      </w:tr>
      <w:tr w:rsidR="00A24901" w:rsidRPr="00EC5537" w:rsidTr="00437726">
        <w:trPr>
          <w:trHeight w:hRule="exact" w:val="290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Чистящее средство (порошок)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50</w:t>
            </w:r>
          </w:p>
        </w:tc>
      </w:tr>
      <w:tr w:rsidR="00A24901" w:rsidRPr="00EC5537" w:rsidTr="00437726">
        <w:trPr>
          <w:trHeight w:hRule="exact" w:val="290"/>
        </w:trPr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Швабра деревянная с ручкой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901" w:rsidRPr="00EC5537" w:rsidRDefault="00A24901" w:rsidP="00437726">
            <w:pPr>
              <w:jc w:val="center"/>
              <w:rPr>
                <w:sz w:val="24"/>
                <w:szCs w:val="24"/>
              </w:rPr>
            </w:pPr>
            <w:r w:rsidRPr="00EC5537">
              <w:rPr>
                <w:sz w:val="24"/>
                <w:szCs w:val="24"/>
              </w:rPr>
              <w:t>не более 100</w:t>
            </w:r>
          </w:p>
        </w:tc>
      </w:tr>
    </w:tbl>
    <w:p w:rsidR="00A24901" w:rsidRPr="00BE5A23" w:rsidRDefault="00A24901" w:rsidP="00EC553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*</w:t>
      </w:r>
      <w:r w:rsidRPr="00EC5537">
        <w:rPr>
          <w:sz w:val="20"/>
        </w:rPr>
        <w:t>Количество и наименование хозяйственных товаров и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 Администрации поселения</w:t>
      </w:r>
      <w:r w:rsidRPr="00BE5A23">
        <w:rPr>
          <w:sz w:val="24"/>
          <w:szCs w:val="24"/>
        </w:rPr>
        <w:t>.</w:t>
      </w:r>
    </w:p>
    <w:p w:rsidR="00A24901" w:rsidRPr="00BE5A23" w:rsidRDefault="00A24901" w:rsidP="00A24901">
      <w:pPr>
        <w:tabs>
          <w:tab w:val="left" w:pos="583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901" w:rsidRPr="00BE5A23" w:rsidRDefault="00A24901" w:rsidP="00A249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8.3. Затраты на приобретение горюче-смазочных материалов, определяемые в соответствии с п. 2.62 Правил.</w:t>
      </w:r>
    </w:p>
    <w:p w:rsidR="00A24901" w:rsidRPr="00EC5537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EC5537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EC5537" w:rsidRDefault="00A24901" w:rsidP="00A24901">
      <w:pPr>
        <w:tabs>
          <w:tab w:val="left" w:pos="583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C5537">
        <w:rPr>
          <w:b/>
          <w:bCs/>
          <w:sz w:val="22"/>
          <w:szCs w:val="22"/>
        </w:rPr>
        <w:t>на приобретение горюче-смазочных материалов</w:t>
      </w:r>
      <w:r w:rsidRPr="00EC5537">
        <w:rPr>
          <w:sz w:val="22"/>
          <w:szCs w:val="22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559"/>
        <w:gridCol w:w="3402"/>
        <w:gridCol w:w="1843"/>
      </w:tblGrid>
      <w:tr w:rsidR="00A24901" w:rsidRPr="00EC5537" w:rsidTr="00EC553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Наименование ГСМ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Количество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Норма расхода</w:t>
            </w:r>
          </w:p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бензина автомобильного</w:t>
            </w:r>
          </w:p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EC5537">
                <w:rPr>
                  <w:bCs/>
                  <w:sz w:val="22"/>
                  <w:szCs w:val="22"/>
                </w:rPr>
                <w:t>100 км</w:t>
              </w:r>
            </w:smartTag>
            <w:r w:rsidRPr="00EC5537">
              <w:rPr>
                <w:bCs/>
                <w:sz w:val="22"/>
                <w:szCs w:val="22"/>
              </w:rPr>
              <w:t xml:space="preserve"> пробега (литр)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C5537">
              <w:rPr>
                <w:bCs/>
                <w:sz w:val="22"/>
                <w:szCs w:val="22"/>
              </w:rPr>
              <w:t>Расходы на год, руб.</w:t>
            </w:r>
          </w:p>
        </w:tc>
      </w:tr>
      <w:tr w:rsidR="00A24901" w:rsidRPr="00EC5537" w:rsidTr="00EC5537">
        <w:trPr>
          <w:trHeight w:val="3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300 литров"/>
              </w:smartTagPr>
              <w:r w:rsidRPr="00EC5537">
                <w:rPr>
                  <w:sz w:val="22"/>
                  <w:szCs w:val="22"/>
                </w:rPr>
                <w:t>300 литров</w:t>
              </w:r>
            </w:smartTag>
            <w:r w:rsidRPr="00EC5537">
              <w:rPr>
                <w:sz w:val="22"/>
                <w:szCs w:val="22"/>
              </w:rPr>
              <w:t xml:space="preserve"> в квартал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50 000</w:t>
            </w:r>
          </w:p>
        </w:tc>
      </w:tr>
      <w:tr w:rsidR="00A24901" w:rsidRPr="00EC5537" w:rsidTr="00EC5537">
        <w:trPr>
          <w:trHeight w:val="3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Масло моторное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EC5537">
                <w:rPr>
                  <w:sz w:val="22"/>
                  <w:szCs w:val="22"/>
                </w:rPr>
                <w:t>10 литров</w:t>
              </w:r>
            </w:smartTag>
            <w:r w:rsidRPr="00EC5537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rPr>
                <w:sz w:val="22"/>
                <w:szCs w:val="22"/>
              </w:rPr>
            </w:pPr>
          </w:p>
        </w:tc>
      </w:tr>
    </w:tbl>
    <w:p w:rsidR="00A24901" w:rsidRPr="00EC5537" w:rsidRDefault="00A24901" w:rsidP="00A24901">
      <w:pPr>
        <w:tabs>
          <w:tab w:val="left" w:pos="583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4901" w:rsidRPr="00BE5A23" w:rsidRDefault="00A24901" w:rsidP="00A249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5A23">
        <w:rPr>
          <w:sz w:val="24"/>
          <w:szCs w:val="24"/>
        </w:rPr>
        <w:t>8.3. Затраты на приобретение запасных частей для транспортных средств, определяемые в соответствии с п. 2.62 Правил.</w:t>
      </w:r>
    </w:p>
    <w:p w:rsidR="00A24901" w:rsidRPr="00EC5537" w:rsidRDefault="00A24901" w:rsidP="00A24901">
      <w:pPr>
        <w:jc w:val="center"/>
        <w:rPr>
          <w:b/>
          <w:bCs/>
          <w:color w:val="000000"/>
          <w:sz w:val="22"/>
          <w:szCs w:val="22"/>
        </w:rPr>
      </w:pPr>
      <w:r w:rsidRPr="00EC5537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</w:t>
      </w:r>
    </w:p>
    <w:p w:rsidR="00A24901" w:rsidRPr="00EC5537" w:rsidRDefault="00A24901" w:rsidP="00A24901">
      <w:pPr>
        <w:tabs>
          <w:tab w:val="left" w:pos="583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C5537">
        <w:rPr>
          <w:b/>
          <w:bCs/>
          <w:sz w:val="22"/>
          <w:szCs w:val="22"/>
        </w:rPr>
        <w:t>на приобретение запасных частей для транспортных средств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A24901" w:rsidRPr="00EC5537" w:rsidTr="0043772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Вид транспорта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Затраты в год, руб.</w:t>
            </w:r>
          </w:p>
        </w:tc>
      </w:tr>
      <w:tr w:rsidR="00A24901" w:rsidRPr="00EC5537" w:rsidTr="0043772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4901" w:rsidRPr="00EC5537" w:rsidRDefault="00A24901" w:rsidP="00437726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50 000</w:t>
            </w:r>
          </w:p>
        </w:tc>
      </w:tr>
    </w:tbl>
    <w:p w:rsidR="00A24901" w:rsidRPr="00BE5A23" w:rsidRDefault="00A24901" w:rsidP="00EC5537">
      <w:pPr>
        <w:tabs>
          <w:tab w:val="left" w:pos="583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BE5A23">
        <w:rPr>
          <w:color w:val="000000"/>
          <w:sz w:val="24"/>
          <w:szCs w:val="24"/>
        </w:rPr>
        <w:t xml:space="preserve"> </w:t>
      </w:r>
    </w:p>
    <w:p w:rsidR="00A24901" w:rsidRPr="00BE5A23" w:rsidRDefault="00A24901" w:rsidP="00EC5537">
      <w:pPr>
        <w:tabs>
          <w:tab w:val="left" w:pos="5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5A23">
        <w:rPr>
          <w:color w:val="000000"/>
          <w:sz w:val="24"/>
          <w:szCs w:val="24"/>
        </w:rPr>
        <w:t xml:space="preserve">9. Затраты на дополнительное профессиональное образование работников, </w:t>
      </w:r>
      <w:r w:rsidRPr="00BE5A23">
        <w:rPr>
          <w:sz w:val="24"/>
          <w:szCs w:val="24"/>
        </w:rPr>
        <w:t>определяемые в соответствии с п. 5.1 Правил</w:t>
      </w:r>
      <w:r w:rsidR="00EC5537">
        <w:rPr>
          <w:sz w:val="24"/>
          <w:szCs w:val="24"/>
        </w:rPr>
        <w:t>.</w:t>
      </w:r>
    </w:p>
    <w:p w:rsidR="00A24901" w:rsidRPr="00BE5A23" w:rsidRDefault="00A24901" w:rsidP="00A24901">
      <w:pPr>
        <w:tabs>
          <w:tab w:val="left" w:pos="583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901" w:rsidRPr="00EC5537" w:rsidRDefault="00A24901" w:rsidP="00A24901">
      <w:pPr>
        <w:jc w:val="center"/>
        <w:rPr>
          <w:sz w:val="22"/>
          <w:szCs w:val="22"/>
        </w:rPr>
      </w:pPr>
      <w:r w:rsidRPr="00EC5537">
        <w:rPr>
          <w:b/>
          <w:bCs/>
          <w:color w:val="000000"/>
          <w:sz w:val="22"/>
          <w:szCs w:val="22"/>
        </w:rPr>
        <w:t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4377"/>
        <w:gridCol w:w="1931"/>
      </w:tblGrid>
      <w:tr w:rsidR="00A24901" w:rsidRPr="00EC5537" w:rsidTr="0043772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 xml:space="preserve">Вид </w:t>
            </w:r>
            <w:proofErr w:type="gramStart"/>
            <w:r w:rsidRPr="00EC5537">
              <w:rPr>
                <w:bCs/>
                <w:color w:val="000000"/>
                <w:sz w:val="22"/>
                <w:szCs w:val="22"/>
              </w:rPr>
              <w:t>дополнительного</w:t>
            </w:r>
            <w:proofErr w:type="gramEnd"/>
            <w:r w:rsidRPr="00EC5537">
              <w:rPr>
                <w:bCs/>
                <w:color w:val="000000"/>
                <w:sz w:val="22"/>
                <w:szCs w:val="22"/>
              </w:rPr>
              <w:t xml:space="preserve"> профессионального </w:t>
            </w:r>
            <w:proofErr w:type="spellStart"/>
            <w:r w:rsidRPr="00EC5537">
              <w:rPr>
                <w:bCs/>
                <w:color w:val="000000"/>
                <w:sz w:val="22"/>
                <w:szCs w:val="22"/>
              </w:rPr>
              <w:t>образованиия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Количество работников, направляемых на получение дополнительного профессионального образования, чел (</w:t>
            </w:r>
            <w:proofErr w:type="spellStart"/>
            <w:r w:rsidRPr="00EC5537">
              <w:rPr>
                <w:bCs/>
                <w:sz w:val="22"/>
                <w:szCs w:val="22"/>
              </w:rPr>
              <w:t>Q</w:t>
            </w:r>
            <w:r w:rsidRPr="00EC5537">
              <w:rPr>
                <w:bCs/>
                <w:sz w:val="22"/>
                <w:szCs w:val="22"/>
                <w:vertAlign w:val="subscript"/>
              </w:rPr>
              <w:t>i</w:t>
            </w:r>
            <w:proofErr w:type="spellEnd"/>
            <w:r w:rsidRPr="00EC5537">
              <w:rPr>
                <w:bCs/>
                <w:sz w:val="22"/>
                <w:szCs w:val="22"/>
                <w:vertAlign w:val="subscript"/>
              </w:rPr>
              <w:t> </w:t>
            </w:r>
            <w:proofErr w:type="spellStart"/>
            <w:r w:rsidRPr="00EC5537">
              <w:rPr>
                <w:bCs/>
                <w:sz w:val="22"/>
                <w:szCs w:val="22"/>
                <w:vertAlign w:val="subscript"/>
              </w:rPr>
              <w:t>дпо</w:t>
            </w:r>
            <w:proofErr w:type="spellEnd"/>
            <w:r w:rsidRPr="00EC5537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537">
              <w:rPr>
                <w:bCs/>
                <w:color w:val="000000"/>
                <w:sz w:val="22"/>
                <w:szCs w:val="22"/>
              </w:rPr>
              <w:t>Цена обучения одного работника (руб.) (</w:t>
            </w:r>
            <w:r w:rsidRPr="00EC5537">
              <w:rPr>
                <w:bCs/>
                <w:color w:val="000000"/>
                <w:sz w:val="22"/>
                <w:szCs w:val="22"/>
                <w:lang w:val="en-US"/>
              </w:rPr>
              <w:t>P</w:t>
            </w:r>
            <w:r w:rsidRPr="00EC5537">
              <w:rPr>
                <w:bCs/>
                <w:sz w:val="22"/>
                <w:szCs w:val="22"/>
                <w:vertAlign w:val="subscript"/>
              </w:rPr>
              <w:t>i </w:t>
            </w:r>
            <w:proofErr w:type="spellStart"/>
            <w:r w:rsidRPr="00EC5537">
              <w:rPr>
                <w:bCs/>
                <w:sz w:val="22"/>
                <w:szCs w:val="22"/>
                <w:vertAlign w:val="subscript"/>
              </w:rPr>
              <w:t>дпо</w:t>
            </w:r>
            <w:proofErr w:type="spellEnd"/>
            <w:r w:rsidRPr="00EC5537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24901" w:rsidRPr="00EC5537" w:rsidTr="0043772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Семинары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5 000</w:t>
            </w:r>
          </w:p>
        </w:tc>
      </w:tr>
      <w:tr w:rsidR="00A24901" w:rsidRPr="00EC5537" w:rsidTr="0043772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color w:val="000000"/>
                <w:sz w:val="22"/>
                <w:szCs w:val="22"/>
              </w:rPr>
            </w:pPr>
            <w:r w:rsidRPr="00EC5537">
              <w:rPr>
                <w:color w:val="000000"/>
                <w:sz w:val="22"/>
                <w:szCs w:val="22"/>
              </w:rPr>
              <w:t>Повышение квалификации работников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5*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Pr="00EC5537" w:rsidRDefault="00A24901" w:rsidP="00437726">
            <w:pPr>
              <w:jc w:val="center"/>
              <w:rPr>
                <w:sz w:val="22"/>
                <w:szCs w:val="22"/>
              </w:rPr>
            </w:pPr>
            <w:r w:rsidRPr="00EC5537">
              <w:rPr>
                <w:sz w:val="22"/>
                <w:szCs w:val="22"/>
              </w:rPr>
              <w:t>не более 20 000</w:t>
            </w:r>
          </w:p>
        </w:tc>
      </w:tr>
    </w:tbl>
    <w:p w:rsidR="00A24901" w:rsidRPr="00EC5537" w:rsidRDefault="00A24901" w:rsidP="00EC5537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BE5A23">
        <w:rPr>
          <w:color w:val="000000"/>
          <w:sz w:val="24"/>
          <w:szCs w:val="24"/>
        </w:rPr>
        <w:t>*</w:t>
      </w:r>
      <w:r w:rsidRPr="00EC5537">
        <w:rPr>
          <w:color w:val="000000"/>
          <w:sz w:val="20"/>
        </w:rPr>
        <w:t xml:space="preserve">Количество муниципальных служащих,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 </w:t>
      </w:r>
    </w:p>
    <w:sectPr w:rsidR="00A24901" w:rsidRPr="00EC5537" w:rsidSect="002223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6C"/>
    <w:rsid w:val="00070914"/>
    <w:rsid w:val="000733B8"/>
    <w:rsid w:val="00183DDA"/>
    <w:rsid w:val="0022238A"/>
    <w:rsid w:val="00437726"/>
    <w:rsid w:val="0053186C"/>
    <w:rsid w:val="005A7FB4"/>
    <w:rsid w:val="0066743A"/>
    <w:rsid w:val="00A24901"/>
    <w:rsid w:val="00AA0B93"/>
    <w:rsid w:val="00B069A2"/>
    <w:rsid w:val="00BE5A23"/>
    <w:rsid w:val="00D8769F"/>
    <w:rsid w:val="00E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86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8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3186C"/>
    <w:rPr>
      <w:color w:val="0000FF"/>
      <w:u w:val="single"/>
    </w:rPr>
  </w:style>
  <w:style w:type="paragraph" w:customStyle="1" w:styleId="ConsPlusTitle">
    <w:name w:val="ConsPlusTitle"/>
    <w:uiPriority w:val="99"/>
    <w:rsid w:val="005318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53186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531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semiHidden/>
    <w:rsid w:val="00A24901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pple-converted-space">
    <w:name w:val="apple-converted-space"/>
    <w:rsid w:val="00A24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86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8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3186C"/>
    <w:rPr>
      <w:color w:val="0000FF"/>
      <w:u w:val="single"/>
    </w:rPr>
  </w:style>
  <w:style w:type="paragraph" w:customStyle="1" w:styleId="ConsPlusTitle">
    <w:name w:val="ConsPlusTitle"/>
    <w:uiPriority w:val="99"/>
    <w:rsid w:val="005318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53186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531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semiHidden/>
    <w:rsid w:val="00A24901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pple-converted-space">
    <w:name w:val="apple-converted-space"/>
    <w:rsid w:val="00A2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5382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2017-02-27T07:20:00Z</dcterms:created>
  <dcterms:modified xsi:type="dcterms:W3CDTF">2017-02-27T07:20:00Z</dcterms:modified>
</cp:coreProperties>
</file>