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3A" w:rsidRDefault="00284E3A" w:rsidP="00284E3A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284E3A" w:rsidRDefault="00284E3A" w:rsidP="00284E3A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284E3A" w:rsidRDefault="00284E3A" w:rsidP="00284E3A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 ПОСТАНОВЛЕНИЕ</w:t>
      </w:r>
    </w:p>
    <w:p w:rsidR="00284E3A" w:rsidRDefault="00284E3A" w:rsidP="00284E3A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Звениговский район                                        </w:t>
      </w:r>
    </w:p>
    <w:p w:rsidR="00284E3A" w:rsidRDefault="00284E3A" w:rsidP="00284E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пгт. Красногорский                                                                               пгт. Красногорский </w:t>
      </w:r>
    </w:p>
    <w:p w:rsidR="00284E3A" w:rsidRDefault="00284E3A" w:rsidP="00284E3A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284E3A" w:rsidRDefault="00284E3A" w:rsidP="00284E3A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284E3A" w:rsidRDefault="00284E3A" w:rsidP="00284E3A">
      <w:pPr>
        <w:rPr>
          <w:sz w:val="20"/>
          <w:szCs w:val="20"/>
        </w:rPr>
      </w:pPr>
    </w:p>
    <w:p w:rsidR="00284E3A" w:rsidRDefault="00284E3A" w:rsidP="00284E3A">
      <w:pPr>
        <w:rPr>
          <w:sz w:val="20"/>
          <w:szCs w:val="20"/>
        </w:rPr>
      </w:pPr>
    </w:p>
    <w:p w:rsidR="00284E3A" w:rsidRPr="00AC638B" w:rsidRDefault="00284E3A" w:rsidP="00284E3A">
      <w:pPr>
        <w:jc w:val="center"/>
        <w:rPr>
          <w:sz w:val="28"/>
          <w:szCs w:val="28"/>
        </w:rPr>
      </w:pPr>
      <w:r w:rsidRPr="00AC638B">
        <w:rPr>
          <w:sz w:val="28"/>
          <w:szCs w:val="28"/>
        </w:rPr>
        <w:t xml:space="preserve">От  </w:t>
      </w:r>
      <w:r>
        <w:rPr>
          <w:sz w:val="28"/>
          <w:szCs w:val="28"/>
        </w:rPr>
        <w:t>03</w:t>
      </w:r>
      <w:r w:rsidRPr="00AC638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AC638B">
        <w:rPr>
          <w:sz w:val="28"/>
          <w:szCs w:val="28"/>
        </w:rPr>
        <w:t xml:space="preserve">  201</w:t>
      </w:r>
      <w:r>
        <w:rPr>
          <w:sz w:val="28"/>
          <w:szCs w:val="28"/>
        </w:rPr>
        <w:t>5</w:t>
      </w:r>
      <w:r w:rsidRPr="00AC638B">
        <w:rPr>
          <w:sz w:val="28"/>
          <w:szCs w:val="28"/>
        </w:rPr>
        <w:t xml:space="preserve"> года   № </w:t>
      </w:r>
      <w:r w:rsidR="00E6790E">
        <w:rPr>
          <w:sz w:val="28"/>
          <w:szCs w:val="28"/>
        </w:rPr>
        <w:t>25</w:t>
      </w:r>
    </w:p>
    <w:p w:rsidR="00284E3A" w:rsidRDefault="00284E3A" w:rsidP="00284E3A">
      <w:pPr>
        <w:jc w:val="center"/>
      </w:pPr>
    </w:p>
    <w:p w:rsidR="00284E3A" w:rsidRDefault="00284E3A" w:rsidP="00284E3A">
      <w:pPr>
        <w:jc w:val="center"/>
      </w:pPr>
    </w:p>
    <w:p w:rsidR="00284E3A" w:rsidRDefault="00284E3A" w:rsidP="00284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внесении изменений в постановление администрации муниципального образования «Городское поселение Красногорский» № 24 от 09 февраля 2011 года «Об утверждении схемы размещения нестационарных торговых объектов на территории муниципального образования  Городское поселение Красногорский»</w:t>
      </w:r>
    </w:p>
    <w:p w:rsidR="00284E3A" w:rsidRDefault="00284E3A" w:rsidP="00284E3A">
      <w:pPr>
        <w:jc w:val="center"/>
        <w:rPr>
          <w:sz w:val="28"/>
          <w:szCs w:val="28"/>
        </w:rPr>
      </w:pPr>
    </w:p>
    <w:p w:rsidR="00284E3A" w:rsidRDefault="00284E3A" w:rsidP="00284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Федеральным законом от 28 декабря 2009г №381-ФЗ «Об основах государственного регулирования торговой деятельности в Российской Федерации», Законом РМЭ от 03.08.2010г. №36-З «О реализации полномочий РМЭ в области государственного регулирования торговой деятельности» Постановлением Правительства РМЭ от 01.12.2010г №324 «О схемах размещения нестационарных торговых объектов», Администрация МО «Городское поселение Красногорский»</w:t>
      </w:r>
    </w:p>
    <w:p w:rsidR="00284E3A" w:rsidRDefault="00284E3A" w:rsidP="00284E3A">
      <w:pPr>
        <w:jc w:val="center"/>
        <w:rPr>
          <w:sz w:val="28"/>
          <w:szCs w:val="28"/>
        </w:rPr>
      </w:pPr>
    </w:p>
    <w:p w:rsidR="00284E3A" w:rsidRDefault="00284E3A" w:rsidP="00284E3A">
      <w:pPr>
        <w:jc w:val="center"/>
        <w:rPr>
          <w:sz w:val="28"/>
          <w:szCs w:val="28"/>
        </w:rPr>
      </w:pPr>
    </w:p>
    <w:p w:rsidR="00284E3A" w:rsidRDefault="00284E3A" w:rsidP="00284E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ПОСТАНОВЛЯЕТ:</w:t>
      </w:r>
    </w:p>
    <w:p w:rsidR="00284E3A" w:rsidRDefault="00284E3A" w:rsidP="00284E3A">
      <w:pPr>
        <w:rPr>
          <w:sz w:val="28"/>
          <w:szCs w:val="28"/>
        </w:rPr>
      </w:pPr>
    </w:p>
    <w:p w:rsidR="00284E3A" w:rsidRPr="0041295D" w:rsidRDefault="00284E3A" w:rsidP="00284E3A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Pr="0041295D">
        <w:rPr>
          <w:sz w:val="28"/>
          <w:szCs w:val="28"/>
        </w:rPr>
        <w:t xml:space="preserve">Внести в Постановление администрации муниципального </w:t>
      </w:r>
      <w:r>
        <w:rPr>
          <w:sz w:val="28"/>
          <w:szCs w:val="28"/>
        </w:rPr>
        <w:t xml:space="preserve">образования </w:t>
      </w:r>
      <w:r w:rsidRPr="0041295D">
        <w:rPr>
          <w:sz w:val="28"/>
          <w:szCs w:val="28"/>
        </w:rPr>
        <w:t>«Городское поселение Красногорский» №</w:t>
      </w:r>
      <w:r>
        <w:rPr>
          <w:sz w:val="28"/>
          <w:szCs w:val="28"/>
        </w:rPr>
        <w:t xml:space="preserve"> 24 </w:t>
      </w:r>
      <w:r w:rsidRPr="0041295D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41295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41295D">
        <w:rPr>
          <w:sz w:val="28"/>
          <w:szCs w:val="28"/>
        </w:rPr>
        <w:t xml:space="preserve"> 201</w:t>
      </w:r>
      <w:r w:rsidR="006C0655">
        <w:rPr>
          <w:sz w:val="28"/>
          <w:szCs w:val="28"/>
        </w:rPr>
        <w:t>1</w:t>
      </w:r>
      <w:r w:rsidRPr="0041295D">
        <w:rPr>
          <w:sz w:val="28"/>
          <w:szCs w:val="28"/>
        </w:rPr>
        <w:t xml:space="preserve"> года «</w:t>
      </w:r>
      <w:r>
        <w:rPr>
          <w:sz w:val="28"/>
          <w:szCs w:val="28"/>
        </w:rPr>
        <w:t>Об утверждении схемы размещения нестационарных торговых объектов на территории муниципального образования  Городское поселение Красногорский</w:t>
      </w:r>
      <w:r w:rsidRPr="0041295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295D">
        <w:rPr>
          <w:sz w:val="28"/>
          <w:szCs w:val="28"/>
        </w:rPr>
        <w:t>следующие изменения:</w:t>
      </w:r>
    </w:p>
    <w:p w:rsidR="00284E3A" w:rsidRDefault="00284E3A" w:rsidP="00284E3A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МО «Городское поселение Красногорский» № 24 от 09.02.2011г. изложить в новой редакции. (Приложение №1)</w:t>
      </w:r>
    </w:p>
    <w:p w:rsidR="00284E3A" w:rsidRDefault="00284E3A" w:rsidP="00284E3A">
      <w:pPr>
        <w:rPr>
          <w:sz w:val="28"/>
          <w:szCs w:val="28"/>
        </w:rPr>
      </w:pPr>
      <w:r>
        <w:rPr>
          <w:sz w:val="28"/>
          <w:szCs w:val="28"/>
        </w:rPr>
        <w:t xml:space="preserve"> 2. Контроль  исполнения настоящего постановления возложить на        заместителя главы администрации муниципального образования «Городское поселение Красногорский» </w:t>
      </w:r>
    </w:p>
    <w:p w:rsidR="00284E3A" w:rsidRDefault="00284E3A" w:rsidP="00284E3A">
      <w:pPr>
        <w:jc w:val="both"/>
        <w:rPr>
          <w:sz w:val="28"/>
          <w:szCs w:val="28"/>
        </w:rPr>
      </w:pPr>
    </w:p>
    <w:p w:rsidR="00284E3A" w:rsidRDefault="00284E3A" w:rsidP="00284E3A">
      <w:pPr>
        <w:jc w:val="both"/>
        <w:rPr>
          <w:sz w:val="28"/>
          <w:szCs w:val="28"/>
        </w:rPr>
      </w:pPr>
    </w:p>
    <w:p w:rsidR="00284E3A" w:rsidRDefault="00284E3A" w:rsidP="00284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84E3A" w:rsidRDefault="00284E3A" w:rsidP="00284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84E3A" w:rsidRDefault="00284E3A" w:rsidP="00284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И.Я. </w:t>
      </w:r>
      <w:proofErr w:type="spellStart"/>
      <w:r>
        <w:rPr>
          <w:sz w:val="28"/>
          <w:szCs w:val="28"/>
        </w:rPr>
        <w:t>Торуткин</w:t>
      </w:r>
      <w:proofErr w:type="spellEnd"/>
    </w:p>
    <w:p w:rsidR="00284E3A" w:rsidRDefault="00284E3A" w:rsidP="00284E3A">
      <w:pPr>
        <w:jc w:val="both"/>
        <w:rPr>
          <w:sz w:val="18"/>
          <w:szCs w:val="18"/>
        </w:rPr>
      </w:pPr>
    </w:p>
    <w:p w:rsidR="00284E3A" w:rsidRPr="00284E3A" w:rsidRDefault="00284E3A" w:rsidP="00284E3A">
      <w:pPr>
        <w:jc w:val="both"/>
        <w:rPr>
          <w:sz w:val="16"/>
          <w:szCs w:val="16"/>
        </w:rPr>
      </w:pPr>
      <w:r w:rsidRPr="00284E3A">
        <w:rPr>
          <w:sz w:val="16"/>
          <w:szCs w:val="16"/>
        </w:rPr>
        <w:t>исп. Иванова Е.В. тел.6-54-03</w:t>
      </w:r>
    </w:p>
    <w:p w:rsidR="00284E3A" w:rsidRPr="00284E3A" w:rsidRDefault="00284E3A">
      <w:pPr>
        <w:rPr>
          <w:sz w:val="16"/>
          <w:szCs w:val="16"/>
        </w:rPr>
        <w:sectPr w:rsidR="00284E3A" w:rsidRPr="00284E3A" w:rsidSect="002E13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E3A" w:rsidRDefault="00A5413F" w:rsidP="00A5413F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84E3A">
        <w:rPr>
          <w:rFonts w:cs="Calibri"/>
        </w:rPr>
        <w:t>Приложение</w:t>
      </w:r>
      <w:r>
        <w:rPr>
          <w:rFonts w:cs="Calibri"/>
        </w:rPr>
        <w:t xml:space="preserve"> №1</w:t>
      </w:r>
    </w:p>
    <w:p w:rsidR="00284E3A" w:rsidRDefault="00284E3A" w:rsidP="00284E3A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к постановлению</w:t>
      </w:r>
    </w:p>
    <w:p w:rsidR="00284E3A" w:rsidRDefault="00284E3A" w:rsidP="00284E3A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администрации МО</w:t>
      </w:r>
    </w:p>
    <w:p w:rsidR="00284E3A" w:rsidRDefault="00284E3A" w:rsidP="00284E3A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«Городское поселение Красногорский»</w:t>
      </w:r>
    </w:p>
    <w:p w:rsidR="00284E3A" w:rsidRDefault="008300EB" w:rsidP="00284E3A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№25 от 03 февраля 2015</w:t>
      </w:r>
      <w:r w:rsidR="00A62CBF">
        <w:rPr>
          <w:rFonts w:cs="Calibri"/>
        </w:rPr>
        <w:t xml:space="preserve"> </w:t>
      </w:r>
      <w:r w:rsidR="00284E3A">
        <w:rPr>
          <w:rFonts w:cs="Calibri"/>
        </w:rPr>
        <w:t>г.</w:t>
      </w:r>
    </w:p>
    <w:p w:rsidR="00284E3A" w:rsidRPr="00A8304F" w:rsidRDefault="00284E3A" w:rsidP="00284E3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84E3A" w:rsidRPr="00A8304F" w:rsidRDefault="00284E3A" w:rsidP="00284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1"/>
      <w:bookmarkEnd w:id="0"/>
      <w:r w:rsidRPr="00A8304F">
        <w:rPr>
          <w:rFonts w:ascii="Times New Roman" w:hAnsi="Times New Roman" w:cs="Times New Roman"/>
          <w:sz w:val="28"/>
          <w:szCs w:val="28"/>
        </w:rPr>
        <w:t>СХЕМА</w:t>
      </w:r>
    </w:p>
    <w:p w:rsidR="00284E3A" w:rsidRPr="00A8304F" w:rsidRDefault="00284E3A" w:rsidP="00284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</w:p>
    <w:p w:rsidR="00284E3A" w:rsidRPr="00A8304F" w:rsidRDefault="00284E3A" w:rsidP="00284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«Городское поселение Красногорский»</w:t>
      </w:r>
    </w:p>
    <w:p w:rsidR="00284E3A" w:rsidRPr="00A8304F" w:rsidRDefault="00284E3A" w:rsidP="00284E3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5"/>
        <w:gridCol w:w="2805"/>
        <w:gridCol w:w="2385"/>
        <w:gridCol w:w="2385"/>
        <w:gridCol w:w="1965"/>
        <w:gridCol w:w="2660"/>
      </w:tblGrid>
      <w:tr w:rsidR="00284E3A" w:rsidRPr="00A8304F" w:rsidTr="008300EB">
        <w:trPr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proofErr w:type="gramStart"/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Место нахождения  нестационарного торгового объекта (адрес)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нестационарного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торгового объекта   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(кв. м)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(специализация)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нестационарного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Ассортимент продаваемых  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размещения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(период    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br/>
              <w:t>функционирования)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 нестационарного торгового объекта</w:t>
            </w:r>
          </w:p>
        </w:tc>
      </w:tr>
      <w:tr w:rsidR="00284E3A" w:rsidRPr="00A8304F" w:rsidTr="008300EB">
        <w:trPr>
          <w:trHeight w:val="423"/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        2        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4       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     5      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6        </w:t>
            </w:r>
          </w:p>
        </w:tc>
      </w:tr>
      <w:tr w:rsidR="00284E3A" w:rsidRPr="00A8304F" w:rsidTr="008300EB">
        <w:trPr>
          <w:trHeight w:val="1094"/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уч.53/1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30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Газетно-журнальный киоск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продукция и сопутствующие товары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До 2023г</w:t>
            </w:r>
          </w:p>
        </w:tc>
      </w:tr>
      <w:tr w:rsidR="00284E3A" w:rsidTr="008300E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705" w:type="dxa"/>
          </w:tcPr>
          <w:p w:rsidR="00284E3A" w:rsidRDefault="00284E3A" w:rsidP="00480EED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05" w:type="dxa"/>
          </w:tcPr>
          <w:p w:rsidR="00284E3A" w:rsidRPr="00CE04E9" w:rsidRDefault="00284E3A" w:rsidP="00480EE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E04E9">
              <w:rPr>
                <w:sz w:val="28"/>
                <w:szCs w:val="28"/>
              </w:rPr>
              <w:t xml:space="preserve">ул. </w:t>
            </w:r>
            <w:proofErr w:type="spellStart"/>
            <w:r w:rsidRPr="00CE04E9">
              <w:rPr>
                <w:sz w:val="28"/>
                <w:szCs w:val="28"/>
              </w:rPr>
              <w:t>Элмара</w:t>
            </w:r>
            <w:proofErr w:type="spellEnd"/>
            <w:r w:rsidRPr="00CE04E9">
              <w:rPr>
                <w:sz w:val="28"/>
                <w:szCs w:val="28"/>
              </w:rPr>
              <w:t>, уч.80</w:t>
            </w:r>
          </w:p>
        </w:tc>
        <w:tc>
          <w:tcPr>
            <w:tcW w:w="2385" w:type="dxa"/>
          </w:tcPr>
          <w:p w:rsidR="00284E3A" w:rsidRPr="00354CF4" w:rsidRDefault="00284E3A" w:rsidP="00480EE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354CF4">
              <w:rPr>
                <w:sz w:val="28"/>
                <w:szCs w:val="28"/>
              </w:rPr>
              <w:t>30</w:t>
            </w:r>
          </w:p>
        </w:tc>
        <w:tc>
          <w:tcPr>
            <w:tcW w:w="2385" w:type="dxa"/>
          </w:tcPr>
          <w:p w:rsidR="00284E3A" w:rsidRPr="00354CF4" w:rsidRDefault="00284E3A" w:rsidP="00480EE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54CF4">
              <w:rPr>
                <w:sz w:val="28"/>
                <w:szCs w:val="28"/>
              </w:rPr>
              <w:t>Газетно-журнальный киоск</w:t>
            </w:r>
          </w:p>
        </w:tc>
        <w:tc>
          <w:tcPr>
            <w:tcW w:w="1965" w:type="dxa"/>
          </w:tcPr>
          <w:p w:rsidR="00284E3A" w:rsidRPr="00354CF4" w:rsidRDefault="00284E3A" w:rsidP="00480EE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54CF4">
              <w:rPr>
                <w:sz w:val="28"/>
                <w:szCs w:val="28"/>
              </w:rPr>
              <w:t>Печатная продукция и сопутствующие товары</w:t>
            </w:r>
          </w:p>
        </w:tc>
        <w:tc>
          <w:tcPr>
            <w:tcW w:w="2660" w:type="dxa"/>
          </w:tcPr>
          <w:p w:rsidR="00284E3A" w:rsidRPr="00CE04E9" w:rsidRDefault="00284E3A" w:rsidP="00480EE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Pr="00CE04E9">
              <w:rPr>
                <w:sz w:val="28"/>
                <w:szCs w:val="28"/>
              </w:rPr>
              <w:t>До 2023г</w:t>
            </w:r>
          </w:p>
        </w:tc>
      </w:tr>
    </w:tbl>
    <w:p w:rsidR="00284E3A" w:rsidRDefault="00284E3A" w:rsidP="00284E3A">
      <w:pPr>
        <w:rPr>
          <w:sz w:val="28"/>
          <w:szCs w:val="28"/>
        </w:rPr>
        <w:sectPr w:rsidR="00284E3A" w:rsidSect="00CE04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7A66" w:rsidRDefault="00510721" w:rsidP="00284E3A"/>
    <w:sectPr w:rsidR="00A17A66" w:rsidSect="00284E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721" w:rsidRDefault="00510721" w:rsidP="00284E3A">
      <w:r>
        <w:separator/>
      </w:r>
    </w:p>
  </w:endnote>
  <w:endnote w:type="continuationSeparator" w:id="0">
    <w:p w:rsidR="00510721" w:rsidRDefault="00510721" w:rsidP="00284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721" w:rsidRDefault="00510721" w:rsidP="00284E3A">
      <w:r>
        <w:separator/>
      </w:r>
    </w:p>
  </w:footnote>
  <w:footnote w:type="continuationSeparator" w:id="0">
    <w:p w:rsidR="00510721" w:rsidRDefault="00510721" w:rsidP="00284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E3A"/>
    <w:rsid w:val="00207408"/>
    <w:rsid w:val="00284E3A"/>
    <w:rsid w:val="0028576C"/>
    <w:rsid w:val="002E1355"/>
    <w:rsid w:val="00326C40"/>
    <w:rsid w:val="00407781"/>
    <w:rsid w:val="004F098F"/>
    <w:rsid w:val="00510721"/>
    <w:rsid w:val="006C0655"/>
    <w:rsid w:val="006D3279"/>
    <w:rsid w:val="008300EB"/>
    <w:rsid w:val="009814BB"/>
    <w:rsid w:val="00992FBE"/>
    <w:rsid w:val="00A5413F"/>
    <w:rsid w:val="00A62CBF"/>
    <w:rsid w:val="00B82E93"/>
    <w:rsid w:val="00CD65F9"/>
    <w:rsid w:val="00E6790E"/>
    <w:rsid w:val="00F0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E3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84E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84E3A"/>
    <w:pPr>
      <w:ind w:left="720"/>
      <w:contextualSpacing/>
    </w:pPr>
  </w:style>
  <w:style w:type="paragraph" w:customStyle="1" w:styleId="ConsPlusTitle">
    <w:name w:val="ConsPlusTitle"/>
    <w:uiPriority w:val="99"/>
    <w:rsid w:val="00284E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4E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4E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4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4E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4E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0A5C0-D8FA-4EAE-B7D9-84D75EBE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2016-03-23T23:56:00Z</cp:lastPrinted>
  <dcterms:created xsi:type="dcterms:W3CDTF">2015-02-03T07:06:00Z</dcterms:created>
  <dcterms:modified xsi:type="dcterms:W3CDTF">2016-03-24T02:47:00Z</dcterms:modified>
</cp:coreProperties>
</file>