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Расчет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бюджет  МО « Черноозерское  сельское поселение» в 2019 году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(тыс.рублей)</w:t>
      </w:r>
    </w:p>
    <w:tbl>
      <w:tblPr>
        <w:tblStyle w:val="a3"/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17"/>
        <w:gridCol w:w="6727"/>
        <w:gridCol w:w="2226"/>
      </w:tblGrid>
      <w:tr>
        <w:trPr/>
        <w:tc>
          <w:tcPr>
            <w:tcW w:w="6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7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>
        <w:trPr/>
        <w:tc>
          <w:tcPr>
            <w:tcW w:w="6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Ожидаемое поступление налога на доходы физических лиц  в контингенте за 2018 год, в тыс.руб.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750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756" w:hRule="atLeast"/>
        </w:trPr>
        <w:tc>
          <w:tcPr>
            <w:tcW w:w="6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Рост  показателя фонда заработной платы  на  2019 к ожидаемому показателю в 2018 г.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101,5%</w:t>
            </w:r>
          </w:p>
        </w:tc>
      </w:tr>
      <w:tr>
        <w:trPr/>
        <w:tc>
          <w:tcPr>
            <w:tcW w:w="6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Прогноз поступления налога на доходы физических лиц в контингенте на  2019 год , в тыс.руб.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275</w:t>
            </w:r>
          </w:p>
        </w:tc>
      </w:tr>
      <w:tr>
        <w:trPr/>
        <w:tc>
          <w:tcPr>
            <w:tcW w:w="6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Норматив зачисления налога в бюджет поселения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4%</w:t>
            </w:r>
          </w:p>
        </w:tc>
      </w:tr>
      <w:tr>
        <w:trPr/>
        <w:tc>
          <w:tcPr>
            <w:tcW w:w="6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2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Прогноз поступления налога на доходы физических лиц в бюджет поселения на  2019 год , в тыс.руб.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Calibri" w:hAnsi="Calibri"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tbl>
      <w:tblPr>
        <w:tblW w:w="9719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04"/>
        <w:gridCol w:w="240"/>
        <w:gridCol w:w="240"/>
        <w:gridCol w:w="239"/>
        <w:gridCol w:w="1"/>
        <w:gridCol w:w="3239"/>
        <w:gridCol w:w="1"/>
        <w:gridCol w:w="954"/>
      </w:tblGrid>
      <w:tr>
        <w:trPr>
          <w:trHeight w:val="375" w:hRule="atLeast"/>
        </w:trPr>
        <w:tc>
          <w:tcPr>
            <w:tcW w:w="8763" w:type="dxa"/>
            <w:gridSpan w:val="6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95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75" w:hRule="atLeast"/>
        </w:trPr>
        <w:tc>
          <w:tcPr>
            <w:tcW w:w="9718" w:type="dxa"/>
            <w:gridSpan w:val="8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поступления земельного налога на 2019 год</w:t>
            </w:r>
          </w:p>
        </w:tc>
      </w:tr>
      <w:tr>
        <w:trPr>
          <w:trHeight w:val="375" w:hRule="atLeast"/>
        </w:trPr>
        <w:tc>
          <w:tcPr>
            <w:tcW w:w="9718" w:type="dxa"/>
            <w:gridSpan w:val="8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по Черноозерскому    сельскому поселению</w:t>
            </w:r>
          </w:p>
        </w:tc>
      </w:tr>
      <w:tr>
        <w:trPr>
          <w:trHeight w:val="375" w:hRule="atLeas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</w:t>
            </w:r>
          </w:p>
        </w:tc>
        <w:tc>
          <w:tcPr>
            <w:tcW w:w="4194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 xml:space="preserve">                                  </w:t>
            </w:r>
            <w:r>
              <w:rPr>
                <w:rFonts w:eastAsia="Times New Roman" w:cs="Times New Roman"/>
                <w:b/>
                <w:bCs/>
                <w:color w:val="000000"/>
              </w:rPr>
              <w:t>(тыс.рублей)</w:t>
            </w:r>
          </w:p>
        </w:tc>
      </w:tr>
      <w:tr>
        <w:trPr>
          <w:trHeight w:val="300" w:hRule="exac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523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Поступило налога на 01.11.2018г. Всего</w:t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95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284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04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exac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675" w:hRule="atLeast"/>
        </w:trPr>
        <w:tc>
          <w:tcPr>
            <w:tcW w:w="5523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2018 году - всего</w:t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5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284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04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exac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523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начислено налога за 2017 год ( ф.5-МН)</w:t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5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284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17,0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04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exac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523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0,1</w:t>
            </w:r>
          </w:p>
        </w:tc>
        <w:tc>
          <w:tcPr>
            <w:tcW w:w="95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80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Собираемость по налогу с учетом задолженности (0,1)</w:t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</w:rPr>
              <w:t xml:space="preserve">                                                             </w:t>
            </w:r>
            <w:r>
              <w:rPr>
                <w:rFonts w:eastAsia="Times New Roman" w:cs="Times New Roman"/>
                <w:color w:val="000000"/>
              </w:rPr>
              <w:t>96</w:t>
            </w:r>
            <w:r>
              <w:rPr>
                <w:rFonts w:eastAsia="Times New Roman" w:cs="Times New Roman"/>
                <w:color w:val="000000"/>
              </w:rPr>
              <w:t>%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523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Прогноз поступления земельного налога в 2019 году</w:t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b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16,4</w:t>
            </w:r>
          </w:p>
        </w:tc>
        <w:tc>
          <w:tcPr>
            <w:tcW w:w="95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284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16,4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504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32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0,0</w:t>
            </w:r>
          </w:p>
        </w:tc>
        <w:tc>
          <w:tcPr>
            <w:tcW w:w="95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719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03"/>
        <w:gridCol w:w="1144"/>
        <w:gridCol w:w="1089"/>
        <w:gridCol w:w="1050"/>
        <w:gridCol w:w="4455"/>
        <w:gridCol w:w="1"/>
        <w:gridCol w:w="776"/>
      </w:tblGrid>
      <w:tr>
        <w:trPr>
          <w:trHeight w:val="375" w:hRule="atLeast"/>
        </w:trPr>
        <w:tc>
          <w:tcPr>
            <w:tcW w:w="8941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77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75" w:hRule="atLeast"/>
        </w:trPr>
        <w:tc>
          <w:tcPr>
            <w:tcW w:w="971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поступления налога на имущество физ.лиц в 2019 год</w:t>
            </w:r>
          </w:p>
        </w:tc>
      </w:tr>
      <w:tr>
        <w:trPr>
          <w:trHeight w:val="375" w:hRule="atLeast"/>
        </w:trPr>
        <w:tc>
          <w:tcPr>
            <w:tcW w:w="971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по Черноозерскому    сельскому поселению</w:t>
            </w:r>
          </w:p>
        </w:tc>
      </w:tr>
      <w:tr>
        <w:trPr>
          <w:trHeight w:val="375" w:hRule="atLeast"/>
        </w:trPr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14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08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105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523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 xml:space="preserve">                                                           </w:t>
            </w:r>
            <w:r>
              <w:rPr>
                <w:rFonts w:eastAsia="Times New Roman" w:cs="Times New Roman"/>
                <w:b/>
                <w:bCs/>
                <w:color w:val="000000"/>
              </w:rPr>
              <w:t>(тыс.рублей)</w:t>
            </w:r>
          </w:p>
        </w:tc>
      </w:tr>
      <w:tr>
        <w:trPr>
          <w:trHeight w:val="300" w:hRule="exact"/>
        </w:trPr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114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108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105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486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Поступило налога на 01.11.2018г. Всего</w:t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675" w:hRule="atLeast"/>
        </w:trPr>
        <w:tc>
          <w:tcPr>
            <w:tcW w:w="4486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2018 году - всего</w:t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exact"/>
        </w:trPr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14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08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05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486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начислено налога за 2018 год ( ф.5-МН)</w:t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exact"/>
        </w:trPr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14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08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05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486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Задолженность по налогу                                                          </w:t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4,5</w:t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exact"/>
        </w:trPr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14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08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05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486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Прогноз поступления  налога в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2019 году                                                       </w:t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b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4,0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Times New Roman"/>
                <w:b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  <w:tr>
        <w:trPr>
          <w:trHeight w:val="300" w:hRule="exact"/>
        </w:trPr>
        <w:tc>
          <w:tcPr>
            <w:tcW w:w="12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114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108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105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445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77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200"/>
        <w:rPr/>
      </w:pPr>
      <w:r>
        <w:rPr/>
      </w:r>
    </w:p>
    <w:sectPr>
      <w:type w:val="nextPage"/>
      <w:pgSz w:w="11906" w:h="16838"/>
      <w:pgMar w:left="1560" w:right="850" w:header="0" w:top="426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0ed6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85375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85375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LibreOffice/5.4.3.2$Windows_X86_64 LibreOffice_project/92a7159f7e4af62137622921e809f8546db437e5</Application>
  <Pages>3</Pages>
  <Words>239</Words>
  <Characters>1290</Characters>
  <CharactersWithSpaces>1852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2015-12-04T05:32:00Z</dcterms:created>
  <dc:creator>Пользователь 7</dc:creator>
  <dc:description/>
  <dc:language>ru-RU</dc:language>
  <cp:lastModifiedBy/>
  <cp:lastPrinted>2015-12-04T04:52:00Z</cp:lastPrinted>
  <dcterms:modified xsi:type="dcterms:W3CDTF">2018-11-14T18:07:43Z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