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706" w:rsidRPr="00755335" w:rsidRDefault="00DE5706" w:rsidP="00A57EC4">
      <w:pPr>
        <w:pStyle w:val="a5"/>
        <w:tabs>
          <w:tab w:val="left" w:pos="8787"/>
        </w:tabs>
        <w:ind w:firstLine="709"/>
        <w:jc w:val="right"/>
        <w:rPr>
          <w:b w:val="0"/>
          <w:sz w:val="28"/>
          <w:szCs w:val="28"/>
          <w:u w:val="single"/>
        </w:rPr>
      </w:pPr>
    </w:p>
    <w:p w:rsidR="00C76DE3" w:rsidRPr="007129E3" w:rsidRDefault="00C76DE3" w:rsidP="00C76DE3">
      <w:pPr>
        <w:pStyle w:val="a5"/>
        <w:tabs>
          <w:tab w:val="left" w:pos="8787"/>
        </w:tabs>
        <w:ind w:firstLine="709"/>
        <w:rPr>
          <w:sz w:val="28"/>
          <w:szCs w:val="28"/>
        </w:rPr>
      </w:pPr>
      <w:r w:rsidRPr="007129E3">
        <w:rPr>
          <w:sz w:val="28"/>
          <w:szCs w:val="28"/>
        </w:rPr>
        <w:t xml:space="preserve">Основные направления </w:t>
      </w:r>
    </w:p>
    <w:p w:rsidR="00C76DE3" w:rsidRDefault="00C76DE3" w:rsidP="00C76DE3">
      <w:pPr>
        <w:pStyle w:val="a5"/>
        <w:tabs>
          <w:tab w:val="left" w:pos="8787"/>
        </w:tabs>
        <w:ind w:firstLine="709"/>
        <w:rPr>
          <w:sz w:val="28"/>
          <w:szCs w:val="28"/>
        </w:rPr>
      </w:pPr>
      <w:r>
        <w:rPr>
          <w:sz w:val="28"/>
          <w:szCs w:val="28"/>
        </w:rPr>
        <w:t xml:space="preserve">налоговой политики муниципального образования </w:t>
      </w:r>
    </w:p>
    <w:p w:rsidR="00C76DE3" w:rsidRPr="007129E3" w:rsidRDefault="00C76DE3" w:rsidP="00C76DE3">
      <w:pPr>
        <w:pStyle w:val="a5"/>
        <w:tabs>
          <w:tab w:val="left" w:pos="8787"/>
        </w:tabs>
        <w:ind w:firstLine="709"/>
        <w:rPr>
          <w:sz w:val="28"/>
          <w:szCs w:val="28"/>
        </w:rPr>
      </w:pPr>
      <w:r>
        <w:rPr>
          <w:sz w:val="28"/>
          <w:szCs w:val="28"/>
        </w:rPr>
        <w:t>«</w:t>
      </w:r>
      <w:proofErr w:type="spellStart"/>
      <w:r w:rsidR="00751DDC">
        <w:rPr>
          <w:sz w:val="28"/>
          <w:szCs w:val="28"/>
        </w:rPr>
        <w:t>Черноозерское</w:t>
      </w:r>
      <w:proofErr w:type="spellEnd"/>
      <w:r w:rsidR="007841F0">
        <w:rPr>
          <w:sz w:val="28"/>
          <w:szCs w:val="28"/>
        </w:rPr>
        <w:t xml:space="preserve"> сельское поселение»</w:t>
      </w:r>
      <w:r w:rsidRPr="007129E3">
        <w:rPr>
          <w:sz w:val="28"/>
          <w:szCs w:val="28"/>
        </w:rPr>
        <w:t xml:space="preserve"> </w:t>
      </w:r>
    </w:p>
    <w:p w:rsidR="00C76DE3" w:rsidRPr="007129E3" w:rsidRDefault="00C76DE3" w:rsidP="00C76DE3">
      <w:pPr>
        <w:pStyle w:val="a5"/>
        <w:tabs>
          <w:tab w:val="left" w:pos="8787"/>
        </w:tabs>
        <w:ind w:firstLine="709"/>
        <w:rPr>
          <w:sz w:val="28"/>
          <w:szCs w:val="28"/>
        </w:rPr>
      </w:pPr>
      <w:r w:rsidRPr="007129E3">
        <w:rPr>
          <w:sz w:val="28"/>
          <w:szCs w:val="28"/>
        </w:rPr>
        <w:t>на 2016 год и на плановый период 2017 и 2018 годов</w:t>
      </w:r>
    </w:p>
    <w:p w:rsidR="00C22A2C" w:rsidRDefault="00C22A2C" w:rsidP="003F452C">
      <w:pPr>
        <w:pStyle w:val="a5"/>
        <w:tabs>
          <w:tab w:val="left" w:pos="8787"/>
        </w:tabs>
        <w:ind w:firstLine="709"/>
        <w:jc w:val="both"/>
        <w:rPr>
          <w:b w:val="0"/>
          <w:sz w:val="28"/>
          <w:szCs w:val="28"/>
        </w:rPr>
      </w:pPr>
    </w:p>
    <w:p w:rsidR="00E1327A" w:rsidRDefault="00C22A2C" w:rsidP="00C950AE">
      <w:pPr>
        <w:pStyle w:val="ad"/>
        <w:jc w:val="both"/>
        <w:rPr>
          <w:sz w:val="28"/>
          <w:szCs w:val="28"/>
        </w:rPr>
      </w:pPr>
      <w:r>
        <w:rPr>
          <w:rStyle w:val="af0"/>
          <w:b w:val="0"/>
          <w:bCs w:val="0"/>
          <w:sz w:val="28"/>
          <w:szCs w:val="28"/>
        </w:rPr>
        <w:t xml:space="preserve">         </w:t>
      </w:r>
      <w:r w:rsidR="00E1327A">
        <w:rPr>
          <w:szCs w:val="28"/>
        </w:rPr>
        <w:t xml:space="preserve">     </w:t>
      </w:r>
      <w:r w:rsidR="00C76DE3" w:rsidRPr="00E1327A">
        <w:rPr>
          <w:sz w:val="28"/>
          <w:szCs w:val="28"/>
        </w:rPr>
        <w:t xml:space="preserve">Основными целями </w:t>
      </w:r>
      <w:r w:rsidR="00C950AE">
        <w:rPr>
          <w:sz w:val="28"/>
          <w:szCs w:val="28"/>
        </w:rPr>
        <w:t xml:space="preserve">и задачами </w:t>
      </w:r>
      <w:r w:rsidR="00C76DE3" w:rsidRPr="00E1327A">
        <w:rPr>
          <w:sz w:val="28"/>
          <w:szCs w:val="28"/>
        </w:rPr>
        <w:t>налоговой политики муниципального образования «</w:t>
      </w:r>
      <w:r w:rsidR="00751DDC">
        <w:rPr>
          <w:sz w:val="28"/>
          <w:szCs w:val="28"/>
        </w:rPr>
        <w:t>Черноозерское</w:t>
      </w:r>
      <w:r w:rsidR="007841F0">
        <w:rPr>
          <w:sz w:val="28"/>
          <w:szCs w:val="28"/>
        </w:rPr>
        <w:t xml:space="preserve"> сельское поселение</w:t>
      </w:r>
      <w:r w:rsidR="00C76DE3" w:rsidRPr="00E1327A">
        <w:rPr>
          <w:sz w:val="28"/>
          <w:szCs w:val="28"/>
        </w:rPr>
        <w:t>»</w:t>
      </w:r>
      <w:r w:rsidR="007841F0">
        <w:rPr>
          <w:sz w:val="28"/>
          <w:szCs w:val="28"/>
        </w:rPr>
        <w:t xml:space="preserve"> </w:t>
      </w:r>
      <w:r w:rsidR="00C76DE3" w:rsidRPr="00E1327A">
        <w:rPr>
          <w:sz w:val="28"/>
          <w:szCs w:val="28"/>
        </w:rPr>
        <w:t xml:space="preserve"> на 2016 год и на плановый период 2017 и 2018 годы   являютс</w:t>
      </w:r>
      <w:r w:rsidR="00E1327A" w:rsidRPr="00E1327A">
        <w:rPr>
          <w:sz w:val="28"/>
          <w:szCs w:val="28"/>
        </w:rPr>
        <w:t>я</w:t>
      </w:r>
      <w:proofErr w:type="gramStart"/>
      <w:r w:rsidR="00E1327A">
        <w:rPr>
          <w:sz w:val="28"/>
          <w:szCs w:val="28"/>
        </w:rPr>
        <w:t xml:space="preserve"> :</w:t>
      </w:r>
      <w:proofErr w:type="gramEnd"/>
      <w:r w:rsidR="00E1327A">
        <w:rPr>
          <w:sz w:val="28"/>
          <w:szCs w:val="28"/>
        </w:rPr>
        <w:t xml:space="preserve"> </w:t>
      </w:r>
    </w:p>
    <w:p w:rsidR="00E1327A" w:rsidRDefault="00E1327A" w:rsidP="00C950AE">
      <w:pPr>
        <w:pStyle w:val="ad"/>
        <w:jc w:val="both"/>
        <w:rPr>
          <w:sz w:val="28"/>
          <w:szCs w:val="28"/>
        </w:rPr>
      </w:pPr>
      <w:r>
        <w:rPr>
          <w:sz w:val="28"/>
          <w:szCs w:val="28"/>
        </w:rPr>
        <w:t xml:space="preserve">-  </w:t>
      </w:r>
      <w:r w:rsidRPr="00E1327A">
        <w:rPr>
          <w:sz w:val="28"/>
          <w:szCs w:val="28"/>
        </w:rPr>
        <w:t>сохранение динамич</w:t>
      </w:r>
      <w:r w:rsidR="00C76DE3" w:rsidRPr="00E1327A">
        <w:rPr>
          <w:sz w:val="28"/>
          <w:szCs w:val="28"/>
        </w:rPr>
        <w:t xml:space="preserve">ного роста собственных доходов  муниципального образования и </w:t>
      </w:r>
      <w:r>
        <w:rPr>
          <w:sz w:val="28"/>
          <w:szCs w:val="28"/>
        </w:rPr>
        <w:t>бюджетной устойчивости;</w:t>
      </w:r>
    </w:p>
    <w:p w:rsidR="00C76DE3" w:rsidRDefault="00E1327A" w:rsidP="00C950AE">
      <w:pPr>
        <w:pStyle w:val="ad"/>
        <w:jc w:val="both"/>
        <w:rPr>
          <w:rFonts w:cs="Calibri"/>
          <w:sz w:val="28"/>
          <w:szCs w:val="28"/>
        </w:rPr>
      </w:pPr>
      <w:r>
        <w:rPr>
          <w:sz w:val="28"/>
          <w:szCs w:val="28"/>
        </w:rPr>
        <w:t xml:space="preserve">- </w:t>
      </w:r>
      <w:r w:rsidR="00C76DE3" w:rsidRPr="00E1327A">
        <w:rPr>
          <w:sz w:val="28"/>
          <w:szCs w:val="28"/>
        </w:rPr>
        <w:t xml:space="preserve">получение бюджетных доходов в объемах, </w:t>
      </w:r>
      <w:r w:rsidR="00C76DE3" w:rsidRPr="00E1327A">
        <w:rPr>
          <w:rFonts w:cs="Calibri"/>
          <w:sz w:val="28"/>
          <w:szCs w:val="28"/>
        </w:rPr>
        <w:t>обе</w:t>
      </w:r>
      <w:r w:rsidR="00C950AE">
        <w:rPr>
          <w:rFonts w:cs="Calibri"/>
          <w:sz w:val="28"/>
          <w:szCs w:val="28"/>
        </w:rPr>
        <w:t>спечивающих потребности бюджета;</w:t>
      </w:r>
    </w:p>
    <w:p w:rsidR="00C950AE" w:rsidRDefault="00C950AE" w:rsidP="00C950AE">
      <w:pPr>
        <w:pStyle w:val="ad"/>
        <w:jc w:val="both"/>
        <w:rPr>
          <w:sz w:val="28"/>
          <w:szCs w:val="28"/>
        </w:rPr>
      </w:pPr>
      <w:r>
        <w:rPr>
          <w:rFonts w:cs="Calibri"/>
          <w:sz w:val="28"/>
          <w:szCs w:val="28"/>
        </w:rPr>
        <w:t xml:space="preserve">- </w:t>
      </w:r>
      <w:r w:rsidRPr="00C22A2C">
        <w:rPr>
          <w:sz w:val="28"/>
          <w:szCs w:val="28"/>
        </w:rPr>
        <w:t>обеспечение сбалансированности бюджета поселения</w:t>
      </w:r>
      <w:r>
        <w:rPr>
          <w:sz w:val="28"/>
          <w:szCs w:val="28"/>
        </w:rPr>
        <w:t>.</w:t>
      </w:r>
    </w:p>
    <w:p w:rsidR="00EC20CD" w:rsidRDefault="00C950AE" w:rsidP="004E1DE0">
      <w:pPr>
        <w:pStyle w:val="ad"/>
        <w:jc w:val="both"/>
        <w:rPr>
          <w:sz w:val="28"/>
          <w:szCs w:val="28"/>
        </w:rPr>
      </w:pPr>
      <w:r>
        <w:rPr>
          <w:sz w:val="28"/>
          <w:szCs w:val="28"/>
        </w:rPr>
        <w:t xml:space="preserve">   </w:t>
      </w:r>
      <w:r>
        <w:rPr>
          <w:rFonts w:cs="Calibri"/>
          <w:sz w:val="28"/>
          <w:szCs w:val="28"/>
        </w:rPr>
        <w:t xml:space="preserve">  </w:t>
      </w:r>
      <w:r w:rsidR="004E1DE0">
        <w:rPr>
          <w:rFonts w:cs="Calibri"/>
          <w:sz w:val="28"/>
          <w:szCs w:val="28"/>
        </w:rPr>
        <w:t xml:space="preserve"> </w:t>
      </w:r>
      <w:r w:rsidRPr="004E1DE0">
        <w:rPr>
          <w:sz w:val="28"/>
          <w:szCs w:val="28"/>
        </w:rPr>
        <w:t>Основными направлениями налоговой политики  муниципального образования в области  имущественного налогообложения физических лиц и формированию информационной базы о признаваемых объектами налогообложения земельных участках являются:</w:t>
      </w:r>
      <w:r w:rsidR="004E1DE0">
        <w:rPr>
          <w:sz w:val="28"/>
          <w:szCs w:val="28"/>
        </w:rPr>
        <w:t xml:space="preserve">     </w:t>
      </w:r>
    </w:p>
    <w:p w:rsidR="00C950AE" w:rsidRPr="004E1DE0" w:rsidRDefault="004E1DE0" w:rsidP="004E1DE0">
      <w:pPr>
        <w:pStyle w:val="ad"/>
        <w:jc w:val="both"/>
        <w:rPr>
          <w:sz w:val="28"/>
          <w:szCs w:val="28"/>
        </w:rPr>
      </w:pPr>
      <w:r>
        <w:rPr>
          <w:sz w:val="28"/>
          <w:szCs w:val="28"/>
        </w:rPr>
        <w:t xml:space="preserve"> </w:t>
      </w:r>
      <w:r w:rsidR="00EC20CD">
        <w:rPr>
          <w:sz w:val="28"/>
          <w:szCs w:val="28"/>
        </w:rPr>
        <w:t xml:space="preserve">   </w:t>
      </w:r>
      <w:r w:rsidR="00C950AE" w:rsidRPr="004E1DE0">
        <w:rPr>
          <w:sz w:val="28"/>
          <w:szCs w:val="28"/>
        </w:rPr>
        <w:t>формирование базы данных для налогообложения недвижимости путем проведения инвентаризации объектов налогообложения;</w:t>
      </w:r>
    </w:p>
    <w:p w:rsidR="004E1DE0" w:rsidRPr="00C22A2C" w:rsidRDefault="00EC20CD" w:rsidP="00EC20CD">
      <w:pPr>
        <w:spacing w:line="240" w:lineRule="auto"/>
        <w:ind w:firstLine="0"/>
        <w:jc w:val="both"/>
        <w:rPr>
          <w:szCs w:val="28"/>
        </w:rPr>
      </w:pPr>
      <w:r>
        <w:rPr>
          <w:szCs w:val="28"/>
        </w:rPr>
        <w:t xml:space="preserve">    </w:t>
      </w:r>
      <w:r w:rsidR="00C950AE" w:rsidRPr="000538A8">
        <w:rPr>
          <w:szCs w:val="28"/>
        </w:rPr>
        <w:t>формирование земельных участков под многоквартирными жилыми домами и иными входящими в их состав объектами недвижимого имущества, в отношении которых проведен кадастровый учет;</w:t>
      </w:r>
    </w:p>
    <w:p w:rsidR="004E1DE0" w:rsidRPr="00EC20CD" w:rsidRDefault="00EC20CD" w:rsidP="00EC20CD">
      <w:pPr>
        <w:pStyle w:val="ad"/>
        <w:jc w:val="both"/>
        <w:rPr>
          <w:sz w:val="28"/>
          <w:szCs w:val="28"/>
        </w:rPr>
      </w:pPr>
      <w:r>
        <w:rPr>
          <w:sz w:val="28"/>
          <w:szCs w:val="28"/>
        </w:rPr>
        <w:t xml:space="preserve">    </w:t>
      </w:r>
      <w:r w:rsidRPr="00C22A2C">
        <w:rPr>
          <w:sz w:val="28"/>
          <w:szCs w:val="28"/>
        </w:rPr>
        <w:t>выявление земельных участков, объектов капитального строительства (в том числе не завершенного строительством) с определением физических лиц и организаций, пользователей объектов недвижимости, в отношении которых не произведен инвентаризационный учет, не определена инвентаризационная стоимость, не проведены кадастровые работы и содействовать правообладателям и кадастровым инженерам в проведении работ по постановке объектов на кадастровый учет и проведении государственной регистрации прав)</w:t>
      </w:r>
      <w:proofErr w:type="gramStart"/>
      <w:r w:rsidRPr="00C22A2C">
        <w:rPr>
          <w:sz w:val="28"/>
          <w:szCs w:val="28"/>
        </w:rPr>
        <w:t xml:space="preserve"> </w:t>
      </w:r>
      <w:r>
        <w:rPr>
          <w:sz w:val="28"/>
          <w:szCs w:val="28"/>
        </w:rPr>
        <w:t>.</w:t>
      </w:r>
      <w:proofErr w:type="gramEnd"/>
    </w:p>
    <w:p w:rsidR="00C950AE" w:rsidRPr="000538A8" w:rsidRDefault="00C950AE" w:rsidP="00C950AE">
      <w:pPr>
        <w:spacing w:line="240" w:lineRule="auto"/>
        <w:ind w:firstLine="567"/>
        <w:jc w:val="both"/>
        <w:rPr>
          <w:szCs w:val="28"/>
        </w:rPr>
      </w:pPr>
      <w:r w:rsidRPr="000538A8">
        <w:rPr>
          <w:szCs w:val="28"/>
        </w:rPr>
        <w:t>Основными задачами и целями политики муниципального</w:t>
      </w:r>
      <w:r>
        <w:rPr>
          <w:szCs w:val="28"/>
        </w:rPr>
        <w:t xml:space="preserve"> </w:t>
      </w:r>
      <w:r w:rsidRPr="000538A8">
        <w:rPr>
          <w:szCs w:val="28"/>
        </w:rPr>
        <w:t xml:space="preserve"> образования в области формирования доходного потенциала от использования муниципального имущества  являются:</w:t>
      </w:r>
    </w:p>
    <w:p w:rsidR="00C950AE" w:rsidRDefault="00C950AE" w:rsidP="00C950AE">
      <w:pPr>
        <w:spacing w:line="240" w:lineRule="auto"/>
        <w:ind w:firstLine="567"/>
        <w:jc w:val="both"/>
        <w:rPr>
          <w:szCs w:val="28"/>
        </w:rPr>
      </w:pPr>
      <w:r w:rsidRPr="000538A8">
        <w:rPr>
          <w:szCs w:val="28"/>
        </w:rPr>
        <w:t xml:space="preserve">максимально эффективное управление муниципальным имуществом; проведение инвентаризации имущества, находящегося в </w:t>
      </w:r>
      <w:r w:rsidRPr="000538A8">
        <w:rPr>
          <w:szCs w:val="28"/>
        </w:rPr>
        <w:lastRenderedPageBreak/>
        <w:t>муниципальной собственности  и определение перечня сдаваемого в аренду имущества;</w:t>
      </w:r>
    </w:p>
    <w:p w:rsidR="004E1DE0" w:rsidRPr="000538A8" w:rsidRDefault="004E1DE0" w:rsidP="00C950AE">
      <w:pPr>
        <w:spacing w:line="240" w:lineRule="auto"/>
        <w:ind w:firstLine="567"/>
        <w:jc w:val="both"/>
        <w:rPr>
          <w:szCs w:val="28"/>
        </w:rPr>
      </w:pPr>
      <w:r w:rsidRPr="00C22A2C">
        <w:rPr>
          <w:szCs w:val="28"/>
        </w:rPr>
        <w:t>обеспечение создания и поддержания в актуальном состоянии реестра  муниципального имущества, а также реестров заключенных договоров аренды имущества и земельных участков</w:t>
      </w:r>
      <w:r>
        <w:rPr>
          <w:szCs w:val="28"/>
        </w:rPr>
        <w:t>;</w:t>
      </w:r>
    </w:p>
    <w:p w:rsidR="00C950AE" w:rsidRDefault="00C950AE" w:rsidP="00A91C0A">
      <w:pPr>
        <w:spacing w:line="240" w:lineRule="auto"/>
        <w:ind w:firstLine="567"/>
        <w:jc w:val="both"/>
        <w:rPr>
          <w:szCs w:val="28"/>
        </w:rPr>
      </w:pPr>
      <w:r w:rsidRPr="000538A8">
        <w:rPr>
          <w:szCs w:val="28"/>
        </w:rPr>
        <w:t>обеспечение 100 % собираемости доходов от использования муниципального имущества.</w:t>
      </w:r>
    </w:p>
    <w:p w:rsidR="00A91C0A" w:rsidRPr="00E1327A" w:rsidRDefault="00A91C0A" w:rsidP="00A91C0A">
      <w:pPr>
        <w:spacing w:line="240" w:lineRule="auto"/>
        <w:ind w:firstLine="567"/>
        <w:jc w:val="both"/>
        <w:rPr>
          <w:szCs w:val="28"/>
        </w:rPr>
      </w:pPr>
    </w:p>
    <w:p w:rsidR="00507181" w:rsidRPr="00112588" w:rsidRDefault="00507181" w:rsidP="00507181">
      <w:pPr>
        <w:spacing w:line="240" w:lineRule="auto"/>
        <w:jc w:val="both"/>
        <w:rPr>
          <w:szCs w:val="28"/>
        </w:rPr>
      </w:pPr>
      <w:r>
        <w:t>Достижение целей налоговой политики базируется на решении следующих задач:</w:t>
      </w:r>
    </w:p>
    <w:p w:rsidR="00507181" w:rsidRPr="00E967A5" w:rsidRDefault="00507181" w:rsidP="00507181">
      <w:pPr>
        <w:widowControl w:val="0"/>
        <w:autoSpaceDE w:val="0"/>
        <w:autoSpaceDN w:val="0"/>
        <w:adjustRightInd w:val="0"/>
        <w:spacing w:line="240" w:lineRule="auto"/>
        <w:ind w:firstLine="709"/>
        <w:jc w:val="both"/>
        <w:rPr>
          <w:b/>
          <w:szCs w:val="28"/>
        </w:rPr>
      </w:pPr>
      <w:r w:rsidRPr="00E967A5">
        <w:rPr>
          <w:szCs w:val="28"/>
        </w:rPr>
        <w:t>1. </w:t>
      </w:r>
      <w:r w:rsidRPr="00E967A5">
        <w:rPr>
          <w:b/>
          <w:szCs w:val="28"/>
        </w:rPr>
        <w:t>Создание комфортных условий для предпринимательской и инвестиционной активности,  развитие</w:t>
      </w:r>
      <w:r w:rsidRPr="00E967A5">
        <w:rPr>
          <w:b/>
          <w:i/>
          <w:szCs w:val="28"/>
        </w:rPr>
        <w:t xml:space="preserve"> </w:t>
      </w:r>
      <w:r w:rsidRPr="00E967A5">
        <w:rPr>
          <w:b/>
          <w:szCs w:val="28"/>
        </w:rPr>
        <w:t>инфраструктуры и налогового потенциала   на основе установления экономически обоснованных элементов налогообложения</w:t>
      </w:r>
      <w:proofErr w:type="gramStart"/>
      <w:r w:rsidRPr="00E967A5">
        <w:rPr>
          <w:b/>
          <w:szCs w:val="28"/>
        </w:rPr>
        <w:t xml:space="preserve"> </w:t>
      </w:r>
      <w:r w:rsidR="00E967A5" w:rsidRPr="00E967A5">
        <w:rPr>
          <w:b/>
          <w:szCs w:val="28"/>
        </w:rPr>
        <w:t>.</w:t>
      </w:r>
      <w:proofErr w:type="gramEnd"/>
    </w:p>
    <w:p w:rsidR="00C76DE3" w:rsidRDefault="00507181" w:rsidP="00AD2835">
      <w:pPr>
        <w:spacing w:line="240" w:lineRule="auto"/>
        <w:ind w:firstLine="0"/>
        <w:contextualSpacing/>
        <w:jc w:val="both"/>
        <w:rPr>
          <w:szCs w:val="28"/>
        </w:rPr>
      </w:pPr>
      <w:r>
        <w:rPr>
          <w:szCs w:val="28"/>
        </w:rPr>
        <w:t xml:space="preserve">   </w:t>
      </w:r>
      <w:r w:rsidR="00AD2835">
        <w:t xml:space="preserve">   </w:t>
      </w:r>
      <w:r w:rsidR="00C76DE3" w:rsidRPr="004F0B9D">
        <w:rPr>
          <w:szCs w:val="28"/>
        </w:rPr>
        <w:t>Исчисление и уплата федеральных и региональных налогов,  будет осуществляться в соответствии с Налоговым кодексом Российской Федерации и Законом Республики Марий Эл от</w:t>
      </w:r>
      <w:r w:rsidR="00C76DE3">
        <w:rPr>
          <w:szCs w:val="28"/>
        </w:rPr>
        <w:t> </w:t>
      </w:r>
      <w:r w:rsidR="00C76DE3" w:rsidRPr="004F0B9D">
        <w:rPr>
          <w:szCs w:val="28"/>
        </w:rPr>
        <w:t>27 октября</w:t>
      </w:r>
      <w:r w:rsidR="00C76DE3">
        <w:rPr>
          <w:szCs w:val="28"/>
        </w:rPr>
        <w:t> </w:t>
      </w:r>
      <w:r w:rsidR="00C76DE3" w:rsidRPr="004F0B9D">
        <w:rPr>
          <w:szCs w:val="28"/>
        </w:rPr>
        <w:t>2011 года № 59-З</w:t>
      </w:r>
      <w:r w:rsidR="00C76DE3">
        <w:rPr>
          <w:szCs w:val="28"/>
        </w:rPr>
        <w:t xml:space="preserve"> </w:t>
      </w:r>
      <w:r w:rsidR="00C76DE3" w:rsidRPr="004F0B9D">
        <w:rPr>
          <w:szCs w:val="28"/>
        </w:rPr>
        <w:t xml:space="preserve">«О регулировании отношений в области налогов и сборов в Республике Марий Эл». </w:t>
      </w:r>
    </w:p>
    <w:p w:rsidR="00C76DE3" w:rsidRDefault="00270A18" w:rsidP="006E323D">
      <w:pPr>
        <w:pStyle w:val="12"/>
        <w:shd w:val="clear" w:color="auto" w:fill="auto"/>
        <w:spacing w:before="0" w:line="240" w:lineRule="auto"/>
        <w:ind w:left="23" w:right="23" w:firstLine="697"/>
        <w:rPr>
          <w:sz w:val="28"/>
          <w:szCs w:val="28"/>
        </w:rPr>
      </w:pPr>
      <w:proofErr w:type="gramStart"/>
      <w:r>
        <w:rPr>
          <w:sz w:val="28"/>
          <w:szCs w:val="28"/>
        </w:rPr>
        <w:t xml:space="preserve">В целях повышения </w:t>
      </w:r>
      <w:proofErr w:type="spellStart"/>
      <w:r>
        <w:rPr>
          <w:sz w:val="28"/>
          <w:szCs w:val="28"/>
        </w:rPr>
        <w:t>востребованности</w:t>
      </w:r>
      <w:proofErr w:type="spellEnd"/>
      <w:r>
        <w:rPr>
          <w:sz w:val="28"/>
          <w:szCs w:val="28"/>
        </w:rPr>
        <w:t xml:space="preserve"> патентов и легализации трудовой деятельности по найму на основании патента иностранных граждан на территории республики и в соответствии с Федеральным законом от 24 ноября 2014 года № 368-ФЗ предусматривается установление коэффициента, отражающего региональные особенности рынка труда, и используемого при расчете фиксированного авансового платежа по налогу на доходы физических лиц, уплачиваемого иностра</w:t>
      </w:r>
      <w:r w:rsidR="006E323D">
        <w:rPr>
          <w:sz w:val="28"/>
          <w:szCs w:val="28"/>
        </w:rPr>
        <w:t>нными гражданами, в размере 1,5.</w:t>
      </w:r>
      <w:proofErr w:type="gramEnd"/>
    </w:p>
    <w:p w:rsidR="00C76DE3" w:rsidRPr="000D168A" w:rsidRDefault="00C76DE3" w:rsidP="00C76DE3">
      <w:pPr>
        <w:pStyle w:val="12"/>
        <w:shd w:val="clear" w:color="auto" w:fill="auto"/>
        <w:spacing w:before="0" w:line="240" w:lineRule="auto"/>
        <w:ind w:left="23" w:right="23" w:firstLine="697"/>
        <w:rPr>
          <w:sz w:val="28"/>
          <w:szCs w:val="28"/>
        </w:rPr>
      </w:pPr>
      <w:r w:rsidRPr="000D168A">
        <w:rPr>
          <w:sz w:val="28"/>
          <w:szCs w:val="28"/>
        </w:rPr>
        <w:t xml:space="preserve">Переход к применению порядка определения налоговой базы </w:t>
      </w:r>
      <w:proofErr w:type="gramStart"/>
      <w:r w:rsidRPr="000D168A">
        <w:rPr>
          <w:sz w:val="28"/>
          <w:szCs w:val="28"/>
        </w:rPr>
        <w:t xml:space="preserve">исходя из кадастровой стоимости при налогообложении имущества физических лиц </w:t>
      </w:r>
      <w:r w:rsidR="00E967A5">
        <w:rPr>
          <w:sz w:val="28"/>
          <w:szCs w:val="28"/>
        </w:rPr>
        <w:t>планируется</w:t>
      </w:r>
      <w:proofErr w:type="gramEnd"/>
      <w:r w:rsidR="00E967A5">
        <w:rPr>
          <w:sz w:val="28"/>
          <w:szCs w:val="28"/>
        </w:rPr>
        <w:t xml:space="preserve"> </w:t>
      </w:r>
      <w:r w:rsidRPr="000D168A">
        <w:rPr>
          <w:sz w:val="28"/>
          <w:szCs w:val="28"/>
        </w:rPr>
        <w:t xml:space="preserve"> осуществ</w:t>
      </w:r>
      <w:r w:rsidR="00E967A5">
        <w:rPr>
          <w:sz w:val="28"/>
          <w:szCs w:val="28"/>
        </w:rPr>
        <w:t xml:space="preserve">ить </w:t>
      </w:r>
      <w:r w:rsidRPr="000D168A">
        <w:rPr>
          <w:sz w:val="28"/>
          <w:szCs w:val="28"/>
        </w:rPr>
        <w:t xml:space="preserve"> в период до 1 января 2020 года.  </w:t>
      </w:r>
    </w:p>
    <w:p w:rsidR="00E91D2C" w:rsidRPr="000D168A" w:rsidRDefault="00E91D2C" w:rsidP="00C76DE3">
      <w:pPr>
        <w:pStyle w:val="12"/>
        <w:shd w:val="clear" w:color="auto" w:fill="auto"/>
        <w:spacing w:before="0" w:line="240" w:lineRule="auto"/>
        <w:ind w:right="23" w:firstLine="709"/>
        <w:rPr>
          <w:b/>
          <w:sz w:val="28"/>
          <w:szCs w:val="28"/>
        </w:rPr>
      </w:pPr>
    </w:p>
    <w:p w:rsidR="00C76DE3" w:rsidRPr="00C917BC" w:rsidRDefault="000D168A" w:rsidP="00C76DE3">
      <w:pPr>
        <w:pStyle w:val="12"/>
        <w:shd w:val="clear" w:color="auto" w:fill="auto"/>
        <w:spacing w:before="0" w:line="240" w:lineRule="auto"/>
        <w:ind w:right="23" w:firstLine="709"/>
        <w:rPr>
          <w:b/>
          <w:szCs w:val="28"/>
        </w:rPr>
      </w:pPr>
      <w:r>
        <w:rPr>
          <w:b/>
          <w:sz w:val="28"/>
          <w:szCs w:val="28"/>
        </w:rPr>
        <w:t>2</w:t>
      </w:r>
      <w:r w:rsidR="00C76DE3" w:rsidRPr="00C917BC">
        <w:rPr>
          <w:b/>
          <w:sz w:val="28"/>
          <w:szCs w:val="28"/>
        </w:rPr>
        <w:t>. Обеспечение сбалансированности бюджет</w:t>
      </w:r>
      <w:r>
        <w:rPr>
          <w:b/>
          <w:sz w:val="28"/>
          <w:szCs w:val="28"/>
        </w:rPr>
        <w:t>а</w:t>
      </w:r>
      <w:r w:rsidR="00C76DE3" w:rsidRPr="00C917BC">
        <w:rPr>
          <w:b/>
          <w:sz w:val="28"/>
          <w:szCs w:val="28"/>
        </w:rPr>
        <w:t xml:space="preserve"> </w:t>
      </w:r>
      <w:r>
        <w:rPr>
          <w:b/>
          <w:sz w:val="28"/>
          <w:szCs w:val="28"/>
        </w:rPr>
        <w:t xml:space="preserve"> </w:t>
      </w:r>
      <w:r w:rsidR="00C76DE3" w:rsidRPr="00C917BC">
        <w:rPr>
          <w:b/>
          <w:sz w:val="28"/>
          <w:szCs w:val="28"/>
        </w:rPr>
        <w:t xml:space="preserve">в условиях разграничения </w:t>
      </w:r>
      <w:r w:rsidR="00C76DE3" w:rsidRPr="00C917BC">
        <w:rPr>
          <w:b/>
          <w:szCs w:val="28"/>
        </w:rPr>
        <w:t>бюджетных полномочий между уровнями публичной власти</w:t>
      </w:r>
      <w:proofErr w:type="gramStart"/>
      <w:r w:rsidR="00C76DE3" w:rsidRPr="00C917BC">
        <w:rPr>
          <w:b/>
          <w:szCs w:val="28"/>
        </w:rPr>
        <w:t xml:space="preserve"> </w:t>
      </w:r>
      <w:r>
        <w:rPr>
          <w:b/>
          <w:szCs w:val="28"/>
        </w:rPr>
        <w:t>.</w:t>
      </w:r>
      <w:proofErr w:type="gramEnd"/>
    </w:p>
    <w:p w:rsidR="00C76DE3" w:rsidRDefault="00C76DE3" w:rsidP="00C76DE3">
      <w:pPr>
        <w:autoSpaceDE w:val="0"/>
        <w:autoSpaceDN w:val="0"/>
        <w:adjustRightInd w:val="0"/>
        <w:spacing w:line="240" w:lineRule="auto"/>
        <w:ind w:firstLine="709"/>
        <w:jc w:val="both"/>
        <w:rPr>
          <w:szCs w:val="28"/>
        </w:rPr>
      </w:pPr>
      <w:proofErr w:type="gramStart"/>
      <w:r w:rsidRPr="00327B7A">
        <w:rPr>
          <w:szCs w:val="28"/>
        </w:rPr>
        <w:t xml:space="preserve">Формирование доходов </w:t>
      </w:r>
      <w:r>
        <w:rPr>
          <w:szCs w:val="28"/>
        </w:rPr>
        <w:t xml:space="preserve">бюджета </w:t>
      </w:r>
      <w:r w:rsidRPr="00327B7A">
        <w:rPr>
          <w:szCs w:val="28"/>
        </w:rPr>
        <w:t xml:space="preserve"> от налога на доходы физических лиц </w:t>
      </w:r>
      <w:r>
        <w:rPr>
          <w:szCs w:val="28"/>
        </w:rPr>
        <w:t xml:space="preserve">и </w:t>
      </w:r>
      <w:r w:rsidRPr="00393F48">
        <w:rPr>
          <w:szCs w:val="28"/>
        </w:rPr>
        <w:t>единого сельскохозяйственного налога</w:t>
      </w:r>
      <w:r w:rsidRPr="00327B7A">
        <w:rPr>
          <w:szCs w:val="28"/>
        </w:rPr>
        <w:t xml:space="preserve"> будет осуществляться в условиях реализации </w:t>
      </w:r>
      <w:r>
        <w:rPr>
          <w:szCs w:val="28"/>
        </w:rPr>
        <w:t>норм Бюджетного кодекса Российской Федерации (с учетом п. 4 статьи 61.1 Бюджетного кодекса РФ) и Закона Республики Марий Эл от 30 июля 2007 года № 42-З</w:t>
      </w:r>
      <w:r>
        <w:rPr>
          <w:szCs w:val="28"/>
        </w:rPr>
        <w:br/>
        <w:t xml:space="preserve"> «О бюджетных правоотношениях в Республике Марий Эл», устанавливающих нормативы зачисления налогов в </w:t>
      </w:r>
      <w:r w:rsidRPr="00327B7A">
        <w:rPr>
          <w:szCs w:val="28"/>
        </w:rPr>
        <w:t>республиканск</w:t>
      </w:r>
      <w:r>
        <w:rPr>
          <w:szCs w:val="28"/>
        </w:rPr>
        <w:t>ий</w:t>
      </w:r>
      <w:r w:rsidRPr="00327B7A">
        <w:rPr>
          <w:szCs w:val="28"/>
        </w:rPr>
        <w:t xml:space="preserve"> и местны</w:t>
      </w:r>
      <w:r>
        <w:rPr>
          <w:szCs w:val="28"/>
        </w:rPr>
        <w:t>е</w:t>
      </w:r>
      <w:r w:rsidRPr="00327B7A">
        <w:rPr>
          <w:szCs w:val="28"/>
        </w:rPr>
        <w:t xml:space="preserve"> бюджет</w:t>
      </w:r>
      <w:r>
        <w:rPr>
          <w:szCs w:val="28"/>
        </w:rPr>
        <w:t xml:space="preserve">ы республики. </w:t>
      </w:r>
      <w:proofErr w:type="gramEnd"/>
    </w:p>
    <w:p w:rsidR="007841F0" w:rsidRDefault="007841F0" w:rsidP="007841F0">
      <w:pPr>
        <w:autoSpaceDE w:val="0"/>
        <w:autoSpaceDN w:val="0"/>
        <w:adjustRightInd w:val="0"/>
        <w:spacing w:line="240" w:lineRule="auto"/>
        <w:ind w:firstLine="709"/>
        <w:jc w:val="both"/>
        <w:rPr>
          <w:szCs w:val="28"/>
        </w:rPr>
      </w:pPr>
      <w:r>
        <w:rPr>
          <w:szCs w:val="28"/>
        </w:rPr>
        <w:lastRenderedPageBreak/>
        <w:t xml:space="preserve">Налог на доходы физических лиц будет зачисляться </w:t>
      </w:r>
      <w:r w:rsidRPr="002829D0">
        <w:rPr>
          <w:szCs w:val="28"/>
        </w:rPr>
        <w:t>в бюджеты сельских поселений – 10% (2%+8%)</w:t>
      </w:r>
      <w:r>
        <w:rPr>
          <w:szCs w:val="28"/>
        </w:rPr>
        <w:t>.</w:t>
      </w:r>
    </w:p>
    <w:p w:rsidR="007841F0" w:rsidRPr="00125FC9" w:rsidRDefault="007841F0" w:rsidP="007841F0">
      <w:pPr>
        <w:spacing w:line="240" w:lineRule="auto"/>
        <w:jc w:val="both"/>
        <w:rPr>
          <w:szCs w:val="28"/>
        </w:rPr>
      </w:pPr>
      <w:r>
        <w:rPr>
          <w:szCs w:val="28"/>
        </w:rPr>
        <w:t xml:space="preserve">Единый сельскохозяйственный налог будет зачисляться </w:t>
      </w:r>
      <w:r w:rsidRPr="002829D0">
        <w:rPr>
          <w:szCs w:val="28"/>
        </w:rPr>
        <w:t>в бюджеты сельских поселений – 50% (30%+20</w:t>
      </w:r>
      <w:r>
        <w:rPr>
          <w:szCs w:val="28"/>
        </w:rPr>
        <w:t>%).</w:t>
      </w:r>
    </w:p>
    <w:p w:rsidR="007841F0" w:rsidRDefault="007841F0" w:rsidP="00C76DE3">
      <w:pPr>
        <w:widowControl w:val="0"/>
        <w:autoSpaceDE w:val="0"/>
        <w:autoSpaceDN w:val="0"/>
        <w:adjustRightInd w:val="0"/>
        <w:spacing w:line="240" w:lineRule="auto"/>
        <w:ind w:firstLine="709"/>
        <w:jc w:val="both"/>
        <w:rPr>
          <w:b/>
          <w:szCs w:val="28"/>
        </w:rPr>
      </w:pPr>
    </w:p>
    <w:p w:rsidR="00C76DE3" w:rsidRPr="00DB12D5" w:rsidRDefault="00B20B2B" w:rsidP="00C76DE3">
      <w:pPr>
        <w:widowControl w:val="0"/>
        <w:autoSpaceDE w:val="0"/>
        <w:autoSpaceDN w:val="0"/>
        <w:adjustRightInd w:val="0"/>
        <w:spacing w:line="240" w:lineRule="auto"/>
        <w:ind w:firstLine="709"/>
        <w:jc w:val="both"/>
        <w:rPr>
          <w:b/>
          <w:szCs w:val="28"/>
        </w:rPr>
      </w:pPr>
      <w:r>
        <w:rPr>
          <w:b/>
          <w:szCs w:val="28"/>
        </w:rPr>
        <w:t>3</w:t>
      </w:r>
      <w:r w:rsidR="00C76DE3" w:rsidRPr="00DB12D5">
        <w:rPr>
          <w:b/>
          <w:szCs w:val="28"/>
        </w:rPr>
        <w:t>.</w:t>
      </w:r>
      <w:r w:rsidR="00C76DE3" w:rsidRPr="00DB12D5">
        <w:rPr>
          <w:szCs w:val="28"/>
        </w:rPr>
        <w:t> </w:t>
      </w:r>
      <w:r w:rsidR="00C76DE3" w:rsidRPr="00DB12D5">
        <w:rPr>
          <w:b/>
          <w:szCs w:val="28"/>
        </w:rPr>
        <w:t>Реализация</w:t>
      </w:r>
      <w:r w:rsidR="00C76DE3" w:rsidRPr="00DB12D5">
        <w:rPr>
          <w:szCs w:val="28"/>
        </w:rPr>
        <w:t xml:space="preserve"> о</w:t>
      </w:r>
      <w:r w:rsidR="00C76DE3" w:rsidRPr="00DB12D5">
        <w:rPr>
          <w:b/>
          <w:szCs w:val="28"/>
        </w:rPr>
        <w:t xml:space="preserve">сновных инструментов привлечения доходных источников в  бюджет </w:t>
      </w:r>
      <w:r>
        <w:rPr>
          <w:b/>
          <w:szCs w:val="28"/>
        </w:rPr>
        <w:t>муниципального образования</w:t>
      </w:r>
    </w:p>
    <w:p w:rsidR="00E967A5" w:rsidRPr="00DB12D5" w:rsidRDefault="008F0A2A" w:rsidP="00E967A5">
      <w:pPr>
        <w:widowControl w:val="0"/>
        <w:spacing w:line="240" w:lineRule="auto"/>
        <w:jc w:val="both"/>
        <w:rPr>
          <w:bCs/>
          <w:szCs w:val="28"/>
        </w:rPr>
      </w:pPr>
      <w:r>
        <w:rPr>
          <w:szCs w:val="28"/>
        </w:rPr>
        <w:t xml:space="preserve">    </w:t>
      </w:r>
    </w:p>
    <w:p w:rsidR="00E967A5" w:rsidRPr="008841F4" w:rsidRDefault="00E967A5" w:rsidP="00E967A5">
      <w:pPr>
        <w:widowControl w:val="0"/>
        <w:autoSpaceDE w:val="0"/>
        <w:autoSpaceDN w:val="0"/>
        <w:adjustRightInd w:val="0"/>
        <w:spacing w:line="240" w:lineRule="auto"/>
        <w:ind w:firstLine="709"/>
        <w:jc w:val="both"/>
        <w:rPr>
          <w:szCs w:val="28"/>
        </w:rPr>
      </w:pPr>
      <w:proofErr w:type="gramStart"/>
      <w:r w:rsidRPr="008841F4">
        <w:rPr>
          <w:szCs w:val="28"/>
        </w:rPr>
        <w:t xml:space="preserve">В целях мобилизации в </w:t>
      </w:r>
      <w:r>
        <w:rPr>
          <w:szCs w:val="28"/>
        </w:rPr>
        <w:t xml:space="preserve">бюджет </w:t>
      </w:r>
      <w:r w:rsidRPr="008841F4">
        <w:rPr>
          <w:szCs w:val="28"/>
        </w:rPr>
        <w:t>доходов от использования имущества подлежат проведению системные мероприятия по муниципальной собственностью за счет эффективного управления имущественными и земельными активами, инвентаризации объектов недвижимости</w:t>
      </w:r>
      <w:r>
        <w:rPr>
          <w:szCs w:val="28"/>
        </w:rPr>
        <w:t xml:space="preserve">, </w:t>
      </w:r>
      <w:r w:rsidRPr="008841F4">
        <w:rPr>
          <w:szCs w:val="28"/>
        </w:rPr>
        <w:t>оптимизации структуры  муниципальной собственности исходя из принципа бюджетной отдачи</w:t>
      </w:r>
      <w:r>
        <w:rPr>
          <w:szCs w:val="28"/>
        </w:rPr>
        <w:t>.</w:t>
      </w:r>
      <w:proofErr w:type="gramEnd"/>
    </w:p>
    <w:p w:rsidR="00C76DE3" w:rsidRDefault="00E967A5" w:rsidP="008F0A2A">
      <w:pPr>
        <w:pStyle w:val="12"/>
        <w:shd w:val="clear" w:color="auto" w:fill="auto"/>
        <w:spacing w:before="0"/>
        <w:ind w:right="20"/>
        <w:rPr>
          <w:sz w:val="28"/>
          <w:szCs w:val="28"/>
        </w:rPr>
      </w:pPr>
      <w:r>
        <w:rPr>
          <w:sz w:val="28"/>
          <w:szCs w:val="28"/>
        </w:rPr>
        <w:t xml:space="preserve">   </w:t>
      </w:r>
      <w:r w:rsidR="00C76DE3" w:rsidRPr="00302D06">
        <w:rPr>
          <w:sz w:val="28"/>
          <w:szCs w:val="28"/>
        </w:rPr>
        <w:t>Дальнейшее совершенствование налоговой политики в направлении мобилизации доходов должно реализовываться за счет улучшения качества администрирования налоговых и н</w:t>
      </w:r>
      <w:r w:rsidR="00B835AA">
        <w:rPr>
          <w:sz w:val="28"/>
          <w:szCs w:val="28"/>
        </w:rPr>
        <w:t>еналоговых платежей в бюджет муниципального образования</w:t>
      </w:r>
      <w:r w:rsidR="00C76DE3" w:rsidRPr="00302D06">
        <w:rPr>
          <w:sz w:val="28"/>
          <w:szCs w:val="28"/>
        </w:rPr>
        <w:t xml:space="preserve">. Развитие системы администрирования доходов будет осуществляться на основе координации деятельности исполнительных органов государственной власти республики, территориальных органов федеральных органов исполнительной власти, органов местного самоуправления, </w:t>
      </w:r>
      <w:r w:rsidR="00C76DE3" w:rsidRPr="00302D06">
        <w:rPr>
          <w:bCs/>
          <w:sz w:val="28"/>
          <w:szCs w:val="28"/>
        </w:rPr>
        <w:t xml:space="preserve">повышения результативности </w:t>
      </w:r>
      <w:r w:rsidR="00C76DE3" w:rsidRPr="00302D06">
        <w:rPr>
          <w:sz w:val="28"/>
          <w:szCs w:val="28"/>
        </w:rPr>
        <w:t>администрирования</w:t>
      </w:r>
      <w:r w:rsidR="00C76DE3" w:rsidRPr="00AB2D9D">
        <w:rPr>
          <w:sz w:val="28"/>
          <w:szCs w:val="28"/>
        </w:rPr>
        <w:t xml:space="preserve"> налоговых и неналоговых платежей, полной реализации администраторами предоставленных законодательством обеспечительных мер, включая активизацию работы по взысканию задолженности по налогам и неналоговым платежам</w:t>
      </w:r>
      <w:r w:rsidR="00C76DE3">
        <w:rPr>
          <w:szCs w:val="28"/>
        </w:rPr>
        <w:t xml:space="preserve">. </w:t>
      </w:r>
      <w:r w:rsidR="00C76DE3" w:rsidRPr="00E62255">
        <w:rPr>
          <w:sz w:val="28"/>
          <w:szCs w:val="28"/>
        </w:rPr>
        <w:t xml:space="preserve">Подлежат оптимизации административные процедуры путем развития способов взаимодействия в работе с плательщиками: </w:t>
      </w:r>
      <w:proofErr w:type="spellStart"/>
      <w:r w:rsidR="00C76DE3" w:rsidRPr="00E62255">
        <w:rPr>
          <w:sz w:val="28"/>
          <w:szCs w:val="28"/>
        </w:rPr>
        <w:t>клиентоориентированность</w:t>
      </w:r>
      <w:proofErr w:type="spellEnd"/>
      <w:r w:rsidR="00C76DE3" w:rsidRPr="00E62255">
        <w:rPr>
          <w:sz w:val="28"/>
          <w:szCs w:val="28"/>
        </w:rPr>
        <w:t>, упрощение схем «администратор – плательщик», создания комфортных условий для исполнения плательщиками своих обязанностей, развития доступной информационной поддержки плательщиков с помощью Интернет-ресурсов администраторов неналоговых платежей.</w:t>
      </w:r>
      <w:r w:rsidR="00C76DE3" w:rsidRPr="00CA79BE">
        <w:rPr>
          <w:sz w:val="28"/>
          <w:szCs w:val="28"/>
        </w:rPr>
        <w:t xml:space="preserve">  </w:t>
      </w:r>
    </w:p>
    <w:p w:rsidR="00C76DE3" w:rsidRDefault="00C76DE3" w:rsidP="00C76DE3">
      <w:pPr>
        <w:spacing w:line="240" w:lineRule="auto"/>
        <w:jc w:val="both"/>
        <w:rPr>
          <w:szCs w:val="28"/>
        </w:rPr>
      </w:pPr>
    </w:p>
    <w:p w:rsidR="00C76DE3" w:rsidRPr="006A62B0" w:rsidRDefault="00C76DE3" w:rsidP="00C76DE3">
      <w:pPr>
        <w:widowControl w:val="0"/>
        <w:autoSpaceDE w:val="0"/>
        <w:autoSpaceDN w:val="0"/>
        <w:adjustRightInd w:val="0"/>
        <w:spacing w:line="240" w:lineRule="auto"/>
        <w:ind w:firstLine="0"/>
        <w:jc w:val="both"/>
        <w:rPr>
          <w:bCs/>
          <w:color w:val="7030A0"/>
          <w:szCs w:val="28"/>
        </w:rPr>
      </w:pPr>
    </w:p>
    <w:p w:rsidR="00AE33A7" w:rsidRPr="00C22A2C" w:rsidRDefault="00AE33A7" w:rsidP="00AE33A7">
      <w:pPr>
        <w:pStyle w:val="ad"/>
        <w:jc w:val="both"/>
        <w:rPr>
          <w:sz w:val="28"/>
          <w:szCs w:val="28"/>
        </w:rPr>
      </w:pPr>
      <w:r w:rsidRPr="00C22A2C">
        <w:rPr>
          <w:sz w:val="28"/>
          <w:szCs w:val="28"/>
        </w:rPr>
        <w:t xml:space="preserve">                        </w:t>
      </w:r>
    </w:p>
    <w:sectPr w:rsidR="00AE33A7" w:rsidRPr="00C22A2C" w:rsidSect="005E3D59">
      <w:headerReference w:type="even" r:id="rId13"/>
      <w:headerReference w:type="default" r:id="rId14"/>
      <w:pgSz w:w="11906" w:h="16838" w:code="9"/>
      <w:pgMar w:top="1247" w:right="1134" w:bottom="1134" w:left="198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C0A" w:rsidRDefault="00A91C0A">
      <w:r>
        <w:separator/>
      </w:r>
    </w:p>
  </w:endnote>
  <w:endnote w:type="continuationSeparator" w:id="1">
    <w:p w:rsidR="00A91C0A" w:rsidRDefault="00A91C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C0A" w:rsidRDefault="00A91C0A">
      <w:r>
        <w:separator/>
      </w:r>
    </w:p>
  </w:footnote>
  <w:footnote w:type="continuationSeparator" w:id="1">
    <w:p w:rsidR="00A91C0A" w:rsidRDefault="00A91C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C0A" w:rsidRDefault="009A77CE">
    <w:pPr>
      <w:pStyle w:val="a7"/>
      <w:framePr w:wrap="around" w:vAnchor="text" w:hAnchor="margin" w:xAlign="right" w:y="1"/>
      <w:rPr>
        <w:rStyle w:val="a8"/>
      </w:rPr>
    </w:pPr>
    <w:r>
      <w:rPr>
        <w:rStyle w:val="a8"/>
      </w:rPr>
      <w:fldChar w:fldCharType="begin"/>
    </w:r>
    <w:r w:rsidR="00A91C0A">
      <w:rPr>
        <w:rStyle w:val="a8"/>
      </w:rPr>
      <w:instrText xml:space="preserve">PAGE  </w:instrText>
    </w:r>
    <w:r>
      <w:rPr>
        <w:rStyle w:val="a8"/>
      </w:rPr>
      <w:fldChar w:fldCharType="separate"/>
    </w:r>
    <w:r w:rsidR="00A91C0A">
      <w:rPr>
        <w:rStyle w:val="a8"/>
        <w:noProof/>
      </w:rPr>
      <w:t>1</w:t>
    </w:r>
    <w:r>
      <w:rPr>
        <w:rStyle w:val="a8"/>
      </w:rPr>
      <w:fldChar w:fldCharType="end"/>
    </w:r>
  </w:p>
  <w:p w:rsidR="00A91C0A" w:rsidRDefault="00A91C0A">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C0A" w:rsidRDefault="009A77CE">
    <w:pPr>
      <w:pStyle w:val="a7"/>
      <w:framePr w:wrap="around" w:vAnchor="text" w:hAnchor="margin" w:xAlign="right" w:y="1"/>
      <w:rPr>
        <w:rStyle w:val="a8"/>
      </w:rPr>
    </w:pPr>
    <w:r>
      <w:rPr>
        <w:rStyle w:val="a8"/>
      </w:rPr>
      <w:fldChar w:fldCharType="begin"/>
    </w:r>
    <w:r w:rsidR="00A91C0A">
      <w:rPr>
        <w:rStyle w:val="a8"/>
      </w:rPr>
      <w:instrText xml:space="preserve">PAGE  </w:instrText>
    </w:r>
    <w:r>
      <w:rPr>
        <w:rStyle w:val="a8"/>
      </w:rPr>
      <w:fldChar w:fldCharType="separate"/>
    </w:r>
    <w:r w:rsidR="00751DDC">
      <w:rPr>
        <w:rStyle w:val="a8"/>
        <w:noProof/>
      </w:rPr>
      <w:t>3</w:t>
    </w:r>
    <w:r>
      <w:rPr>
        <w:rStyle w:val="a8"/>
      </w:rPr>
      <w:fldChar w:fldCharType="end"/>
    </w:r>
  </w:p>
  <w:p w:rsidR="00A91C0A" w:rsidRDefault="00A91C0A">
    <w:pPr>
      <w:pStyle w:val="a7"/>
      <w:tabs>
        <w:tab w:val="clear" w:pos="8306"/>
      </w:tabs>
      <w:ind w:right="36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84D6A"/>
    <w:multiLevelType w:val="hybridMultilevel"/>
    <w:tmpl w:val="5FE093FA"/>
    <w:lvl w:ilvl="0" w:tplc="FFFFFFFF">
      <w:start w:val="1"/>
      <w:numFmt w:val="bullet"/>
      <w:lvlText w:val=""/>
      <w:lvlJc w:val="left"/>
      <w:pPr>
        <w:tabs>
          <w:tab w:val="num" w:pos="0"/>
        </w:tabs>
        <w:ind w:left="261" w:hanging="261"/>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A8717AF"/>
    <w:multiLevelType w:val="singleLevel"/>
    <w:tmpl w:val="AE2C4466"/>
    <w:lvl w:ilvl="0">
      <w:start w:val="1"/>
      <w:numFmt w:val="decimal"/>
      <w:lvlText w:val="%1."/>
      <w:lvlJc w:val="left"/>
      <w:pPr>
        <w:tabs>
          <w:tab w:val="num" w:pos="1215"/>
        </w:tabs>
        <w:ind w:left="1215" w:hanging="495"/>
      </w:pPr>
      <w:rPr>
        <w:rFonts w:hint="default"/>
      </w:rPr>
    </w:lvl>
  </w:abstractNum>
  <w:abstractNum w:abstractNumId="2">
    <w:nsid w:val="0EDC4925"/>
    <w:multiLevelType w:val="hybridMultilevel"/>
    <w:tmpl w:val="1FA66DC6"/>
    <w:lvl w:ilvl="0" w:tplc="044AE72C">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1128656A"/>
    <w:multiLevelType w:val="singleLevel"/>
    <w:tmpl w:val="B2A04642"/>
    <w:lvl w:ilvl="0">
      <w:start w:val="1"/>
      <w:numFmt w:val="bullet"/>
      <w:lvlText w:val="-"/>
      <w:lvlJc w:val="left"/>
      <w:pPr>
        <w:tabs>
          <w:tab w:val="num" w:pos="360"/>
        </w:tabs>
        <w:ind w:left="360" w:hanging="360"/>
      </w:pPr>
      <w:rPr>
        <w:rFonts w:hint="default"/>
      </w:rPr>
    </w:lvl>
  </w:abstractNum>
  <w:abstractNum w:abstractNumId="4">
    <w:nsid w:val="4E9C7141"/>
    <w:multiLevelType w:val="multilevel"/>
    <w:tmpl w:val="243805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092314C"/>
    <w:multiLevelType w:val="hybridMultilevel"/>
    <w:tmpl w:val="0F9408A4"/>
    <w:lvl w:ilvl="0" w:tplc="E83617BE">
      <w:start w:val="1"/>
      <w:numFmt w:val="bullet"/>
      <w:lvlText w:val=""/>
      <w:lvlJc w:val="left"/>
      <w:pPr>
        <w:tabs>
          <w:tab w:val="num" w:pos="720"/>
        </w:tabs>
        <w:ind w:left="720" w:hanging="360"/>
      </w:pPr>
      <w:rPr>
        <w:rFonts w:ascii="Wingdings" w:hAnsi="Wingdings" w:hint="default"/>
      </w:rPr>
    </w:lvl>
    <w:lvl w:ilvl="1" w:tplc="561E1C4C" w:tentative="1">
      <w:start w:val="1"/>
      <w:numFmt w:val="bullet"/>
      <w:lvlText w:val=""/>
      <w:lvlJc w:val="left"/>
      <w:pPr>
        <w:tabs>
          <w:tab w:val="num" w:pos="1440"/>
        </w:tabs>
        <w:ind w:left="1440" w:hanging="360"/>
      </w:pPr>
      <w:rPr>
        <w:rFonts w:ascii="Wingdings" w:hAnsi="Wingdings" w:hint="default"/>
      </w:rPr>
    </w:lvl>
    <w:lvl w:ilvl="2" w:tplc="E67E1072" w:tentative="1">
      <w:start w:val="1"/>
      <w:numFmt w:val="bullet"/>
      <w:lvlText w:val=""/>
      <w:lvlJc w:val="left"/>
      <w:pPr>
        <w:tabs>
          <w:tab w:val="num" w:pos="2160"/>
        </w:tabs>
        <w:ind w:left="2160" w:hanging="360"/>
      </w:pPr>
      <w:rPr>
        <w:rFonts w:ascii="Wingdings" w:hAnsi="Wingdings" w:hint="default"/>
      </w:rPr>
    </w:lvl>
    <w:lvl w:ilvl="3" w:tplc="2A06A034" w:tentative="1">
      <w:start w:val="1"/>
      <w:numFmt w:val="bullet"/>
      <w:lvlText w:val=""/>
      <w:lvlJc w:val="left"/>
      <w:pPr>
        <w:tabs>
          <w:tab w:val="num" w:pos="2880"/>
        </w:tabs>
        <w:ind w:left="2880" w:hanging="360"/>
      </w:pPr>
      <w:rPr>
        <w:rFonts w:ascii="Wingdings" w:hAnsi="Wingdings" w:hint="default"/>
      </w:rPr>
    </w:lvl>
    <w:lvl w:ilvl="4" w:tplc="6A604BF6" w:tentative="1">
      <w:start w:val="1"/>
      <w:numFmt w:val="bullet"/>
      <w:lvlText w:val=""/>
      <w:lvlJc w:val="left"/>
      <w:pPr>
        <w:tabs>
          <w:tab w:val="num" w:pos="3600"/>
        </w:tabs>
        <w:ind w:left="3600" w:hanging="360"/>
      </w:pPr>
      <w:rPr>
        <w:rFonts w:ascii="Wingdings" w:hAnsi="Wingdings" w:hint="default"/>
      </w:rPr>
    </w:lvl>
    <w:lvl w:ilvl="5" w:tplc="9E2C975E" w:tentative="1">
      <w:start w:val="1"/>
      <w:numFmt w:val="bullet"/>
      <w:lvlText w:val=""/>
      <w:lvlJc w:val="left"/>
      <w:pPr>
        <w:tabs>
          <w:tab w:val="num" w:pos="4320"/>
        </w:tabs>
        <w:ind w:left="4320" w:hanging="360"/>
      </w:pPr>
      <w:rPr>
        <w:rFonts w:ascii="Wingdings" w:hAnsi="Wingdings" w:hint="default"/>
      </w:rPr>
    </w:lvl>
    <w:lvl w:ilvl="6" w:tplc="72CC85D2" w:tentative="1">
      <w:start w:val="1"/>
      <w:numFmt w:val="bullet"/>
      <w:lvlText w:val=""/>
      <w:lvlJc w:val="left"/>
      <w:pPr>
        <w:tabs>
          <w:tab w:val="num" w:pos="5040"/>
        </w:tabs>
        <w:ind w:left="5040" w:hanging="360"/>
      </w:pPr>
      <w:rPr>
        <w:rFonts w:ascii="Wingdings" w:hAnsi="Wingdings" w:hint="default"/>
      </w:rPr>
    </w:lvl>
    <w:lvl w:ilvl="7" w:tplc="2DFA4634" w:tentative="1">
      <w:start w:val="1"/>
      <w:numFmt w:val="bullet"/>
      <w:lvlText w:val=""/>
      <w:lvlJc w:val="left"/>
      <w:pPr>
        <w:tabs>
          <w:tab w:val="num" w:pos="5760"/>
        </w:tabs>
        <w:ind w:left="5760" w:hanging="360"/>
      </w:pPr>
      <w:rPr>
        <w:rFonts w:ascii="Wingdings" w:hAnsi="Wingdings" w:hint="default"/>
      </w:rPr>
    </w:lvl>
    <w:lvl w:ilvl="8" w:tplc="C00E5622" w:tentative="1">
      <w:start w:val="1"/>
      <w:numFmt w:val="bullet"/>
      <w:lvlText w:val=""/>
      <w:lvlJc w:val="left"/>
      <w:pPr>
        <w:tabs>
          <w:tab w:val="num" w:pos="6480"/>
        </w:tabs>
        <w:ind w:left="6480" w:hanging="360"/>
      </w:pPr>
      <w:rPr>
        <w:rFonts w:ascii="Wingdings" w:hAnsi="Wingdings" w:hint="default"/>
      </w:rPr>
    </w:lvl>
  </w:abstractNum>
  <w:abstractNum w:abstractNumId="6">
    <w:nsid w:val="52BC2A26"/>
    <w:multiLevelType w:val="hybridMultilevel"/>
    <w:tmpl w:val="DC80CF22"/>
    <w:lvl w:ilvl="0" w:tplc="42E48AB6">
      <w:numFmt w:val="bullet"/>
      <w:lvlText w:val="-"/>
      <w:lvlJc w:val="left"/>
      <w:pPr>
        <w:tabs>
          <w:tab w:val="num" w:pos="1864"/>
        </w:tabs>
        <w:ind w:left="1864" w:hanging="115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56C2247D"/>
    <w:multiLevelType w:val="hybridMultilevel"/>
    <w:tmpl w:val="0894713C"/>
    <w:lvl w:ilvl="0" w:tplc="702A99FE">
      <w:start w:val="1"/>
      <w:numFmt w:val="bullet"/>
      <w:lvlText w:val=""/>
      <w:lvlJc w:val="left"/>
      <w:pPr>
        <w:tabs>
          <w:tab w:val="num" w:pos="720"/>
        </w:tabs>
        <w:ind w:left="720" w:hanging="360"/>
      </w:pPr>
      <w:rPr>
        <w:rFonts w:ascii="Wingdings" w:hAnsi="Wingdings" w:hint="default"/>
      </w:rPr>
    </w:lvl>
    <w:lvl w:ilvl="1" w:tplc="1D886332" w:tentative="1">
      <w:start w:val="1"/>
      <w:numFmt w:val="bullet"/>
      <w:lvlText w:val=""/>
      <w:lvlJc w:val="left"/>
      <w:pPr>
        <w:tabs>
          <w:tab w:val="num" w:pos="1440"/>
        </w:tabs>
        <w:ind w:left="1440" w:hanging="360"/>
      </w:pPr>
      <w:rPr>
        <w:rFonts w:ascii="Wingdings" w:hAnsi="Wingdings" w:hint="default"/>
      </w:rPr>
    </w:lvl>
    <w:lvl w:ilvl="2" w:tplc="F8B0230A" w:tentative="1">
      <w:start w:val="1"/>
      <w:numFmt w:val="bullet"/>
      <w:lvlText w:val=""/>
      <w:lvlJc w:val="left"/>
      <w:pPr>
        <w:tabs>
          <w:tab w:val="num" w:pos="2160"/>
        </w:tabs>
        <w:ind w:left="2160" w:hanging="360"/>
      </w:pPr>
      <w:rPr>
        <w:rFonts w:ascii="Wingdings" w:hAnsi="Wingdings" w:hint="default"/>
      </w:rPr>
    </w:lvl>
    <w:lvl w:ilvl="3" w:tplc="A5AC5356" w:tentative="1">
      <w:start w:val="1"/>
      <w:numFmt w:val="bullet"/>
      <w:lvlText w:val=""/>
      <w:lvlJc w:val="left"/>
      <w:pPr>
        <w:tabs>
          <w:tab w:val="num" w:pos="2880"/>
        </w:tabs>
        <w:ind w:left="2880" w:hanging="360"/>
      </w:pPr>
      <w:rPr>
        <w:rFonts w:ascii="Wingdings" w:hAnsi="Wingdings" w:hint="default"/>
      </w:rPr>
    </w:lvl>
    <w:lvl w:ilvl="4" w:tplc="A1C6936E" w:tentative="1">
      <w:start w:val="1"/>
      <w:numFmt w:val="bullet"/>
      <w:lvlText w:val=""/>
      <w:lvlJc w:val="left"/>
      <w:pPr>
        <w:tabs>
          <w:tab w:val="num" w:pos="3600"/>
        </w:tabs>
        <w:ind w:left="3600" w:hanging="360"/>
      </w:pPr>
      <w:rPr>
        <w:rFonts w:ascii="Wingdings" w:hAnsi="Wingdings" w:hint="default"/>
      </w:rPr>
    </w:lvl>
    <w:lvl w:ilvl="5" w:tplc="7C867D20" w:tentative="1">
      <w:start w:val="1"/>
      <w:numFmt w:val="bullet"/>
      <w:lvlText w:val=""/>
      <w:lvlJc w:val="left"/>
      <w:pPr>
        <w:tabs>
          <w:tab w:val="num" w:pos="4320"/>
        </w:tabs>
        <w:ind w:left="4320" w:hanging="360"/>
      </w:pPr>
      <w:rPr>
        <w:rFonts w:ascii="Wingdings" w:hAnsi="Wingdings" w:hint="default"/>
      </w:rPr>
    </w:lvl>
    <w:lvl w:ilvl="6" w:tplc="990C0B5C" w:tentative="1">
      <w:start w:val="1"/>
      <w:numFmt w:val="bullet"/>
      <w:lvlText w:val=""/>
      <w:lvlJc w:val="left"/>
      <w:pPr>
        <w:tabs>
          <w:tab w:val="num" w:pos="5040"/>
        </w:tabs>
        <w:ind w:left="5040" w:hanging="360"/>
      </w:pPr>
      <w:rPr>
        <w:rFonts w:ascii="Wingdings" w:hAnsi="Wingdings" w:hint="default"/>
      </w:rPr>
    </w:lvl>
    <w:lvl w:ilvl="7" w:tplc="3E26B42C" w:tentative="1">
      <w:start w:val="1"/>
      <w:numFmt w:val="bullet"/>
      <w:lvlText w:val=""/>
      <w:lvlJc w:val="left"/>
      <w:pPr>
        <w:tabs>
          <w:tab w:val="num" w:pos="5760"/>
        </w:tabs>
        <w:ind w:left="5760" w:hanging="360"/>
      </w:pPr>
      <w:rPr>
        <w:rFonts w:ascii="Wingdings" w:hAnsi="Wingdings" w:hint="default"/>
      </w:rPr>
    </w:lvl>
    <w:lvl w:ilvl="8" w:tplc="A72CC5F4" w:tentative="1">
      <w:start w:val="1"/>
      <w:numFmt w:val="bullet"/>
      <w:lvlText w:val=""/>
      <w:lvlJc w:val="left"/>
      <w:pPr>
        <w:tabs>
          <w:tab w:val="num" w:pos="6480"/>
        </w:tabs>
        <w:ind w:left="6480" w:hanging="360"/>
      </w:pPr>
      <w:rPr>
        <w:rFonts w:ascii="Wingdings" w:hAnsi="Wingdings" w:hint="default"/>
      </w:rPr>
    </w:lvl>
  </w:abstractNum>
  <w:abstractNum w:abstractNumId="8">
    <w:nsid w:val="628C5FB4"/>
    <w:multiLevelType w:val="hybridMultilevel"/>
    <w:tmpl w:val="48D4468A"/>
    <w:lvl w:ilvl="0" w:tplc="624EB41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68C801EE"/>
    <w:multiLevelType w:val="hybridMultilevel"/>
    <w:tmpl w:val="247C142A"/>
    <w:lvl w:ilvl="0" w:tplc="81447B06">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4CD3BED"/>
    <w:multiLevelType w:val="hybridMultilevel"/>
    <w:tmpl w:val="83862F70"/>
    <w:lvl w:ilvl="0" w:tplc="4E603A44">
      <w:start w:val="1"/>
      <w:numFmt w:val="bullet"/>
      <w:lvlText w:val=""/>
      <w:lvlJc w:val="left"/>
      <w:pPr>
        <w:tabs>
          <w:tab w:val="num" w:pos="720"/>
        </w:tabs>
        <w:ind w:left="720" w:hanging="360"/>
      </w:pPr>
      <w:rPr>
        <w:rFonts w:ascii="Wingdings" w:hAnsi="Wingdings" w:hint="default"/>
      </w:rPr>
    </w:lvl>
    <w:lvl w:ilvl="1" w:tplc="CB4E02A6" w:tentative="1">
      <w:start w:val="1"/>
      <w:numFmt w:val="bullet"/>
      <w:lvlText w:val=""/>
      <w:lvlJc w:val="left"/>
      <w:pPr>
        <w:tabs>
          <w:tab w:val="num" w:pos="1440"/>
        </w:tabs>
        <w:ind w:left="1440" w:hanging="360"/>
      </w:pPr>
      <w:rPr>
        <w:rFonts w:ascii="Wingdings" w:hAnsi="Wingdings" w:hint="default"/>
      </w:rPr>
    </w:lvl>
    <w:lvl w:ilvl="2" w:tplc="1D8A9F4A" w:tentative="1">
      <w:start w:val="1"/>
      <w:numFmt w:val="bullet"/>
      <w:lvlText w:val=""/>
      <w:lvlJc w:val="left"/>
      <w:pPr>
        <w:tabs>
          <w:tab w:val="num" w:pos="2160"/>
        </w:tabs>
        <w:ind w:left="2160" w:hanging="360"/>
      </w:pPr>
      <w:rPr>
        <w:rFonts w:ascii="Wingdings" w:hAnsi="Wingdings" w:hint="default"/>
      </w:rPr>
    </w:lvl>
    <w:lvl w:ilvl="3" w:tplc="81E8257C" w:tentative="1">
      <w:start w:val="1"/>
      <w:numFmt w:val="bullet"/>
      <w:lvlText w:val=""/>
      <w:lvlJc w:val="left"/>
      <w:pPr>
        <w:tabs>
          <w:tab w:val="num" w:pos="2880"/>
        </w:tabs>
        <w:ind w:left="2880" w:hanging="360"/>
      </w:pPr>
      <w:rPr>
        <w:rFonts w:ascii="Wingdings" w:hAnsi="Wingdings" w:hint="default"/>
      </w:rPr>
    </w:lvl>
    <w:lvl w:ilvl="4" w:tplc="4BDCC21C" w:tentative="1">
      <w:start w:val="1"/>
      <w:numFmt w:val="bullet"/>
      <w:lvlText w:val=""/>
      <w:lvlJc w:val="left"/>
      <w:pPr>
        <w:tabs>
          <w:tab w:val="num" w:pos="3600"/>
        </w:tabs>
        <w:ind w:left="3600" w:hanging="360"/>
      </w:pPr>
      <w:rPr>
        <w:rFonts w:ascii="Wingdings" w:hAnsi="Wingdings" w:hint="default"/>
      </w:rPr>
    </w:lvl>
    <w:lvl w:ilvl="5" w:tplc="5336A538" w:tentative="1">
      <w:start w:val="1"/>
      <w:numFmt w:val="bullet"/>
      <w:lvlText w:val=""/>
      <w:lvlJc w:val="left"/>
      <w:pPr>
        <w:tabs>
          <w:tab w:val="num" w:pos="4320"/>
        </w:tabs>
        <w:ind w:left="4320" w:hanging="360"/>
      </w:pPr>
      <w:rPr>
        <w:rFonts w:ascii="Wingdings" w:hAnsi="Wingdings" w:hint="default"/>
      </w:rPr>
    </w:lvl>
    <w:lvl w:ilvl="6" w:tplc="DABA9280" w:tentative="1">
      <w:start w:val="1"/>
      <w:numFmt w:val="bullet"/>
      <w:lvlText w:val=""/>
      <w:lvlJc w:val="left"/>
      <w:pPr>
        <w:tabs>
          <w:tab w:val="num" w:pos="5040"/>
        </w:tabs>
        <w:ind w:left="5040" w:hanging="360"/>
      </w:pPr>
      <w:rPr>
        <w:rFonts w:ascii="Wingdings" w:hAnsi="Wingdings" w:hint="default"/>
      </w:rPr>
    </w:lvl>
    <w:lvl w:ilvl="7" w:tplc="AA5C393A" w:tentative="1">
      <w:start w:val="1"/>
      <w:numFmt w:val="bullet"/>
      <w:lvlText w:val=""/>
      <w:lvlJc w:val="left"/>
      <w:pPr>
        <w:tabs>
          <w:tab w:val="num" w:pos="5760"/>
        </w:tabs>
        <w:ind w:left="5760" w:hanging="360"/>
      </w:pPr>
      <w:rPr>
        <w:rFonts w:ascii="Wingdings" w:hAnsi="Wingdings" w:hint="default"/>
      </w:rPr>
    </w:lvl>
    <w:lvl w:ilvl="8" w:tplc="D826BB12" w:tentative="1">
      <w:start w:val="1"/>
      <w:numFmt w:val="bullet"/>
      <w:lvlText w:val=""/>
      <w:lvlJc w:val="left"/>
      <w:pPr>
        <w:tabs>
          <w:tab w:val="num" w:pos="6480"/>
        </w:tabs>
        <w:ind w:left="6480" w:hanging="360"/>
      </w:pPr>
      <w:rPr>
        <w:rFonts w:ascii="Wingdings" w:hAnsi="Wingdings" w:hint="default"/>
      </w:rPr>
    </w:lvl>
  </w:abstractNum>
  <w:abstractNum w:abstractNumId="11">
    <w:nsid w:val="77252703"/>
    <w:multiLevelType w:val="singleLevel"/>
    <w:tmpl w:val="AB4635AE"/>
    <w:lvl w:ilvl="0">
      <w:start w:val="2"/>
      <w:numFmt w:val="bullet"/>
      <w:lvlText w:val="-"/>
      <w:lvlJc w:val="left"/>
      <w:pPr>
        <w:tabs>
          <w:tab w:val="num" w:pos="1069"/>
        </w:tabs>
        <w:ind w:left="1069" w:hanging="360"/>
      </w:pPr>
      <w:rPr>
        <w:rFonts w:hint="default"/>
      </w:rPr>
    </w:lvl>
  </w:abstractNum>
  <w:abstractNum w:abstractNumId="12">
    <w:nsid w:val="7D032C2B"/>
    <w:multiLevelType w:val="hybridMultilevel"/>
    <w:tmpl w:val="5CFE0102"/>
    <w:lvl w:ilvl="0" w:tplc="576EA66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3"/>
  </w:num>
  <w:num w:numId="3">
    <w:abstractNumId w:val="11"/>
  </w:num>
  <w:num w:numId="4">
    <w:abstractNumId w:val="0"/>
  </w:num>
  <w:num w:numId="5">
    <w:abstractNumId w:val="6"/>
  </w:num>
  <w:num w:numId="6">
    <w:abstractNumId w:val="8"/>
  </w:num>
  <w:num w:numId="7">
    <w:abstractNumId w:val="2"/>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5"/>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B01562"/>
    <w:rsid w:val="00001000"/>
    <w:rsid w:val="00001FB8"/>
    <w:rsid w:val="0000518D"/>
    <w:rsid w:val="00013606"/>
    <w:rsid w:val="00013805"/>
    <w:rsid w:val="0002799E"/>
    <w:rsid w:val="00031D28"/>
    <w:rsid w:val="00036C00"/>
    <w:rsid w:val="0003712B"/>
    <w:rsid w:val="00037C83"/>
    <w:rsid w:val="00040376"/>
    <w:rsid w:val="0004246A"/>
    <w:rsid w:val="0004342F"/>
    <w:rsid w:val="000434CB"/>
    <w:rsid w:val="0004480A"/>
    <w:rsid w:val="00045DD0"/>
    <w:rsid w:val="0004628C"/>
    <w:rsid w:val="000475CC"/>
    <w:rsid w:val="00051A32"/>
    <w:rsid w:val="000546E7"/>
    <w:rsid w:val="0006019D"/>
    <w:rsid w:val="000660E7"/>
    <w:rsid w:val="00067D52"/>
    <w:rsid w:val="000706EC"/>
    <w:rsid w:val="000730CB"/>
    <w:rsid w:val="00073534"/>
    <w:rsid w:val="000736E5"/>
    <w:rsid w:val="000739AB"/>
    <w:rsid w:val="000756FE"/>
    <w:rsid w:val="000767B3"/>
    <w:rsid w:val="00076FB9"/>
    <w:rsid w:val="00080339"/>
    <w:rsid w:val="000812C2"/>
    <w:rsid w:val="00081723"/>
    <w:rsid w:val="000817B3"/>
    <w:rsid w:val="00084615"/>
    <w:rsid w:val="00086879"/>
    <w:rsid w:val="00087910"/>
    <w:rsid w:val="00090A72"/>
    <w:rsid w:val="00091C93"/>
    <w:rsid w:val="0009242A"/>
    <w:rsid w:val="000960C6"/>
    <w:rsid w:val="000961FD"/>
    <w:rsid w:val="00096B5A"/>
    <w:rsid w:val="00096F71"/>
    <w:rsid w:val="000A6644"/>
    <w:rsid w:val="000A7C3C"/>
    <w:rsid w:val="000B0A56"/>
    <w:rsid w:val="000B0A87"/>
    <w:rsid w:val="000B0D67"/>
    <w:rsid w:val="000B10EC"/>
    <w:rsid w:val="000B13AA"/>
    <w:rsid w:val="000B2D05"/>
    <w:rsid w:val="000B31E7"/>
    <w:rsid w:val="000B60D4"/>
    <w:rsid w:val="000B776D"/>
    <w:rsid w:val="000C2817"/>
    <w:rsid w:val="000C4F40"/>
    <w:rsid w:val="000D0B04"/>
    <w:rsid w:val="000D168A"/>
    <w:rsid w:val="000D3020"/>
    <w:rsid w:val="000D611A"/>
    <w:rsid w:val="000D7584"/>
    <w:rsid w:val="000E0B8C"/>
    <w:rsid w:val="000E1D51"/>
    <w:rsid w:val="000E2B28"/>
    <w:rsid w:val="000E46FE"/>
    <w:rsid w:val="000E5DAD"/>
    <w:rsid w:val="000F0D1F"/>
    <w:rsid w:val="000F1B3F"/>
    <w:rsid w:val="000F26BD"/>
    <w:rsid w:val="000F4D58"/>
    <w:rsid w:val="000F5A6D"/>
    <w:rsid w:val="000F6582"/>
    <w:rsid w:val="00100F65"/>
    <w:rsid w:val="00101219"/>
    <w:rsid w:val="00106245"/>
    <w:rsid w:val="001104C2"/>
    <w:rsid w:val="00112EBB"/>
    <w:rsid w:val="00113642"/>
    <w:rsid w:val="00115A6C"/>
    <w:rsid w:val="0011716B"/>
    <w:rsid w:val="001171F1"/>
    <w:rsid w:val="00117B90"/>
    <w:rsid w:val="00120249"/>
    <w:rsid w:val="00123476"/>
    <w:rsid w:val="00125955"/>
    <w:rsid w:val="00126551"/>
    <w:rsid w:val="00127A5B"/>
    <w:rsid w:val="00131C13"/>
    <w:rsid w:val="0013202B"/>
    <w:rsid w:val="001322BF"/>
    <w:rsid w:val="00133400"/>
    <w:rsid w:val="00134C7A"/>
    <w:rsid w:val="00135C6E"/>
    <w:rsid w:val="0013706E"/>
    <w:rsid w:val="00140229"/>
    <w:rsid w:val="00141311"/>
    <w:rsid w:val="001415D9"/>
    <w:rsid w:val="0014380C"/>
    <w:rsid w:val="00143AD0"/>
    <w:rsid w:val="001449D9"/>
    <w:rsid w:val="001478AF"/>
    <w:rsid w:val="00147C15"/>
    <w:rsid w:val="00147ED4"/>
    <w:rsid w:val="0015037D"/>
    <w:rsid w:val="00152B9F"/>
    <w:rsid w:val="001533D5"/>
    <w:rsid w:val="00157017"/>
    <w:rsid w:val="00157B3C"/>
    <w:rsid w:val="00163E30"/>
    <w:rsid w:val="00163F69"/>
    <w:rsid w:val="00165AFF"/>
    <w:rsid w:val="00165EDF"/>
    <w:rsid w:val="001664FD"/>
    <w:rsid w:val="00171139"/>
    <w:rsid w:val="00171C0A"/>
    <w:rsid w:val="001721AC"/>
    <w:rsid w:val="00173A1C"/>
    <w:rsid w:val="00174016"/>
    <w:rsid w:val="00174896"/>
    <w:rsid w:val="00175648"/>
    <w:rsid w:val="00187012"/>
    <w:rsid w:val="0018705E"/>
    <w:rsid w:val="00190B53"/>
    <w:rsid w:val="00191A84"/>
    <w:rsid w:val="00193186"/>
    <w:rsid w:val="00195596"/>
    <w:rsid w:val="0019603F"/>
    <w:rsid w:val="001969DE"/>
    <w:rsid w:val="00197E54"/>
    <w:rsid w:val="001A1B93"/>
    <w:rsid w:val="001A20E1"/>
    <w:rsid w:val="001A6BB6"/>
    <w:rsid w:val="001B25A8"/>
    <w:rsid w:val="001B2A3B"/>
    <w:rsid w:val="001B6062"/>
    <w:rsid w:val="001B7413"/>
    <w:rsid w:val="001C492C"/>
    <w:rsid w:val="001D0944"/>
    <w:rsid w:val="001D1143"/>
    <w:rsid w:val="001D2342"/>
    <w:rsid w:val="001D2EF8"/>
    <w:rsid w:val="001D4B5C"/>
    <w:rsid w:val="001D737A"/>
    <w:rsid w:val="001D7939"/>
    <w:rsid w:val="001D7D8A"/>
    <w:rsid w:val="001E1053"/>
    <w:rsid w:val="001E22EB"/>
    <w:rsid w:val="001E4375"/>
    <w:rsid w:val="001E6559"/>
    <w:rsid w:val="001F0962"/>
    <w:rsid w:val="001F0F39"/>
    <w:rsid w:val="001F27F8"/>
    <w:rsid w:val="001F43B1"/>
    <w:rsid w:val="001F4E8D"/>
    <w:rsid w:val="00202FC4"/>
    <w:rsid w:val="00204A3C"/>
    <w:rsid w:val="002051D4"/>
    <w:rsid w:val="002071A3"/>
    <w:rsid w:val="00207502"/>
    <w:rsid w:val="00207873"/>
    <w:rsid w:val="0021068C"/>
    <w:rsid w:val="00212368"/>
    <w:rsid w:val="0021386C"/>
    <w:rsid w:val="002153AB"/>
    <w:rsid w:val="0021584D"/>
    <w:rsid w:val="0021798A"/>
    <w:rsid w:val="00221256"/>
    <w:rsid w:val="00225524"/>
    <w:rsid w:val="002267AB"/>
    <w:rsid w:val="00230DC6"/>
    <w:rsid w:val="0023234B"/>
    <w:rsid w:val="00232774"/>
    <w:rsid w:val="00233762"/>
    <w:rsid w:val="00235F28"/>
    <w:rsid w:val="00236B8F"/>
    <w:rsid w:val="00242273"/>
    <w:rsid w:val="00242D1C"/>
    <w:rsid w:val="00243519"/>
    <w:rsid w:val="00243B50"/>
    <w:rsid w:val="00246256"/>
    <w:rsid w:val="00246C01"/>
    <w:rsid w:val="00247942"/>
    <w:rsid w:val="002508F7"/>
    <w:rsid w:val="00250B88"/>
    <w:rsid w:val="002513AF"/>
    <w:rsid w:val="00252CAE"/>
    <w:rsid w:val="00252F90"/>
    <w:rsid w:val="00254A68"/>
    <w:rsid w:val="0025520F"/>
    <w:rsid w:val="00260F03"/>
    <w:rsid w:val="00264B4F"/>
    <w:rsid w:val="00264D1A"/>
    <w:rsid w:val="00264FDF"/>
    <w:rsid w:val="00266731"/>
    <w:rsid w:val="00267117"/>
    <w:rsid w:val="00270A18"/>
    <w:rsid w:val="00274928"/>
    <w:rsid w:val="00274D66"/>
    <w:rsid w:val="0027566B"/>
    <w:rsid w:val="00282892"/>
    <w:rsid w:val="00285719"/>
    <w:rsid w:val="00286FD7"/>
    <w:rsid w:val="002944E5"/>
    <w:rsid w:val="00294B3A"/>
    <w:rsid w:val="00296144"/>
    <w:rsid w:val="002A0CCB"/>
    <w:rsid w:val="002A41D6"/>
    <w:rsid w:val="002A6567"/>
    <w:rsid w:val="002B3B97"/>
    <w:rsid w:val="002B4BF1"/>
    <w:rsid w:val="002B5792"/>
    <w:rsid w:val="002C2C92"/>
    <w:rsid w:val="002C37E3"/>
    <w:rsid w:val="002C3D5A"/>
    <w:rsid w:val="002C4030"/>
    <w:rsid w:val="002C4A4E"/>
    <w:rsid w:val="002D145F"/>
    <w:rsid w:val="002D5446"/>
    <w:rsid w:val="002D5A10"/>
    <w:rsid w:val="002D796B"/>
    <w:rsid w:val="002E4B40"/>
    <w:rsid w:val="002E590C"/>
    <w:rsid w:val="002E695C"/>
    <w:rsid w:val="002E744E"/>
    <w:rsid w:val="002F0FA7"/>
    <w:rsid w:val="002F3740"/>
    <w:rsid w:val="002F3C10"/>
    <w:rsid w:val="002F520E"/>
    <w:rsid w:val="002F681B"/>
    <w:rsid w:val="002F717D"/>
    <w:rsid w:val="003040A8"/>
    <w:rsid w:val="00306BDF"/>
    <w:rsid w:val="00307330"/>
    <w:rsid w:val="00307708"/>
    <w:rsid w:val="003103FC"/>
    <w:rsid w:val="003120FE"/>
    <w:rsid w:val="00313E54"/>
    <w:rsid w:val="003172E6"/>
    <w:rsid w:val="003218FB"/>
    <w:rsid w:val="00321E14"/>
    <w:rsid w:val="00323566"/>
    <w:rsid w:val="003244A2"/>
    <w:rsid w:val="003261BF"/>
    <w:rsid w:val="003308D9"/>
    <w:rsid w:val="003318AE"/>
    <w:rsid w:val="00335FB7"/>
    <w:rsid w:val="0033727E"/>
    <w:rsid w:val="00337D21"/>
    <w:rsid w:val="00340212"/>
    <w:rsid w:val="0034096D"/>
    <w:rsid w:val="00343E50"/>
    <w:rsid w:val="003462FE"/>
    <w:rsid w:val="00351C9C"/>
    <w:rsid w:val="00351EE0"/>
    <w:rsid w:val="003531EA"/>
    <w:rsid w:val="003546E1"/>
    <w:rsid w:val="00356651"/>
    <w:rsid w:val="00357BEC"/>
    <w:rsid w:val="003605DF"/>
    <w:rsid w:val="00360C62"/>
    <w:rsid w:val="00361408"/>
    <w:rsid w:val="00367609"/>
    <w:rsid w:val="003677D8"/>
    <w:rsid w:val="00370A5B"/>
    <w:rsid w:val="0037266B"/>
    <w:rsid w:val="0037612E"/>
    <w:rsid w:val="0037615E"/>
    <w:rsid w:val="003813B5"/>
    <w:rsid w:val="00381C0A"/>
    <w:rsid w:val="003902E4"/>
    <w:rsid w:val="00392473"/>
    <w:rsid w:val="00394D5C"/>
    <w:rsid w:val="00395D85"/>
    <w:rsid w:val="003A001C"/>
    <w:rsid w:val="003A11C4"/>
    <w:rsid w:val="003A217D"/>
    <w:rsid w:val="003A26B8"/>
    <w:rsid w:val="003A4924"/>
    <w:rsid w:val="003A4E67"/>
    <w:rsid w:val="003A7921"/>
    <w:rsid w:val="003B15E1"/>
    <w:rsid w:val="003B1DB0"/>
    <w:rsid w:val="003B40BB"/>
    <w:rsid w:val="003B4860"/>
    <w:rsid w:val="003B6AD2"/>
    <w:rsid w:val="003B7147"/>
    <w:rsid w:val="003B791E"/>
    <w:rsid w:val="003C01CA"/>
    <w:rsid w:val="003C0FB6"/>
    <w:rsid w:val="003C32E9"/>
    <w:rsid w:val="003C4AAD"/>
    <w:rsid w:val="003C4FFB"/>
    <w:rsid w:val="003C79D8"/>
    <w:rsid w:val="003D3F7A"/>
    <w:rsid w:val="003D4B41"/>
    <w:rsid w:val="003D6FAA"/>
    <w:rsid w:val="003D71CC"/>
    <w:rsid w:val="003E103A"/>
    <w:rsid w:val="003E197A"/>
    <w:rsid w:val="003E469B"/>
    <w:rsid w:val="003E6488"/>
    <w:rsid w:val="003F1441"/>
    <w:rsid w:val="003F452C"/>
    <w:rsid w:val="003F7A21"/>
    <w:rsid w:val="003F7C19"/>
    <w:rsid w:val="0040179F"/>
    <w:rsid w:val="0040358F"/>
    <w:rsid w:val="0040364C"/>
    <w:rsid w:val="0040535A"/>
    <w:rsid w:val="0041032D"/>
    <w:rsid w:val="00410FBF"/>
    <w:rsid w:val="00412FE5"/>
    <w:rsid w:val="0042015E"/>
    <w:rsid w:val="00420F3A"/>
    <w:rsid w:val="004223FE"/>
    <w:rsid w:val="00424556"/>
    <w:rsid w:val="00426E8A"/>
    <w:rsid w:val="0043133E"/>
    <w:rsid w:val="004330F4"/>
    <w:rsid w:val="00434B6C"/>
    <w:rsid w:val="00441D31"/>
    <w:rsid w:val="00441D70"/>
    <w:rsid w:val="00441D9D"/>
    <w:rsid w:val="00442F2E"/>
    <w:rsid w:val="004446D8"/>
    <w:rsid w:val="00444A3E"/>
    <w:rsid w:val="004512A2"/>
    <w:rsid w:val="00452A64"/>
    <w:rsid w:val="004538D4"/>
    <w:rsid w:val="004540CC"/>
    <w:rsid w:val="0045727B"/>
    <w:rsid w:val="004621AA"/>
    <w:rsid w:val="00463E73"/>
    <w:rsid w:val="00464844"/>
    <w:rsid w:val="00467851"/>
    <w:rsid w:val="004678A6"/>
    <w:rsid w:val="004679AA"/>
    <w:rsid w:val="00467CE7"/>
    <w:rsid w:val="00470929"/>
    <w:rsid w:val="00470A97"/>
    <w:rsid w:val="0047269F"/>
    <w:rsid w:val="00472A4B"/>
    <w:rsid w:val="00473590"/>
    <w:rsid w:val="00474FA1"/>
    <w:rsid w:val="00477C5A"/>
    <w:rsid w:val="00484384"/>
    <w:rsid w:val="004855C4"/>
    <w:rsid w:val="00485AB4"/>
    <w:rsid w:val="00486A8F"/>
    <w:rsid w:val="00490BD1"/>
    <w:rsid w:val="00492FCB"/>
    <w:rsid w:val="004951FA"/>
    <w:rsid w:val="004955FA"/>
    <w:rsid w:val="004A1777"/>
    <w:rsid w:val="004A22A2"/>
    <w:rsid w:val="004A5370"/>
    <w:rsid w:val="004A5BAB"/>
    <w:rsid w:val="004A5FB7"/>
    <w:rsid w:val="004A635D"/>
    <w:rsid w:val="004A786D"/>
    <w:rsid w:val="004B1EFE"/>
    <w:rsid w:val="004C014A"/>
    <w:rsid w:val="004C0278"/>
    <w:rsid w:val="004C0BDD"/>
    <w:rsid w:val="004C13EA"/>
    <w:rsid w:val="004C1977"/>
    <w:rsid w:val="004C2A2F"/>
    <w:rsid w:val="004C4B57"/>
    <w:rsid w:val="004C5987"/>
    <w:rsid w:val="004C6547"/>
    <w:rsid w:val="004C7A95"/>
    <w:rsid w:val="004D1663"/>
    <w:rsid w:val="004D559B"/>
    <w:rsid w:val="004D71E8"/>
    <w:rsid w:val="004E1DE0"/>
    <w:rsid w:val="004E2721"/>
    <w:rsid w:val="004E41DE"/>
    <w:rsid w:val="004E4C3B"/>
    <w:rsid w:val="004E65F6"/>
    <w:rsid w:val="004E6B2C"/>
    <w:rsid w:val="004F003C"/>
    <w:rsid w:val="004F3AD4"/>
    <w:rsid w:val="004F3D38"/>
    <w:rsid w:val="004F4601"/>
    <w:rsid w:val="004F4A7C"/>
    <w:rsid w:val="004F4AAB"/>
    <w:rsid w:val="004F5CB9"/>
    <w:rsid w:val="004F79CD"/>
    <w:rsid w:val="004F7F34"/>
    <w:rsid w:val="00502DAB"/>
    <w:rsid w:val="00506F05"/>
    <w:rsid w:val="00507181"/>
    <w:rsid w:val="00512DF8"/>
    <w:rsid w:val="00515132"/>
    <w:rsid w:val="00515145"/>
    <w:rsid w:val="00515C78"/>
    <w:rsid w:val="00524F98"/>
    <w:rsid w:val="00525F3A"/>
    <w:rsid w:val="0052792B"/>
    <w:rsid w:val="0053073A"/>
    <w:rsid w:val="00534D26"/>
    <w:rsid w:val="005372F6"/>
    <w:rsid w:val="00542417"/>
    <w:rsid w:val="00543393"/>
    <w:rsid w:val="00543C03"/>
    <w:rsid w:val="00544AB0"/>
    <w:rsid w:val="00545188"/>
    <w:rsid w:val="00545DA2"/>
    <w:rsid w:val="005479C9"/>
    <w:rsid w:val="00547EB4"/>
    <w:rsid w:val="00550AA7"/>
    <w:rsid w:val="00551D12"/>
    <w:rsid w:val="00552ED2"/>
    <w:rsid w:val="005569DF"/>
    <w:rsid w:val="00556A5F"/>
    <w:rsid w:val="00560A62"/>
    <w:rsid w:val="00570F55"/>
    <w:rsid w:val="00572270"/>
    <w:rsid w:val="005857B3"/>
    <w:rsid w:val="00585FC7"/>
    <w:rsid w:val="00586151"/>
    <w:rsid w:val="00586FF1"/>
    <w:rsid w:val="005917FD"/>
    <w:rsid w:val="005939ED"/>
    <w:rsid w:val="00594898"/>
    <w:rsid w:val="00597869"/>
    <w:rsid w:val="005A09AB"/>
    <w:rsid w:val="005A1412"/>
    <w:rsid w:val="005A32F8"/>
    <w:rsid w:val="005A46FF"/>
    <w:rsid w:val="005A4DD0"/>
    <w:rsid w:val="005A542E"/>
    <w:rsid w:val="005B1A74"/>
    <w:rsid w:val="005B4A32"/>
    <w:rsid w:val="005B617C"/>
    <w:rsid w:val="005B6618"/>
    <w:rsid w:val="005C1256"/>
    <w:rsid w:val="005C1618"/>
    <w:rsid w:val="005C3603"/>
    <w:rsid w:val="005C6A28"/>
    <w:rsid w:val="005C7B79"/>
    <w:rsid w:val="005C7D08"/>
    <w:rsid w:val="005D0B64"/>
    <w:rsid w:val="005D0C2D"/>
    <w:rsid w:val="005D0E72"/>
    <w:rsid w:val="005D17BC"/>
    <w:rsid w:val="005D2294"/>
    <w:rsid w:val="005D3450"/>
    <w:rsid w:val="005D5268"/>
    <w:rsid w:val="005D7601"/>
    <w:rsid w:val="005E0889"/>
    <w:rsid w:val="005E11D3"/>
    <w:rsid w:val="005E2645"/>
    <w:rsid w:val="005E3D59"/>
    <w:rsid w:val="005E68BC"/>
    <w:rsid w:val="005E7AB7"/>
    <w:rsid w:val="005F14EB"/>
    <w:rsid w:val="005F3F20"/>
    <w:rsid w:val="005F5E73"/>
    <w:rsid w:val="00601545"/>
    <w:rsid w:val="00601752"/>
    <w:rsid w:val="0060193D"/>
    <w:rsid w:val="0060430B"/>
    <w:rsid w:val="00604F5F"/>
    <w:rsid w:val="006055ED"/>
    <w:rsid w:val="0061244B"/>
    <w:rsid w:val="00613081"/>
    <w:rsid w:val="0061393B"/>
    <w:rsid w:val="00620C70"/>
    <w:rsid w:val="00621A1B"/>
    <w:rsid w:val="006222E3"/>
    <w:rsid w:val="0062588A"/>
    <w:rsid w:val="0062734F"/>
    <w:rsid w:val="00630F86"/>
    <w:rsid w:val="006367B8"/>
    <w:rsid w:val="00640F6A"/>
    <w:rsid w:val="00642CD0"/>
    <w:rsid w:val="0064442E"/>
    <w:rsid w:val="0064658F"/>
    <w:rsid w:val="006509E0"/>
    <w:rsid w:val="006531AC"/>
    <w:rsid w:val="006543F3"/>
    <w:rsid w:val="006601DA"/>
    <w:rsid w:val="0066055E"/>
    <w:rsid w:val="00661C44"/>
    <w:rsid w:val="00662C65"/>
    <w:rsid w:val="0066308F"/>
    <w:rsid w:val="00664680"/>
    <w:rsid w:val="00665733"/>
    <w:rsid w:val="00666860"/>
    <w:rsid w:val="006709BF"/>
    <w:rsid w:val="00671D0A"/>
    <w:rsid w:val="00680583"/>
    <w:rsid w:val="0068075D"/>
    <w:rsid w:val="00682AF9"/>
    <w:rsid w:val="00684E12"/>
    <w:rsid w:val="00694016"/>
    <w:rsid w:val="00694284"/>
    <w:rsid w:val="006950CB"/>
    <w:rsid w:val="006958E9"/>
    <w:rsid w:val="00695A7D"/>
    <w:rsid w:val="00695DA5"/>
    <w:rsid w:val="0069797E"/>
    <w:rsid w:val="00697C5B"/>
    <w:rsid w:val="006A00A5"/>
    <w:rsid w:val="006A1037"/>
    <w:rsid w:val="006A1AA5"/>
    <w:rsid w:val="006A25B4"/>
    <w:rsid w:val="006A2944"/>
    <w:rsid w:val="006A520E"/>
    <w:rsid w:val="006A7B62"/>
    <w:rsid w:val="006B619A"/>
    <w:rsid w:val="006C0E0E"/>
    <w:rsid w:val="006C1406"/>
    <w:rsid w:val="006D2468"/>
    <w:rsid w:val="006D3C51"/>
    <w:rsid w:val="006D5426"/>
    <w:rsid w:val="006D6AB7"/>
    <w:rsid w:val="006E323D"/>
    <w:rsid w:val="006E55B8"/>
    <w:rsid w:val="006E642D"/>
    <w:rsid w:val="006E69E1"/>
    <w:rsid w:val="006E7398"/>
    <w:rsid w:val="006E7CC3"/>
    <w:rsid w:val="006F0B03"/>
    <w:rsid w:val="006F3AC9"/>
    <w:rsid w:val="007018DE"/>
    <w:rsid w:val="00701F36"/>
    <w:rsid w:val="0070386E"/>
    <w:rsid w:val="007040C9"/>
    <w:rsid w:val="0070483C"/>
    <w:rsid w:val="00704FEE"/>
    <w:rsid w:val="00707E04"/>
    <w:rsid w:val="00710E31"/>
    <w:rsid w:val="0071205C"/>
    <w:rsid w:val="00715EEC"/>
    <w:rsid w:val="00717C95"/>
    <w:rsid w:val="00722932"/>
    <w:rsid w:val="00723263"/>
    <w:rsid w:val="007308D6"/>
    <w:rsid w:val="00731959"/>
    <w:rsid w:val="00734E1B"/>
    <w:rsid w:val="00735733"/>
    <w:rsid w:val="007374EC"/>
    <w:rsid w:val="00741634"/>
    <w:rsid w:val="00744EFB"/>
    <w:rsid w:val="00747EC5"/>
    <w:rsid w:val="00750323"/>
    <w:rsid w:val="00751DDC"/>
    <w:rsid w:val="00752B8C"/>
    <w:rsid w:val="0075529E"/>
    <w:rsid w:val="00755335"/>
    <w:rsid w:val="0075738F"/>
    <w:rsid w:val="007619B1"/>
    <w:rsid w:val="0076388F"/>
    <w:rsid w:val="00765F7A"/>
    <w:rsid w:val="007669A6"/>
    <w:rsid w:val="00767D77"/>
    <w:rsid w:val="00773CFE"/>
    <w:rsid w:val="00774454"/>
    <w:rsid w:val="00775A45"/>
    <w:rsid w:val="00775F3E"/>
    <w:rsid w:val="0078001C"/>
    <w:rsid w:val="00780E90"/>
    <w:rsid w:val="00782188"/>
    <w:rsid w:val="0078384A"/>
    <w:rsid w:val="007841F0"/>
    <w:rsid w:val="007871D9"/>
    <w:rsid w:val="00790FC3"/>
    <w:rsid w:val="0079125F"/>
    <w:rsid w:val="007928FC"/>
    <w:rsid w:val="00793A0A"/>
    <w:rsid w:val="007940C2"/>
    <w:rsid w:val="0079519A"/>
    <w:rsid w:val="007951DA"/>
    <w:rsid w:val="007958DA"/>
    <w:rsid w:val="00795987"/>
    <w:rsid w:val="00795F26"/>
    <w:rsid w:val="007A1F6A"/>
    <w:rsid w:val="007A27B8"/>
    <w:rsid w:val="007A2ABD"/>
    <w:rsid w:val="007A5F6B"/>
    <w:rsid w:val="007B72C2"/>
    <w:rsid w:val="007C1356"/>
    <w:rsid w:val="007C4D3F"/>
    <w:rsid w:val="007C52B8"/>
    <w:rsid w:val="007C78A5"/>
    <w:rsid w:val="007D12A5"/>
    <w:rsid w:val="007D1800"/>
    <w:rsid w:val="007D2C9C"/>
    <w:rsid w:val="007D59BC"/>
    <w:rsid w:val="007D5A78"/>
    <w:rsid w:val="007E088F"/>
    <w:rsid w:val="007E159A"/>
    <w:rsid w:val="007F0DC7"/>
    <w:rsid w:val="007F1954"/>
    <w:rsid w:val="007F23BC"/>
    <w:rsid w:val="007F3EF9"/>
    <w:rsid w:val="007F4581"/>
    <w:rsid w:val="007F4EA1"/>
    <w:rsid w:val="007F5358"/>
    <w:rsid w:val="007F6B99"/>
    <w:rsid w:val="007F6ED7"/>
    <w:rsid w:val="0080055F"/>
    <w:rsid w:val="008005AF"/>
    <w:rsid w:val="008028F9"/>
    <w:rsid w:val="00806436"/>
    <w:rsid w:val="00807BBC"/>
    <w:rsid w:val="008108C0"/>
    <w:rsid w:val="00813722"/>
    <w:rsid w:val="008139CE"/>
    <w:rsid w:val="00813AC9"/>
    <w:rsid w:val="00813C3F"/>
    <w:rsid w:val="008143EF"/>
    <w:rsid w:val="00821815"/>
    <w:rsid w:val="0082407E"/>
    <w:rsid w:val="00825E60"/>
    <w:rsid w:val="00830D82"/>
    <w:rsid w:val="00831D0E"/>
    <w:rsid w:val="008321AD"/>
    <w:rsid w:val="008348D0"/>
    <w:rsid w:val="00834E58"/>
    <w:rsid w:val="00843011"/>
    <w:rsid w:val="00844C1F"/>
    <w:rsid w:val="008531C4"/>
    <w:rsid w:val="008538C9"/>
    <w:rsid w:val="00854150"/>
    <w:rsid w:val="0086779A"/>
    <w:rsid w:val="00870451"/>
    <w:rsid w:val="00870DE9"/>
    <w:rsid w:val="00871BB5"/>
    <w:rsid w:val="008726EC"/>
    <w:rsid w:val="0087350D"/>
    <w:rsid w:val="008738A2"/>
    <w:rsid w:val="00873C10"/>
    <w:rsid w:val="008741AD"/>
    <w:rsid w:val="00874E90"/>
    <w:rsid w:val="00876F55"/>
    <w:rsid w:val="00877D47"/>
    <w:rsid w:val="0088070E"/>
    <w:rsid w:val="0088158A"/>
    <w:rsid w:val="00885F3D"/>
    <w:rsid w:val="008864B0"/>
    <w:rsid w:val="00886946"/>
    <w:rsid w:val="0089501A"/>
    <w:rsid w:val="008957D0"/>
    <w:rsid w:val="008A096F"/>
    <w:rsid w:val="008A1EC2"/>
    <w:rsid w:val="008A2D31"/>
    <w:rsid w:val="008A3B0D"/>
    <w:rsid w:val="008A52AD"/>
    <w:rsid w:val="008A561E"/>
    <w:rsid w:val="008A6BBE"/>
    <w:rsid w:val="008B044C"/>
    <w:rsid w:val="008B07FE"/>
    <w:rsid w:val="008B46EC"/>
    <w:rsid w:val="008B5A33"/>
    <w:rsid w:val="008B5A43"/>
    <w:rsid w:val="008C0092"/>
    <w:rsid w:val="008C32D9"/>
    <w:rsid w:val="008C3A7D"/>
    <w:rsid w:val="008C3F84"/>
    <w:rsid w:val="008C4840"/>
    <w:rsid w:val="008C6811"/>
    <w:rsid w:val="008D095C"/>
    <w:rsid w:val="008D13AA"/>
    <w:rsid w:val="008D2A31"/>
    <w:rsid w:val="008D4A64"/>
    <w:rsid w:val="008D4EBA"/>
    <w:rsid w:val="008D6C8C"/>
    <w:rsid w:val="008D7FFE"/>
    <w:rsid w:val="008E1F72"/>
    <w:rsid w:val="008E1FF3"/>
    <w:rsid w:val="008E2791"/>
    <w:rsid w:val="008E403F"/>
    <w:rsid w:val="008F0A2A"/>
    <w:rsid w:val="008F1A5B"/>
    <w:rsid w:val="008F5C29"/>
    <w:rsid w:val="009002F5"/>
    <w:rsid w:val="009015F0"/>
    <w:rsid w:val="00902624"/>
    <w:rsid w:val="009026EA"/>
    <w:rsid w:val="00904412"/>
    <w:rsid w:val="00907C68"/>
    <w:rsid w:val="00911A69"/>
    <w:rsid w:val="009137DF"/>
    <w:rsid w:val="00916BBD"/>
    <w:rsid w:val="00920239"/>
    <w:rsid w:val="00920E3C"/>
    <w:rsid w:val="00923A20"/>
    <w:rsid w:val="00923D2E"/>
    <w:rsid w:val="00924796"/>
    <w:rsid w:val="00925265"/>
    <w:rsid w:val="009257FD"/>
    <w:rsid w:val="009277E1"/>
    <w:rsid w:val="00927BCA"/>
    <w:rsid w:val="009306D2"/>
    <w:rsid w:val="00930CD0"/>
    <w:rsid w:val="009313DB"/>
    <w:rsid w:val="009413CD"/>
    <w:rsid w:val="009415FA"/>
    <w:rsid w:val="00941897"/>
    <w:rsid w:val="00946ACA"/>
    <w:rsid w:val="00946B96"/>
    <w:rsid w:val="00946D30"/>
    <w:rsid w:val="00950093"/>
    <w:rsid w:val="0095125C"/>
    <w:rsid w:val="009526B7"/>
    <w:rsid w:val="00952B6A"/>
    <w:rsid w:val="0095458D"/>
    <w:rsid w:val="009547B3"/>
    <w:rsid w:val="009555B1"/>
    <w:rsid w:val="00955D84"/>
    <w:rsid w:val="0095745E"/>
    <w:rsid w:val="0095796B"/>
    <w:rsid w:val="00961793"/>
    <w:rsid w:val="00961AAC"/>
    <w:rsid w:val="00964CF7"/>
    <w:rsid w:val="00967B32"/>
    <w:rsid w:val="009708B6"/>
    <w:rsid w:val="009719B5"/>
    <w:rsid w:val="009735D6"/>
    <w:rsid w:val="009771F1"/>
    <w:rsid w:val="0098613B"/>
    <w:rsid w:val="00986248"/>
    <w:rsid w:val="009868B8"/>
    <w:rsid w:val="00986AA8"/>
    <w:rsid w:val="00991A50"/>
    <w:rsid w:val="00992B5F"/>
    <w:rsid w:val="009930ED"/>
    <w:rsid w:val="009933BA"/>
    <w:rsid w:val="009957A0"/>
    <w:rsid w:val="0099608D"/>
    <w:rsid w:val="0099671C"/>
    <w:rsid w:val="00997AF7"/>
    <w:rsid w:val="009A264D"/>
    <w:rsid w:val="009A290C"/>
    <w:rsid w:val="009A3402"/>
    <w:rsid w:val="009A41EA"/>
    <w:rsid w:val="009A72DA"/>
    <w:rsid w:val="009A77CE"/>
    <w:rsid w:val="009B4E56"/>
    <w:rsid w:val="009B5377"/>
    <w:rsid w:val="009C231B"/>
    <w:rsid w:val="009C2EEA"/>
    <w:rsid w:val="009C3042"/>
    <w:rsid w:val="009C398B"/>
    <w:rsid w:val="009C5C70"/>
    <w:rsid w:val="009D115D"/>
    <w:rsid w:val="009D125A"/>
    <w:rsid w:val="009D4291"/>
    <w:rsid w:val="009D5545"/>
    <w:rsid w:val="009D7F64"/>
    <w:rsid w:val="009E0EDB"/>
    <w:rsid w:val="009E3CA4"/>
    <w:rsid w:val="009E4E88"/>
    <w:rsid w:val="009F4ACE"/>
    <w:rsid w:val="009F696B"/>
    <w:rsid w:val="009F6B46"/>
    <w:rsid w:val="009F6FB2"/>
    <w:rsid w:val="00A003B3"/>
    <w:rsid w:val="00A021F4"/>
    <w:rsid w:val="00A03B5B"/>
    <w:rsid w:val="00A066E7"/>
    <w:rsid w:val="00A15AA2"/>
    <w:rsid w:val="00A17300"/>
    <w:rsid w:val="00A23941"/>
    <w:rsid w:val="00A243F8"/>
    <w:rsid w:val="00A24F58"/>
    <w:rsid w:val="00A260E8"/>
    <w:rsid w:val="00A276D5"/>
    <w:rsid w:val="00A3138D"/>
    <w:rsid w:val="00A36B63"/>
    <w:rsid w:val="00A40B5A"/>
    <w:rsid w:val="00A411C2"/>
    <w:rsid w:val="00A43A2C"/>
    <w:rsid w:val="00A43D5C"/>
    <w:rsid w:val="00A455BD"/>
    <w:rsid w:val="00A469F3"/>
    <w:rsid w:val="00A50903"/>
    <w:rsid w:val="00A51EDE"/>
    <w:rsid w:val="00A57EC4"/>
    <w:rsid w:val="00A61FB4"/>
    <w:rsid w:val="00A64B66"/>
    <w:rsid w:val="00A65F6C"/>
    <w:rsid w:val="00A702D9"/>
    <w:rsid w:val="00A755E4"/>
    <w:rsid w:val="00A844B2"/>
    <w:rsid w:val="00A851C6"/>
    <w:rsid w:val="00A91C0A"/>
    <w:rsid w:val="00A923F9"/>
    <w:rsid w:val="00A94BF3"/>
    <w:rsid w:val="00A962AF"/>
    <w:rsid w:val="00AA0FCC"/>
    <w:rsid w:val="00AA2AE5"/>
    <w:rsid w:val="00AA42CA"/>
    <w:rsid w:val="00AA46AA"/>
    <w:rsid w:val="00AA7192"/>
    <w:rsid w:val="00AB2ED8"/>
    <w:rsid w:val="00AB4B7D"/>
    <w:rsid w:val="00AB6517"/>
    <w:rsid w:val="00AC11F4"/>
    <w:rsid w:val="00AC3D9B"/>
    <w:rsid w:val="00AC6FD0"/>
    <w:rsid w:val="00AC7937"/>
    <w:rsid w:val="00AD0B4F"/>
    <w:rsid w:val="00AD2835"/>
    <w:rsid w:val="00AD2A6F"/>
    <w:rsid w:val="00AD4506"/>
    <w:rsid w:val="00AD5B5D"/>
    <w:rsid w:val="00AD7E21"/>
    <w:rsid w:val="00AE08D2"/>
    <w:rsid w:val="00AE0E50"/>
    <w:rsid w:val="00AE1A4C"/>
    <w:rsid w:val="00AE1AB4"/>
    <w:rsid w:val="00AE33A7"/>
    <w:rsid w:val="00AE357D"/>
    <w:rsid w:val="00AE5743"/>
    <w:rsid w:val="00AE623A"/>
    <w:rsid w:val="00AF0AE0"/>
    <w:rsid w:val="00AF13AA"/>
    <w:rsid w:val="00AF2A49"/>
    <w:rsid w:val="00AF3AEE"/>
    <w:rsid w:val="00AF3C39"/>
    <w:rsid w:val="00AF4B07"/>
    <w:rsid w:val="00AF4BED"/>
    <w:rsid w:val="00AF56D9"/>
    <w:rsid w:val="00B01562"/>
    <w:rsid w:val="00B027AB"/>
    <w:rsid w:val="00B02CAE"/>
    <w:rsid w:val="00B02D04"/>
    <w:rsid w:val="00B06094"/>
    <w:rsid w:val="00B126DF"/>
    <w:rsid w:val="00B1408F"/>
    <w:rsid w:val="00B20B2B"/>
    <w:rsid w:val="00B24642"/>
    <w:rsid w:val="00B2605C"/>
    <w:rsid w:val="00B27E02"/>
    <w:rsid w:val="00B31256"/>
    <w:rsid w:val="00B33570"/>
    <w:rsid w:val="00B34334"/>
    <w:rsid w:val="00B4132E"/>
    <w:rsid w:val="00B44D0A"/>
    <w:rsid w:val="00B4580F"/>
    <w:rsid w:val="00B46306"/>
    <w:rsid w:val="00B4706A"/>
    <w:rsid w:val="00B50EDD"/>
    <w:rsid w:val="00B54AC1"/>
    <w:rsid w:val="00B56777"/>
    <w:rsid w:val="00B57CA4"/>
    <w:rsid w:val="00B60012"/>
    <w:rsid w:val="00B60441"/>
    <w:rsid w:val="00B6268A"/>
    <w:rsid w:val="00B630BE"/>
    <w:rsid w:val="00B64788"/>
    <w:rsid w:val="00B647E9"/>
    <w:rsid w:val="00B7031A"/>
    <w:rsid w:val="00B71553"/>
    <w:rsid w:val="00B7226F"/>
    <w:rsid w:val="00B72B7D"/>
    <w:rsid w:val="00B738EA"/>
    <w:rsid w:val="00B76213"/>
    <w:rsid w:val="00B77B5A"/>
    <w:rsid w:val="00B81998"/>
    <w:rsid w:val="00B82BC8"/>
    <w:rsid w:val="00B835AA"/>
    <w:rsid w:val="00B85157"/>
    <w:rsid w:val="00B9142A"/>
    <w:rsid w:val="00B94698"/>
    <w:rsid w:val="00B964DF"/>
    <w:rsid w:val="00BA1632"/>
    <w:rsid w:val="00BA291A"/>
    <w:rsid w:val="00BA2E13"/>
    <w:rsid w:val="00BA56C1"/>
    <w:rsid w:val="00BA5779"/>
    <w:rsid w:val="00BA6619"/>
    <w:rsid w:val="00BB1089"/>
    <w:rsid w:val="00BB1091"/>
    <w:rsid w:val="00BB66B6"/>
    <w:rsid w:val="00BC09A8"/>
    <w:rsid w:val="00BC7222"/>
    <w:rsid w:val="00BD06D9"/>
    <w:rsid w:val="00BD1154"/>
    <w:rsid w:val="00BD467E"/>
    <w:rsid w:val="00BD5656"/>
    <w:rsid w:val="00BD580A"/>
    <w:rsid w:val="00BE0198"/>
    <w:rsid w:val="00BE0333"/>
    <w:rsid w:val="00BE1FDC"/>
    <w:rsid w:val="00BE4CCF"/>
    <w:rsid w:val="00BE578B"/>
    <w:rsid w:val="00BE68B3"/>
    <w:rsid w:val="00BF32D1"/>
    <w:rsid w:val="00BF5B60"/>
    <w:rsid w:val="00BF7C57"/>
    <w:rsid w:val="00C00F66"/>
    <w:rsid w:val="00C0234C"/>
    <w:rsid w:val="00C02DF0"/>
    <w:rsid w:val="00C03F62"/>
    <w:rsid w:val="00C12066"/>
    <w:rsid w:val="00C13036"/>
    <w:rsid w:val="00C15CFA"/>
    <w:rsid w:val="00C16B76"/>
    <w:rsid w:val="00C17996"/>
    <w:rsid w:val="00C22A2C"/>
    <w:rsid w:val="00C30E9A"/>
    <w:rsid w:val="00C33337"/>
    <w:rsid w:val="00C3388F"/>
    <w:rsid w:val="00C34E62"/>
    <w:rsid w:val="00C36650"/>
    <w:rsid w:val="00C36F69"/>
    <w:rsid w:val="00C37611"/>
    <w:rsid w:val="00C5090B"/>
    <w:rsid w:val="00C51884"/>
    <w:rsid w:val="00C54361"/>
    <w:rsid w:val="00C549B4"/>
    <w:rsid w:val="00C54E5E"/>
    <w:rsid w:val="00C551EC"/>
    <w:rsid w:val="00C560ED"/>
    <w:rsid w:val="00C56BC8"/>
    <w:rsid w:val="00C63F14"/>
    <w:rsid w:val="00C650F4"/>
    <w:rsid w:val="00C6531F"/>
    <w:rsid w:val="00C65384"/>
    <w:rsid w:val="00C65F6D"/>
    <w:rsid w:val="00C67621"/>
    <w:rsid w:val="00C70019"/>
    <w:rsid w:val="00C7008D"/>
    <w:rsid w:val="00C71BC9"/>
    <w:rsid w:val="00C755EF"/>
    <w:rsid w:val="00C76B81"/>
    <w:rsid w:val="00C76DE3"/>
    <w:rsid w:val="00C80FC0"/>
    <w:rsid w:val="00C81848"/>
    <w:rsid w:val="00C81BB8"/>
    <w:rsid w:val="00C854BF"/>
    <w:rsid w:val="00C8566B"/>
    <w:rsid w:val="00C85D8C"/>
    <w:rsid w:val="00C866F9"/>
    <w:rsid w:val="00C87647"/>
    <w:rsid w:val="00C9021F"/>
    <w:rsid w:val="00C92E62"/>
    <w:rsid w:val="00C93A64"/>
    <w:rsid w:val="00C94EEA"/>
    <w:rsid w:val="00C950AE"/>
    <w:rsid w:val="00C96053"/>
    <w:rsid w:val="00C96CC2"/>
    <w:rsid w:val="00CA0CED"/>
    <w:rsid w:val="00CA0E59"/>
    <w:rsid w:val="00CA605F"/>
    <w:rsid w:val="00CA79BE"/>
    <w:rsid w:val="00CB0589"/>
    <w:rsid w:val="00CB1662"/>
    <w:rsid w:val="00CB1B32"/>
    <w:rsid w:val="00CB3A66"/>
    <w:rsid w:val="00CB4257"/>
    <w:rsid w:val="00CB4611"/>
    <w:rsid w:val="00CC1DFF"/>
    <w:rsid w:val="00CC5BC7"/>
    <w:rsid w:val="00CC624B"/>
    <w:rsid w:val="00CC6F24"/>
    <w:rsid w:val="00CD13DD"/>
    <w:rsid w:val="00CD34F3"/>
    <w:rsid w:val="00CD7262"/>
    <w:rsid w:val="00CE3021"/>
    <w:rsid w:val="00CE3EA9"/>
    <w:rsid w:val="00CE7629"/>
    <w:rsid w:val="00CF2172"/>
    <w:rsid w:val="00CF468E"/>
    <w:rsid w:val="00CF4D58"/>
    <w:rsid w:val="00D00326"/>
    <w:rsid w:val="00D010E3"/>
    <w:rsid w:val="00D032F3"/>
    <w:rsid w:val="00D034AE"/>
    <w:rsid w:val="00D038BB"/>
    <w:rsid w:val="00D039AD"/>
    <w:rsid w:val="00D03E35"/>
    <w:rsid w:val="00D04456"/>
    <w:rsid w:val="00D1076D"/>
    <w:rsid w:val="00D10817"/>
    <w:rsid w:val="00D20879"/>
    <w:rsid w:val="00D20957"/>
    <w:rsid w:val="00D20A91"/>
    <w:rsid w:val="00D20F2A"/>
    <w:rsid w:val="00D21120"/>
    <w:rsid w:val="00D216F9"/>
    <w:rsid w:val="00D2239D"/>
    <w:rsid w:val="00D236FF"/>
    <w:rsid w:val="00D2389F"/>
    <w:rsid w:val="00D23E3B"/>
    <w:rsid w:val="00D24BE8"/>
    <w:rsid w:val="00D25026"/>
    <w:rsid w:val="00D33A6E"/>
    <w:rsid w:val="00D37732"/>
    <w:rsid w:val="00D41349"/>
    <w:rsid w:val="00D44255"/>
    <w:rsid w:val="00D4429D"/>
    <w:rsid w:val="00D44BE4"/>
    <w:rsid w:val="00D44E39"/>
    <w:rsid w:val="00D45481"/>
    <w:rsid w:val="00D471AE"/>
    <w:rsid w:val="00D513E3"/>
    <w:rsid w:val="00D52781"/>
    <w:rsid w:val="00D53BEE"/>
    <w:rsid w:val="00D564F7"/>
    <w:rsid w:val="00D60318"/>
    <w:rsid w:val="00D6036D"/>
    <w:rsid w:val="00D6373B"/>
    <w:rsid w:val="00D65403"/>
    <w:rsid w:val="00D67303"/>
    <w:rsid w:val="00D70C2B"/>
    <w:rsid w:val="00D715A6"/>
    <w:rsid w:val="00D8013A"/>
    <w:rsid w:val="00D8153D"/>
    <w:rsid w:val="00D84AC6"/>
    <w:rsid w:val="00D85971"/>
    <w:rsid w:val="00D90550"/>
    <w:rsid w:val="00D90B7C"/>
    <w:rsid w:val="00D951C9"/>
    <w:rsid w:val="00D95C7A"/>
    <w:rsid w:val="00D97D15"/>
    <w:rsid w:val="00DA0604"/>
    <w:rsid w:val="00DA1455"/>
    <w:rsid w:val="00DA2891"/>
    <w:rsid w:val="00DA3108"/>
    <w:rsid w:val="00DA35CC"/>
    <w:rsid w:val="00DA4E3A"/>
    <w:rsid w:val="00DB0BB6"/>
    <w:rsid w:val="00DB2934"/>
    <w:rsid w:val="00DB2E62"/>
    <w:rsid w:val="00DB364C"/>
    <w:rsid w:val="00DB369C"/>
    <w:rsid w:val="00DB36EC"/>
    <w:rsid w:val="00DB443B"/>
    <w:rsid w:val="00DB5347"/>
    <w:rsid w:val="00DB6343"/>
    <w:rsid w:val="00DB782D"/>
    <w:rsid w:val="00DB7B31"/>
    <w:rsid w:val="00DC05AD"/>
    <w:rsid w:val="00DC1321"/>
    <w:rsid w:val="00DC3045"/>
    <w:rsid w:val="00DC372B"/>
    <w:rsid w:val="00DD1AE3"/>
    <w:rsid w:val="00DD5127"/>
    <w:rsid w:val="00DD5456"/>
    <w:rsid w:val="00DD5869"/>
    <w:rsid w:val="00DD6109"/>
    <w:rsid w:val="00DE0799"/>
    <w:rsid w:val="00DE1461"/>
    <w:rsid w:val="00DE1D52"/>
    <w:rsid w:val="00DE2BB6"/>
    <w:rsid w:val="00DE5706"/>
    <w:rsid w:val="00DE744B"/>
    <w:rsid w:val="00DF016D"/>
    <w:rsid w:val="00DF105A"/>
    <w:rsid w:val="00DF2872"/>
    <w:rsid w:val="00DF58AC"/>
    <w:rsid w:val="00DF7B4E"/>
    <w:rsid w:val="00DF7F95"/>
    <w:rsid w:val="00E010FA"/>
    <w:rsid w:val="00E04623"/>
    <w:rsid w:val="00E05D5C"/>
    <w:rsid w:val="00E0710C"/>
    <w:rsid w:val="00E07B06"/>
    <w:rsid w:val="00E1327A"/>
    <w:rsid w:val="00E165FB"/>
    <w:rsid w:val="00E16BD0"/>
    <w:rsid w:val="00E20849"/>
    <w:rsid w:val="00E20B3F"/>
    <w:rsid w:val="00E22B3F"/>
    <w:rsid w:val="00E267BF"/>
    <w:rsid w:val="00E312B7"/>
    <w:rsid w:val="00E3227B"/>
    <w:rsid w:val="00E328BC"/>
    <w:rsid w:val="00E33FB8"/>
    <w:rsid w:val="00E36D66"/>
    <w:rsid w:val="00E37C41"/>
    <w:rsid w:val="00E43423"/>
    <w:rsid w:val="00E43E23"/>
    <w:rsid w:val="00E46B6C"/>
    <w:rsid w:val="00E5078C"/>
    <w:rsid w:val="00E51287"/>
    <w:rsid w:val="00E524A5"/>
    <w:rsid w:val="00E52CFF"/>
    <w:rsid w:val="00E54AB9"/>
    <w:rsid w:val="00E5520F"/>
    <w:rsid w:val="00E558E4"/>
    <w:rsid w:val="00E56308"/>
    <w:rsid w:val="00E61D4F"/>
    <w:rsid w:val="00E623C7"/>
    <w:rsid w:val="00E66D4C"/>
    <w:rsid w:val="00E674CD"/>
    <w:rsid w:val="00E73B54"/>
    <w:rsid w:val="00E75A27"/>
    <w:rsid w:val="00E84C23"/>
    <w:rsid w:val="00E91D2C"/>
    <w:rsid w:val="00E92AE8"/>
    <w:rsid w:val="00E936DE"/>
    <w:rsid w:val="00E962CD"/>
    <w:rsid w:val="00E967A5"/>
    <w:rsid w:val="00EA42E3"/>
    <w:rsid w:val="00EA531D"/>
    <w:rsid w:val="00EA5FED"/>
    <w:rsid w:val="00EA693B"/>
    <w:rsid w:val="00EB17EC"/>
    <w:rsid w:val="00EB3E6D"/>
    <w:rsid w:val="00EB4387"/>
    <w:rsid w:val="00EB576E"/>
    <w:rsid w:val="00EB777E"/>
    <w:rsid w:val="00EC0092"/>
    <w:rsid w:val="00EC20CD"/>
    <w:rsid w:val="00EC2CDD"/>
    <w:rsid w:val="00EC3F1A"/>
    <w:rsid w:val="00ED438E"/>
    <w:rsid w:val="00ED603B"/>
    <w:rsid w:val="00ED6086"/>
    <w:rsid w:val="00ED74BD"/>
    <w:rsid w:val="00EE2CB2"/>
    <w:rsid w:val="00EE57C7"/>
    <w:rsid w:val="00EF2340"/>
    <w:rsid w:val="00EF2667"/>
    <w:rsid w:val="00EF744B"/>
    <w:rsid w:val="00EF7995"/>
    <w:rsid w:val="00F063DE"/>
    <w:rsid w:val="00F1075E"/>
    <w:rsid w:val="00F10AF3"/>
    <w:rsid w:val="00F13A35"/>
    <w:rsid w:val="00F149C9"/>
    <w:rsid w:val="00F15383"/>
    <w:rsid w:val="00F17117"/>
    <w:rsid w:val="00F20562"/>
    <w:rsid w:val="00F217A2"/>
    <w:rsid w:val="00F21CE7"/>
    <w:rsid w:val="00F22485"/>
    <w:rsid w:val="00F23755"/>
    <w:rsid w:val="00F31429"/>
    <w:rsid w:val="00F331ED"/>
    <w:rsid w:val="00F3518D"/>
    <w:rsid w:val="00F37F02"/>
    <w:rsid w:val="00F37F15"/>
    <w:rsid w:val="00F422AA"/>
    <w:rsid w:val="00F50452"/>
    <w:rsid w:val="00F514CE"/>
    <w:rsid w:val="00F53FCC"/>
    <w:rsid w:val="00F54F5D"/>
    <w:rsid w:val="00F55ADA"/>
    <w:rsid w:val="00F56198"/>
    <w:rsid w:val="00F5674E"/>
    <w:rsid w:val="00F56FA8"/>
    <w:rsid w:val="00F56FD4"/>
    <w:rsid w:val="00F57E99"/>
    <w:rsid w:val="00F61A11"/>
    <w:rsid w:val="00F61D60"/>
    <w:rsid w:val="00F6202B"/>
    <w:rsid w:val="00F62E4E"/>
    <w:rsid w:val="00F6446D"/>
    <w:rsid w:val="00F64634"/>
    <w:rsid w:val="00F663F5"/>
    <w:rsid w:val="00F66BF8"/>
    <w:rsid w:val="00F66D95"/>
    <w:rsid w:val="00F70D56"/>
    <w:rsid w:val="00F7163E"/>
    <w:rsid w:val="00F75124"/>
    <w:rsid w:val="00F76868"/>
    <w:rsid w:val="00F76DC0"/>
    <w:rsid w:val="00F82913"/>
    <w:rsid w:val="00F841A9"/>
    <w:rsid w:val="00F852CE"/>
    <w:rsid w:val="00F85D1F"/>
    <w:rsid w:val="00F86A80"/>
    <w:rsid w:val="00F86D39"/>
    <w:rsid w:val="00F86F2A"/>
    <w:rsid w:val="00F940F7"/>
    <w:rsid w:val="00F9507D"/>
    <w:rsid w:val="00F953C4"/>
    <w:rsid w:val="00F9609A"/>
    <w:rsid w:val="00FA665B"/>
    <w:rsid w:val="00FA6F34"/>
    <w:rsid w:val="00FB02B7"/>
    <w:rsid w:val="00FB10EC"/>
    <w:rsid w:val="00FB12A9"/>
    <w:rsid w:val="00FB1B98"/>
    <w:rsid w:val="00FB36C8"/>
    <w:rsid w:val="00FB6E8B"/>
    <w:rsid w:val="00FC11DE"/>
    <w:rsid w:val="00FC3C65"/>
    <w:rsid w:val="00FC551D"/>
    <w:rsid w:val="00FC69F3"/>
    <w:rsid w:val="00FC6C33"/>
    <w:rsid w:val="00FD1A3E"/>
    <w:rsid w:val="00FD3A4A"/>
    <w:rsid w:val="00FD3CBE"/>
    <w:rsid w:val="00FD482D"/>
    <w:rsid w:val="00FD5F79"/>
    <w:rsid w:val="00FE0E7E"/>
    <w:rsid w:val="00FE1187"/>
    <w:rsid w:val="00FE12CB"/>
    <w:rsid w:val="00FE360E"/>
    <w:rsid w:val="00FE4532"/>
    <w:rsid w:val="00FE461D"/>
    <w:rsid w:val="00FE4778"/>
    <w:rsid w:val="00FF0295"/>
    <w:rsid w:val="00FF3C9E"/>
    <w:rsid w:val="00FF4952"/>
    <w:rsid w:val="00FF4EA0"/>
    <w:rsid w:val="00FF67C0"/>
    <w:rsid w:val="00FF79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sz w:val="28"/>
    </w:rPr>
  </w:style>
  <w:style w:type="paragraph" w:styleId="1">
    <w:name w:val="heading 1"/>
    <w:basedOn w:val="a"/>
    <w:next w:val="a"/>
    <w:qFormat/>
    <w:rsid w:val="00DC1321"/>
    <w:pPr>
      <w:keepNext/>
      <w:jc w:val="both"/>
      <w:outlineLvl w:val="0"/>
    </w:pPr>
    <w:rPr>
      <w:i/>
    </w:rPr>
  </w:style>
  <w:style w:type="paragraph" w:styleId="2">
    <w:name w:val="heading 2"/>
    <w:basedOn w:val="a"/>
    <w:next w:val="a"/>
    <w:qFormat/>
    <w:rsid w:val="00DC1321"/>
    <w:pPr>
      <w:keepNext/>
      <w:jc w:val="center"/>
      <w:outlineLvl w:val="1"/>
    </w:pPr>
    <w:rPr>
      <w:b/>
      <w:bCs/>
    </w:rPr>
  </w:style>
  <w:style w:type="paragraph" w:styleId="4">
    <w:name w:val="heading 4"/>
    <w:basedOn w:val="a"/>
    <w:next w:val="a"/>
    <w:link w:val="40"/>
    <w:qFormat/>
    <w:rsid w:val="00AB6517"/>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C1321"/>
    <w:pPr>
      <w:jc w:val="both"/>
    </w:pPr>
  </w:style>
  <w:style w:type="paragraph" w:styleId="a5">
    <w:name w:val="Body Text"/>
    <w:basedOn w:val="a"/>
    <w:rsid w:val="00DC1321"/>
    <w:pPr>
      <w:spacing w:line="240" w:lineRule="auto"/>
      <w:ind w:firstLine="0"/>
      <w:jc w:val="center"/>
    </w:pPr>
    <w:rPr>
      <w:b/>
      <w:sz w:val="26"/>
    </w:rPr>
  </w:style>
  <w:style w:type="paragraph" w:customStyle="1" w:styleId="ConsNonformat">
    <w:name w:val="ConsNonformat"/>
    <w:rsid w:val="00DC1321"/>
    <w:pPr>
      <w:widowControl w:val="0"/>
    </w:pPr>
    <w:rPr>
      <w:rFonts w:ascii="Courier New" w:hAnsi="Courier New"/>
      <w:snapToGrid w:val="0"/>
    </w:rPr>
  </w:style>
  <w:style w:type="paragraph" w:styleId="a6">
    <w:name w:val="Title"/>
    <w:basedOn w:val="a"/>
    <w:qFormat/>
    <w:rsid w:val="00DC1321"/>
    <w:pPr>
      <w:jc w:val="center"/>
    </w:pPr>
    <w:rPr>
      <w:b/>
    </w:rPr>
  </w:style>
  <w:style w:type="paragraph" w:styleId="a7">
    <w:name w:val="header"/>
    <w:basedOn w:val="a"/>
    <w:rsid w:val="00DC1321"/>
    <w:pPr>
      <w:tabs>
        <w:tab w:val="center" w:pos="4153"/>
        <w:tab w:val="right" w:pos="8306"/>
      </w:tabs>
    </w:pPr>
  </w:style>
  <w:style w:type="character" w:styleId="a8">
    <w:name w:val="page number"/>
    <w:basedOn w:val="a0"/>
    <w:rsid w:val="00DC1321"/>
  </w:style>
  <w:style w:type="paragraph" w:customStyle="1" w:styleId="ConsTitle">
    <w:name w:val="ConsTitle"/>
    <w:rsid w:val="00DC1321"/>
    <w:pPr>
      <w:widowControl w:val="0"/>
      <w:autoSpaceDE w:val="0"/>
      <w:autoSpaceDN w:val="0"/>
      <w:adjustRightInd w:val="0"/>
    </w:pPr>
    <w:rPr>
      <w:rFonts w:ascii="Arial" w:hAnsi="Arial" w:cs="Arial"/>
      <w:b/>
      <w:bCs/>
      <w:sz w:val="16"/>
      <w:szCs w:val="16"/>
    </w:rPr>
  </w:style>
  <w:style w:type="paragraph" w:styleId="3">
    <w:name w:val="Body Text Indent 3"/>
    <w:basedOn w:val="a"/>
    <w:rsid w:val="00DC1321"/>
    <w:pPr>
      <w:spacing w:line="240" w:lineRule="auto"/>
      <w:ind w:firstLine="708"/>
      <w:jc w:val="both"/>
    </w:pPr>
    <w:rPr>
      <w:szCs w:val="24"/>
    </w:rPr>
  </w:style>
  <w:style w:type="paragraph" w:styleId="20">
    <w:name w:val="Body Text Indent 2"/>
    <w:basedOn w:val="a"/>
    <w:link w:val="21"/>
    <w:rsid w:val="00DC1321"/>
    <w:pPr>
      <w:spacing w:line="240" w:lineRule="auto"/>
      <w:jc w:val="both"/>
    </w:pPr>
  </w:style>
  <w:style w:type="paragraph" w:styleId="22">
    <w:name w:val="Body Text 2"/>
    <w:basedOn w:val="a"/>
    <w:rsid w:val="00DC1321"/>
    <w:pPr>
      <w:spacing w:line="240" w:lineRule="auto"/>
      <w:ind w:firstLine="0"/>
      <w:jc w:val="both"/>
    </w:pPr>
    <w:rPr>
      <w:sz w:val="24"/>
      <w:szCs w:val="24"/>
    </w:rPr>
  </w:style>
  <w:style w:type="character" w:customStyle="1" w:styleId="txt11">
    <w:name w:val="txt11"/>
    <w:rsid w:val="00DC1321"/>
    <w:rPr>
      <w:rFonts w:ascii="Arial" w:hAnsi="Arial" w:cs="Arial" w:hint="default"/>
      <w:color w:val="000000"/>
      <w:sz w:val="16"/>
      <w:szCs w:val="16"/>
    </w:rPr>
  </w:style>
  <w:style w:type="paragraph" w:styleId="a9">
    <w:name w:val="Block Text"/>
    <w:basedOn w:val="a"/>
    <w:rsid w:val="00DC1321"/>
    <w:pPr>
      <w:spacing w:line="240" w:lineRule="auto"/>
      <w:ind w:left="708" w:right="830" w:firstLine="0"/>
      <w:jc w:val="both"/>
    </w:pPr>
    <w:rPr>
      <w:szCs w:val="24"/>
    </w:rPr>
  </w:style>
  <w:style w:type="paragraph" w:styleId="30">
    <w:name w:val="Body Text 3"/>
    <w:basedOn w:val="a"/>
    <w:rsid w:val="00DC1321"/>
    <w:pPr>
      <w:tabs>
        <w:tab w:val="left" w:pos="436"/>
      </w:tabs>
      <w:ind w:firstLine="0"/>
      <w:jc w:val="both"/>
    </w:pPr>
  </w:style>
  <w:style w:type="paragraph" w:styleId="aa">
    <w:name w:val="footer"/>
    <w:basedOn w:val="a"/>
    <w:rsid w:val="00DC1321"/>
    <w:pPr>
      <w:tabs>
        <w:tab w:val="center" w:pos="4677"/>
        <w:tab w:val="right" w:pos="9355"/>
      </w:tabs>
    </w:pPr>
  </w:style>
  <w:style w:type="paragraph" w:customStyle="1" w:styleId="ab">
    <w:name w:val="Обычный текст"/>
    <w:basedOn w:val="a"/>
    <w:rsid w:val="00DC1321"/>
    <w:pPr>
      <w:spacing w:line="240" w:lineRule="auto"/>
      <w:ind w:firstLine="567"/>
      <w:jc w:val="both"/>
    </w:pPr>
    <w:rPr>
      <w:szCs w:val="24"/>
    </w:rPr>
  </w:style>
  <w:style w:type="paragraph" w:customStyle="1" w:styleId="ConsNormal">
    <w:name w:val="ConsNormal"/>
    <w:rsid w:val="00DC1321"/>
    <w:pPr>
      <w:widowControl w:val="0"/>
      <w:autoSpaceDE w:val="0"/>
      <w:autoSpaceDN w:val="0"/>
      <w:adjustRightInd w:val="0"/>
      <w:ind w:right="19772" w:firstLine="720"/>
    </w:pPr>
    <w:rPr>
      <w:rFonts w:ascii="Arial" w:hAnsi="Arial" w:cs="Arial"/>
      <w:sz w:val="16"/>
      <w:szCs w:val="16"/>
    </w:rPr>
  </w:style>
  <w:style w:type="paragraph" w:customStyle="1" w:styleId="ConsPlusNormal">
    <w:name w:val="ConsPlusNormal"/>
    <w:uiPriority w:val="99"/>
    <w:rsid w:val="00DC1321"/>
    <w:pPr>
      <w:ind w:firstLine="720"/>
    </w:pPr>
    <w:rPr>
      <w:rFonts w:ascii="Arial" w:hAnsi="Arial"/>
      <w:snapToGrid w:val="0"/>
    </w:rPr>
  </w:style>
  <w:style w:type="paragraph" w:styleId="ac">
    <w:name w:val="Balloon Text"/>
    <w:basedOn w:val="a"/>
    <w:semiHidden/>
    <w:rsid w:val="00DC1321"/>
    <w:rPr>
      <w:rFonts w:ascii="Tahoma" w:hAnsi="Tahoma" w:cs="Tahoma"/>
      <w:sz w:val="16"/>
      <w:szCs w:val="16"/>
    </w:rPr>
  </w:style>
  <w:style w:type="paragraph" w:styleId="ad">
    <w:name w:val="Normal (Web)"/>
    <w:basedOn w:val="a"/>
    <w:rsid w:val="00DC1321"/>
    <w:pPr>
      <w:spacing w:before="100" w:beforeAutospacing="1" w:after="100" w:afterAutospacing="1" w:line="240" w:lineRule="auto"/>
      <w:ind w:firstLine="0"/>
    </w:pPr>
    <w:rPr>
      <w:sz w:val="24"/>
      <w:szCs w:val="24"/>
    </w:rPr>
  </w:style>
  <w:style w:type="paragraph" w:customStyle="1" w:styleId="rvps698610">
    <w:name w:val="rvps698610"/>
    <w:basedOn w:val="a"/>
    <w:rsid w:val="00DC1321"/>
    <w:pPr>
      <w:spacing w:before="100" w:beforeAutospacing="1" w:after="100" w:afterAutospacing="1" w:line="240" w:lineRule="auto"/>
      <w:ind w:firstLine="0"/>
    </w:pPr>
    <w:rPr>
      <w:sz w:val="24"/>
      <w:szCs w:val="24"/>
    </w:rPr>
  </w:style>
  <w:style w:type="paragraph" w:customStyle="1" w:styleId="ConsPlusNonformat">
    <w:name w:val="ConsPlusNonformat"/>
    <w:rsid w:val="00DC1321"/>
    <w:pPr>
      <w:autoSpaceDE w:val="0"/>
      <w:autoSpaceDN w:val="0"/>
      <w:adjustRightInd w:val="0"/>
    </w:pPr>
    <w:rPr>
      <w:rFonts w:ascii="Courier New" w:hAnsi="Courier New" w:cs="Courier New"/>
    </w:rPr>
  </w:style>
  <w:style w:type="paragraph" w:customStyle="1" w:styleId="ae">
    <w:name w:val="Знак Знак Знак Знак Знак Знак Знак Знак Знак Знак Знак Знак Знак Знак Знак Знак Знак Знак Знак Знак Знак"/>
    <w:basedOn w:val="a"/>
    <w:rsid w:val="006A520E"/>
    <w:pPr>
      <w:spacing w:line="240" w:lineRule="auto"/>
      <w:ind w:firstLine="0"/>
    </w:pPr>
    <w:rPr>
      <w:rFonts w:ascii="Verdana" w:hAnsi="Verdana" w:cs="Verdana"/>
      <w:sz w:val="20"/>
      <w:lang w:val="en-US" w:eastAsia="en-US"/>
    </w:rPr>
  </w:style>
  <w:style w:type="paragraph" w:customStyle="1" w:styleId="af">
    <w:name w:val="Знак Знак Знак Знак Знак Знак"/>
    <w:basedOn w:val="a"/>
    <w:rsid w:val="000D7584"/>
    <w:pPr>
      <w:spacing w:line="240" w:lineRule="auto"/>
      <w:ind w:firstLine="0"/>
    </w:pPr>
    <w:rPr>
      <w:rFonts w:ascii="Verdana" w:hAnsi="Verdana" w:cs="Verdana"/>
      <w:sz w:val="20"/>
      <w:lang w:val="en-US" w:eastAsia="en-US"/>
    </w:rPr>
  </w:style>
  <w:style w:type="character" w:styleId="af0">
    <w:name w:val="Strong"/>
    <w:qFormat/>
    <w:rsid w:val="00CF468E"/>
    <w:rPr>
      <w:b/>
      <w:bCs/>
    </w:rPr>
  </w:style>
  <w:style w:type="table" w:styleId="af1">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Знак Знак"/>
    <w:basedOn w:val="a"/>
    <w:rsid w:val="00DC05AD"/>
    <w:pPr>
      <w:spacing w:line="240" w:lineRule="auto"/>
      <w:ind w:firstLine="0"/>
    </w:pPr>
    <w:rPr>
      <w:rFonts w:ascii="Verdana" w:hAnsi="Verdana" w:cs="Verdana"/>
      <w:sz w:val="20"/>
      <w:lang w:val="en-US" w:eastAsia="en-US"/>
    </w:rPr>
  </w:style>
  <w:style w:type="paragraph" w:customStyle="1" w:styleId="af3">
    <w:name w:val="Знак Знак Знак Знак Знак Знак Знак Знак Знак"/>
    <w:basedOn w:val="a"/>
    <w:rsid w:val="001E1053"/>
    <w:pPr>
      <w:spacing w:line="240" w:lineRule="auto"/>
      <w:ind w:firstLine="0"/>
    </w:pPr>
    <w:rPr>
      <w:rFonts w:ascii="Verdana" w:hAnsi="Verdana" w:cs="Verdana"/>
      <w:sz w:val="20"/>
      <w:lang w:val="en-US" w:eastAsia="en-US"/>
    </w:rPr>
  </w:style>
  <w:style w:type="paragraph" w:customStyle="1" w:styleId="af4">
    <w:name w:val="Знак"/>
    <w:basedOn w:val="a"/>
    <w:rsid w:val="008B5A43"/>
    <w:pPr>
      <w:spacing w:line="240" w:lineRule="auto"/>
      <w:ind w:firstLine="0"/>
    </w:pPr>
    <w:rPr>
      <w:rFonts w:ascii="Verdana" w:hAnsi="Verdana" w:cs="Verdana"/>
      <w:sz w:val="20"/>
      <w:lang w:val="en-US" w:eastAsia="en-US"/>
    </w:rPr>
  </w:style>
  <w:style w:type="paragraph" w:customStyle="1" w:styleId="af5">
    <w:name w:val="Знак Знак Знак Знак Знак Знак Знак"/>
    <w:basedOn w:val="a"/>
    <w:rsid w:val="009257FD"/>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43519"/>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w:basedOn w:val="a"/>
    <w:rsid w:val="00484384"/>
    <w:pPr>
      <w:spacing w:line="240" w:lineRule="auto"/>
      <w:ind w:firstLine="0"/>
    </w:pPr>
    <w:rPr>
      <w:rFonts w:ascii="Verdana" w:hAnsi="Verdana" w:cs="Verdana"/>
      <w:sz w:val="20"/>
      <w:lang w:val="en-US" w:eastAsia="en-US"/>
    </w:rPr>
  </w:style>
  <w:style w:type="paragraph" w:customStyle="1" w:styleId="ConsPlusTitle">
    <w:name w:val="ConsPlusTitle"/>
    <w:rsid w:val="004C7A95"/>
    <w:pPr>
      <w:autoSpaceDE w:val="0"/>
      <w:autoSpaceDN w:val="0"/>
      <w:adjustRightInd w:val="0"/>
    </w:pPr>
    <w:rPr>
      <w:rFonts w:ascii="Arial" w:hAnsi="Arial" w:cs="Arial"/>
      <w:b/>
      <w:bCs/>
    </w:rPr>
  </w:style>
  <w:style w:type="paragraph" w:customStyle="1" w:styleId="10">
    <w:name w:val="Знак Знак Знак Знак Знак Знак Знак Знак Знак Знак Знак Знак Знак Знак1"/>
    <w:basedOn w:val="a"/>
    <w:rsid w:val="007A27B8"/>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Знак Знак Знак Знак Знак Знак Знак Знак"/>
    <w:basedOn w:val="a"/>
    <w:rsid w:val="005D0E72"/>
    <w:pPr>
      <w:spacing w:line="240" w:lineRule="auto"/>
      <w:ind w:firstLine="0"/>
    </w:pPr>
    <w:rPr>
      <w:rFonts w:ascii="Verdana" w:hAnsi="Verdana" w:cs="Verdana"/>
      <w:sz w:val="20"/>
      <w:lang w:val="en-US" w:eastAsia="en-US"/>
    </w:rPr>
  </w:style>
  <w:style w:type="paragraph" w:styleId="23">
    <w:name w:val="Body Text First Indent 2"/>
    <w:basedOn w:val="a3"/>
    <w:rsid w:val="00B964DF"/>
    <w:pPr>
      <w:spacing w:after="120" w:line="240" w:lineRule="auto"/>
      <w:ind w:left="283" w:firstLine="210"/>
      <w:jc w:val="left"/>
    </w:pPr>
    <w:rPr>
      <w:sz w:val="24"/>
      <w:szCs w:val="24"/>
    </w:rPr>
  </w:style>
  <w:style w:type="paragraph" w:customStyle="1" w:styleId="11">
    <w:name w:val="Знак Знак Знак Знак Знак Знак Знак Знак Знак Знак Знак Знак Знак Знак1 Знак"/>
    <w:basedOn w:val="a"/>
    <w:rsid w:val="00E51287"/>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0B04"/>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w:basedOn w:val="a"/>
    <w:rsid w:val="004C6547"/>
    <w:pPr>
      <w:spacing w:line="240" w:lineRule="auto"/>
      <w:ind w:firstLine="0"/>
    </w:pPr>
    <w:rPr>
      <w:rFonts w:ascii="Verdana" w:hAnsi="Verdana" w:cs="Verdana"/>
      <w:sz w:val="20"/>
      <w:lang w:val="en-US" w:eastAsia="en-US"/>
    </w:rPr>
  </w:style>
  <w:style w:type="paragraph" w:customStyle="1" w:styleId="afb">
    <w:name w:val="Список простой"/>
    <w:basedOn w:val="a"/>
    <w:rsid w:val="00C00F66"/>
    <w:pPr>
      <w:tabs>
        <w:tab w:val="num" w:pos="720"/>
        <w:tab w:val="left" w:pos="1080"/>
      </w:tabs>
      <w:spacing w:line="240" w:lineRule="auto"/>
      <w:ind w:left="720" w:hanging="360"/>
      <w:jc w:val="both"/>
    </w:pPr>
  </w:style>
  <w:style w:type="paragraph" w:customStyle="1" w:styleId="afc">
    <w:name w:val="Знак Знак Знак Знак Знак Знак Знак Знак Знак Знак Знак Знак Знак Знак Знак"/>
    <w:basedOn w:val="a"/>
    <w:rsid w:val="00045DD0"/>
    <w:rPr>
      <w:rFonts w:ascii="Verdana" w:hAnsi="Verdana" w:cs="Verdana"/>
      <w:sz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w:basedOn w:val="a"/>
    <w:rsid w:val="00E22B3F"/>
    <w:pPr>
      <w:spacing w:line="240" w:lineRule="auto"/>
      <w:ind w:firstLine="0"/>
    </w:pPr>
    <w:rPr>
      <w:rFonts w:ascii="Verdana" w:hAnsi="Verdana" w:cs="Verdana"/>
      <w:sz w:val="20"/>
      <w:lang w:val="en-US" w:eastAsia="en-US"/>
    </w:rPr>
  </w:style>
  <w:style w:type="paragraph" w:customStyle="1" w:styleId="afe">
    <w:name w:val="Знак Знак Знак Знак"/>
    <w:basedOn w:val="a"/>
    <w:rsid w:val="00765F7A"/>
    <w:pPr>
      <w:spacing w:line="240" w:lineRule="auto"/>
      <w:ind w:firstLine="0"/>
    </w:pPr>
    <w:rPr>
      <w:rFonts w:ascii="Verdana" w:hAnsi="Verdana" w:cs="Verdana"/>
      <w:sz w:val="20"/>
      <w:lang w:val="en-US" w:eastAsia="en-US"/>
    </w:rPr>
  </w:style>
  <w:style w:type="character" w:customStyle="1" w:styleId="aff">
    <w:name w:val="Основной текст_"/>
    <w:link w:val="12"/>
    <w:rsid w:val="002D796B"/>
    <w:rPr>
      <w:sz w:val="27"/>
      <w:szCs w:val="27"/>
      <w:lang w:bidi="ar-SA"/>
    </w:rPr>
  </w:style>
  <w:style w:type="paragraph" w:customStyle="1" w:styleId="12">
    <w:name w:val="Основной текст1"/>
    <w:basedOn w:val="a"/>
    <w:link w:val="aff"/>
    <w:rsid w:val="002D796B"/>
    <w:pPr>
      <w:shd w:val="clear" w:color="auto" w:fill="FFFFFF"/>
      <w:spacing w:before="360" w:line="322" w:lineRule="exact"/>
      <w:ind w:firstLine="0"/>
      <w:jc w:val="both"/>
    </w:pPr>
    <w:rPr>
      <w:sz w:val="27"/>
      <w:szCs w:val="27"/>
    </w:rPr>
  </w:style>
  <w:style w:type="paragraph" w:customStyle="1" w:styleId="aff0">
    <w:name w:val="Знак Знак Знак Знак Знак Знак Знак Знак Знак Знак"/>
    <w:basedOn w:val="a"/>
    <w:rsid w:val="00543C03"/>
    <w:pPr>
      <w:spacing w:line="240" w:lineRule="auto"/>
      <w:ind w:firstLine="0"/>
    </w:pPr>
    <w:rPr>
      <w:rFonts w:ascii="Verdana" w:hAnsi="Verdana" w:cs="Verdana"/>
      <w:sz w:val="20"/>
      <w:lang w:val="en-US" w:eastAsia="en-US"/>
    </w:rPr>
  </w:style>
  <w:style w:type="character" w:customStyle="1" w:styleId="21">
    <w:name w:val="Основной текст с отступом 2 Знак"/>
    <w:link w:val="20"/>
    <w:rsid w:val="00D95C7A"/>
    <w:rPr>
      <w:sz w:val="28"/>
    </w:rPr>
  </w:style>
  <w:style w:type="character" w:customStyle="1" w:styleId="40">
    <w:name w:val="Заголовок 4 Знак"/>
    <w:link w:val="4"/>
    <w:semiHidden/>
    <w:rsid w:val="00AB6517"/>
    <w:rPr>
      <w:rFonts w:ascii="Calibri" w:eastAsia="Times New Roman" w:hAnsi="Calibri" w:cs="Times New Roman"/>
      <w:b/>
      <w:bCs/>
      <w:sz w:val="28"/>
      <w:szCs w:val="28"/>
    </w:rPr>
  </w:style>
  <w:style w:type="character" w:styleId="aff1">
    <w:name w:val="Hyperlink"/>
    <w:uiPriority w:val="99"/>
    <w:unhideWhenUsed/>
    <w:rsid w:val="00AB6517"/>
    <w:rPr>
      <w:color w:val="0000FF"/>
      <w:u w:val="single"/>
    </w:rPr>
  </w:style>
  <w:style w:type="paragraph" w:customStyle="1" w:styleId="aff2">
    <w:name w:val="ЭЭГ"/>
    <w:basedOn w:val="a"/>
    <w:rsid w:val="00F5674E"/>
    <w:pPr>
      <w:jc w:val="both"/>
    </w:pPr>
    <w:rPr>
      <w:sz w:val="24"/>
      <w:szCs w:val="24"/>
    </w:rPr>
  </w:style>
  <w:style w:type="paragraph" w:styleId="aff3">
    <w:name w:val="No Spacing"/>
    <w:uiPriority w:val="1"/>
    <w:qFormat/>
    <w:rsid w:val="00A40B5A"/>
    <w:pPr>
      <w:ind w:firstLine="720"/>
    </w:pPr>
    <w:rPr>
      <w:sz w:val="28"/>
    </w:rPr>
  </w:style>
  <w:style w:type="paragraph" w:customStyle="1" w:styleId="aff4">
    <w:name w:val="Знак Знак Знак Знак Знак Знак Знак Знак Знак Знак Знак Знак"/>
    <w:basedOn w:val="a"/>
    <w:rsid w:val="00441D31"/>
    <w:pPr>
      <w:spacing w:line="240" w:lineRule="auto"/>
      <w:ind w:firstLine="0"/>
    </w:pPr>
    <w:rPr>
      <w:rFonts w:ascii="Verdana" w:hAnsi="Verdana" w:cs="Verdana"/>
      <w:sz w:val="20"/>
      <w:lang w:val="en-US" w:eastAsia="en-US"/>
    </w:rPr>
  </w:style>
  <w:style w:type="character" w:customStyle="1" w:styleId="a4">
    <w:name w:val="Основной текст с отступом Знак"/>
    <w:basedOn w:val="a0"/>
    <w:link w:val="a3"/>
    <w:rsid w:val="00C650F4"/>
    <w:rPr>
      <w:sz w:val="28"/>
    </w:rPr>
  </w:style>
  <w:style w:type="paragraph" w:customStyle="1" w:styleId="Default">
    <w:name w:val="Default"/>
    <w:rsid w:val="00C650F4"/>
    <w:pPr>
      <w:autoSpaceDE w:val="0"/>
      <w:autoSpaceDN w:val="0"/>
      <w:adjustRightInd w:val="0"/>
    </w:pPr>
    <w:rPr>
      <w:color w:val="000000"/>
      <w:sz w:val="24"/>
      <w:szCs w:val="24"/>
    </w:rPr>
  </w:style>
  <w:style w:type="paragraph" w:customStyle="1" w:styleId="13">
    <w:name w:val="Знак Знак1"/>
    <w:basedOn w:val="a"/>
    <w:rsid w:val="00AE33A7"/>
    <w:pPr>
      <w:spacing w:before="100" w:beforeAutospacing="1" w:after="100" w:afterAutospacing="1" w:line="240" w:lineRule="auto"/>
      <w:ind w:firstLine="0"/>
      <w:jc w:val="both"/>
    </w:pPr>
    <w:rPr>
      <w:rFonts w:ascii="Tahoma" w:hAnsi="Tahoma"/>
      <w:sz w:val="20"/>
      <w:lang w:val="en-US" w:eastAsia="en-US"/>
    </w:rPr>
  </w:style>
  <w:style w:type="paragraph" w:styleId="aff5">
    <w:name w:val="List Paragraph"/>
    <w:basedOn w:val="a"/>
    <w:uiPriority w:val="34"/>
    <w:qFormat/>
    <w:rsid w:val="007841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9838419">
      <w:bodyDiv w:val="1"/>
      <w:marLeft w:val="0"/>
      <w:marRight w:val="0"/>
      <w:marTop w:val="0"/>
      <w:marBottom w:val="0"/>
      <w:divBdr>
        <w:top w:val="none" w:sz="0" w:space="0" w:color="auto"/>
        <w:left w:val="none" w:sz="0" w:space="0" w:color="auto"/>
        <w:bottom w:val="none" w:sz="0" w:space="0" w:color="auto"/>
        <w:right w:val="none" w:sz="0" w:space="0" w:color="auto"/>
      </w:divBdr>
      <w:divsChild>
        <w:div w:id="628979290">
          <w:marLeft w:val="0"/>
          <w:marRight w:val="0"/>
          <w:marTop w:val="0"/>
          <w:marBottom w:val="0"/>
          <w:divBdr>
            <w:top w:val="none" w:sz="0" w:space="0" w:color="auto"/>
            <w:left w:val="none" w:sz="0" w:space="0" w:color="auto"/>
            <w:bottom w:val="none" w:sz="0" w:space="0" w:color="auto"/>
            <w:right w:val="none" w:sz="0" w:space="0" w:color="auto"/>
          </w:divBdr>
          <w:divsChild>
            <w:div w:id="198393539">
              <w:marLeft w:val="0"/>
              <w:marRight w:val="0"/>
              <w:marTop w:val="0"/>
              <w:marBottom w:val="0"/>
              <w:divBdr>
                <w:top w:val="none" w:sz="0" w:space="0" w:color="auto"/>
                <w:left w:val="none" w:sz="0" w:space="0" w:color="auto"/>
                <w:bottom w:val="none" w:sz="0" w:space="0" w:color="auto"/>
                <w:right w:val="none" w:sz="0" w:space="0" w:color="auto"/>
              </w:divBdr>
            </w:div>
            <w:div w:id="205877299">
              <w:marLeft w:val="0"/>
              <w:marRight w:val="0"/>
              <w:marTop w:val="0"/>
              <w:marBottom w:val="0"/>
              <w:divBdr>
                <w:top w:val="none" w:sz="0" w:space="0" w:color="auto"/>
                <w:left w:val="none" w:sz="0" w:space="0" w:color="auto"/>
                <w:bottom w:val="none" w:sz="0" w:space="0" w:color="auto"/>
                <w:right w:val="none" w:sz="0" w:space="0" w:color="auto"/>
              </w:divBdr>
            </w:div>
            <w:div w:id="1167866073">
              <w:marLeft w:val="0"/>
              <w:marRight w:val="0"/>
              <w:marTop w:val="0"/>
              <w:marBottom w:val="0"/>
              <w:divBdr>
                <w:top w:val="none" w:sz="0" w:space="0" w:color="auto"/>
                <w:left w:val="none" w:sz="0" w:space="0" w:color="auto"/>
                <w:bottom w:val="none" w:sz="0" w:space="0" w:color="auto"/>
                <w:right w:val="none" w:sz="0" w:space="0" w:color="auto"/>
              </w:divBdr>
            </w:div>
            <w:div w:id="1470855831">
              <w:marLeft w:val="0"/>
              <w:marRight w:val="0"/>
              <w:marTop w:val="0"/>
              <w:marBottom w:val="0"/>
              <w:divBdr>
                <w:top w:val="none" w:sz="0" w:space="0" w:color="auto"/>
                <w:left w:val="none" w:sz="0" w:space="0" w:color="auto"/>
                <w:bottom w:val="none" w:sz="0" w:space="0" w:color="auto"/>
                <w:right w:val="none" w:sz="0" w:space="0" w:color="auto"/>
              </w:divBdr>
            </w:div>
            <w:div w:id="17183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3.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4.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5.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6.xml><?xml version="1.0" encoding="utf-8"?>
<ds:datastoreItem xmlns:ds="http://schemas.openxmlformats.org/officeDocument/2006/customXml" ds:itemID="{B6DE20BE-B7AC-4C86-90E6-4EB464C8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3</Pages>
  <Words>870</Words>
  <Characters>4959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Основные направления БП РМЭ 2014-2016</vt:lpstr>
    </vt:vector>
  </TitlesOfParts>
  <Company/>
  <LinksUpToDate>false</LinksUpToDate>
  <CharactersWithSpaces>5818</CharactersWithSpaces>
  <SharedDoc>false</SharedDoc>
  <HLinks>
    <vt:vector size="12" baseType="variant">
      <vt:variant>
        <vt:i4>1966115</vt:i4>
      </vt:variant>
      <vt:variant>
        <vt:i4>3</vt:i4>
      </vt:variant>
      <vt:variant>
        <vt:i4>0</vt:i4>
      </vt:variant>
      <vt:variant>
        <vt:i4>5</vt:i4>
      </vt:variant>
      <vt:variant>
        <vt:lpwstr>http://static.consultant.ru/obj/file/doc/fz_170713.rtf</vt:lpwstr>
      </vt:variant>
      <vt:variant>
        <vt:lpwstr/>
      </vt:variant>
      <vt:variant>
        <vt:i4>4194310</vt:i4>
      </vt:variant>
      <vt:variant>
        <vt:i4>0</vt:i4>
      </vt:variant>
      <vt:variant>
        <vt:i4>0</vt:i4>
      </vt:variant>
      <vt:variant>
        <vt:i4>5</vt:i4>
      </vt:variant>
      <vt:variant>
        <vt:lpwstr>consultantplus://offline/ref=31B655EDA4B814910DE29B4CF2C5EA8C7F9A8D88AB0FE9FEF271AF3741z8R2M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creator>123456</dc:creator>
  <cp:lastModifiedBy>Пользователь 8</cp:lastModifiedBy>
  <cp:revision>80</cp:revision>
  <cp:lastPrinted>2013-11-12T12:54:00Z</cp:lastPrinted>
  <dcterms:created xsi:type="dcterms:W3CDTF">2013-10-01T07:19:00Z</dcterms:created>
  <dcterms:modified xsi:type="dcterms:W3CDTF">2015-12-03T11:08:00Z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XXJ7TYMEEKJ2-346-10</vt:lpwstr>
  </property>
  <property fmtid="{D5CDD505-2E9C-101B-9397-08002B2CF9AE}" pid="3" name="_dlc_DocIdItemGuid">
    <vt:lpwstr>a7935e74-337c-4b82-afe1-0b2110670c2b</vt:lpwstr>
  </property>
  <property fmtid="{D5CDD505-2E9C-101B-9397-08002B2CF9AE}" pid="4" name="_dlc_DocIdUrl">
    <vt:lpwstr>https://vip.gov.mari.ru/minfin/_layouts/DocIdRedir.aspx?ID=XXJ7TYMEEKJ2-346-10, XXJ7TYMEEKJ2-346-10</vt:lpwstr>
  </property>
</Properties>
</file>