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15E" w:rsidRPr="00163478" w:rsidRDefault="00DB615E" w:rsidP="00DB615E">
      <w:pPr>
        <w:pStyle w:val="ab"/>
        <w:jc w:val="center"/>
        <w:rPr>
          <w:rFonts w:ascii="Times New Roman" w:hAnsi="Times New Roman"/>
          <w:sz w:val="28"/>
          <w:szCs w:val="28"/>
        </w:rPr>
      </w:pPr>
      <w:r w:rsidRPr="00163478">
        <w:rPr>
          <w:rFonts w:ascii="Times New Roman" w:hAnsi="Times New Roman"/>
          <w:sz w:val="28"/>
          <w:szCs w:val="28"/>
        </w:rPr>
        <w:t>РЕШЕНИЕ</w:t>
      </w:r>
    </w:p>
    <w:p w:rsidR="00DB615E" w:rsidRPr="00163478" w:rsidRDefault="00DB615E" w:rsidP="00DB615E">
      <w:pPr>
        <w:pStyle w:val="ab"/>
        <w:jc w:val="center"/>
        <w:rPr>
          <w:rFonts w:ascii="Times New Roman" w:hAnsi="Times New Roman"/>
          <w:sz w:val="28"/>
          <w:szCs w:val="28"/>
        </w:rPr>
      </w:pPr>
    </w:p>
    <w:p w:rsidR="00DB615E" w:rsidRPr="00163478" w:rsidRDefault="00DB615E" w:rsidP="00DB615E">
      <w:pPr>
        <w:pStyle w:val="ab"/>
        <w:jc w:val="center"/>
        <w:rPr>
          <w:rFonts w:ascii="Times New Roman" w:hAnsi="Times New Roman"/>
          <w:sz w:val="28"/>
          <w:szCs w:val="28"/>
        </w:rPr>
      </w:pPr>
      <w:r w:rsidRPr="00163478">
        <w:rPr>
          <w:rFonts w:ascii="Times New Roman" w:hAnsi="Times New Roman"/>
          <w:sz w:val="28"/>
          <w:szCs w:val="28"/>
        </w:rPr>
        <w:t>Собрания депутатов</w:t>
      </w:r>
    </w:p>
    <w:p w:rsidR="00DB615E" w:rsidRPr="00163478" w:rsidRDefault="00DB615E" w:rsidP="00DB615E">
      <w:pPr>
        <w:pStyle w:val="ab"/>
        <w:jc w:val="center"/>
        <w:rPr>
          <w:rFonts w:ascii="Times New Roman" w:hAnsi="Times New Roman"/>
          <w:sz w:val="28"/>
          <w:szCs w:val="28"/>
        </w:rPr>
      </w:pPr>
      <w:r w:rsidRPr="00163478">
        <w:rPr>
          <w:rFonts w:ascii="Times New Roman" w:hAnsi="Times New Roman"/>
          <w:sz w:val="28"/>
          <w:szCs w:val="28"/>
        </w:rPr>
        <w:t>Черноозерского сельского поселения</w:t>
      </w:r>
    </w:p>
    <w:p w:rsidR="00DB615E" w:rsidRPr="00163478" w:rsidRDefault="00DB615E" w:rsidP="00DB615E">
      <w:pPr>
        <w:pStyle w:val="ab"/>
        <w:jc w:val="center"/>
        <w:rPr>
          <w:rFonts w:ascii="Times New Roman" w:hAnsi="Times New Roman"/>
          <w:sz w:val="28"/>
          <w:szCs w:val="28"/>
        </w:rPr>
      </w:pPr>
      <w:r w:rsidRPr="00163478">
        <w:rPr>
          <w:rFonts w:ascii="Times New Roman" w:hAnsi="Times New Roman"/>
          <w:sz w:val="28"/>
          <w:szCs w:val="28"/>
        </w:rPr>
        <w:t>Звениговского муниципального района</w:t>
      </w:r>
    </w:p>
    <w:p w:rsidR="00DB615E" w:rsidRPr="00163478" w:rsidRDefault="00DB615E" w:rsidP="00DB615E">
      <w:pPr>
        <w:pStyle w:val="ab"/>
        <w:jc w:val="center"/>
        <w:rPr>
          <w:rFonts w:ascii="Times New Roman" w:hAnsi="Times New Roman"/>
          <w:sz w:val="28"/>
          <w:szCs w:val="28"/>
        </w:rPr>
      </w:pPr>
      <w:r w:rsidRPr="00163478">
        <w:rPr>
          <w:rFonts w:ascii="Times New Roman" w:hAnsi="Times New Roman"/>
          <w:sz w:val="28"/>
          <w:szCs w:val="28"/>
        </w:rPr>
        <w:t>Республики Марий Эл</w:t>
      </w:r>
    </w:p>
    <w:p w:rsidR="00DB615E" w:rsidRPr="00163478" w:rsidRDefault="00DB615E" w:rsidP="00DB615E">
      <w:pPr>
        <w:pStyle w:val="ab"/>
        <w:jc w:val="both"/>
        <w:rPr>
          <w:rFonts w:ascii="Times New Roman" w:hAnsi="Times New Roman"/>
          <w:sz w:val="28"/>
          <w:szCs w:val="28"/>
        </w:rPr>
      </w:pPr>
    </w:p>
    <w:p w:rsidR="00DB615E" w:rsidRPr="00163478" w:rsidRDefault="00DB615E" w:rsidP="00DB615E">
      <w:pPr>
        <w:pStyle w:val="ab"/>
        <w:jc w:val="both"/>
        <w:rPr>
          <w:rFonts w:ascii="Times New Roman" w:hAnsi="Times New Roman"/>
          <w:sz w:val="28"/>
          <w:szCs w:val="28"/>
        </w:rPr>
      </w:pPr>
    </w:p>
    <w:p w:rsidR="00DB615E" w:rsidRPr="00163478" w:rsidRDefault="00DB615E" w:rsidP="00DB615E">
      <w:pPr>
        <w:pStyle w:val="ab"/>
        <w:jc w:val="both"/>
        <w:rPr>
          <w:rFonts w:ascii="Times New Roman" w:hAnsi="Times New Roman"/>
          <w:sz w:val="28"/>
          <w:szCs w:val="28"/>
        </w:rPr>
      </w:pPr>
      <w:r w:rsidRPr="00163478">
        <w:rPr>
          <w:rFonts w:ascii="Times New Roman" w:hAnsi="Times New Roman"/>
          <w:sz w:val="28"/>
          <w:szCs w:val="28"/>
        </w:rPr>
        <w:t>Созыв 4                                                                   «</w:t>
      </w:r>
      <w:r w:rsidR="007D6803">
        <w:rPr>
          <w:rFonts w:ascii="Times New Roman" w:hAnsi="Times New Roman"/>
          <w:sz w:val="28"/>
          <w:szCs w:val="28"/>
        </w:rPr>
        <w:t>24</w:t>
      </w:r>
      <w:r w:rsidRPr="00163478">
        <w:rPr>
          <w:rFonts w:ascii="Times New Roman" w:hAnsi="Times New Roman"/>
          <w:sz w:val="28"/>
          <w:szCs w:val="28"/>
        </w:rPr>
        <w:t xml:space="preserve">» августа   2023 года </w:t>
      </w:r>
    </w:p>
    <w:p w:rsidR="00DB615E" w:rsidRPr="00163478" w:rsidRDefault="00DB615E" w:rsidP="00DB615E">
      <w:pPr>
        <w:pStyle w:val="ab"/>
        <w:jc w:val="both"/>
        <w:rPr>
          <w:rFonts w:ascii="Times New Roman" w:hAnsi="Times New Roman"/>
          <w:sz w:val="28"/>
          <w:szCs w:val="28"/>
        </w:rPr>
      </w:pPr>
      <w:r w:rsidRPr="00163478">
        <w:rPr>
          <w:rFonts w:ascii="Times New Roman" w:hAnsi="Times New Roman"/>
          <w:sz w:val="28"/>
          <w:szCs w:val="28"/>
        </w:rPr>
        <w:t>Сессия 32                                                                      пос. Черное Озеро</w:t>
      </w:r>
    </w:p>
    <w:p w:rsidR="00DB615E" w:rsidRPr="00163478" w:rsidRDefault="00DB615E" w:rsidP="00DB615E">
      <w:pPr>
        <w:pStyle w:val="ab"/>
        <w:jc w:val="both"/>
        <w:rPr>
          <w:rFonts w:ascii="Times New Roman" w:hAnsi="Times New Roman"/>
          <w:sz w:val="28"/>
          <w:szCs w:val="28"/>
        </w:rPr>
      </w:pPr>
      <w:r w:rsidRPr="00163478">
        <w:rPr>
          <w:rFonts w:ascii="Times New Roman" w:hAnsi="Times New Roman"/>
          <w:sz w:val="28"/>
          <w:szCs w:val="28"/>
        </w:rPr>
        <w:t xml:space="preserve">№ </w:t>
      </w:r>
      <w:r w:rsidR="0085227F">
        <w:rPr>
          <w:rFonts w:ascii="Times New Roman" w:hAnsi="Times New Roman"/>
          <w:sz w:val="28"/>
          <w:szCs w:val="28"/>
        </w:rPr>
        <w:t>199</w:t>
      </w:r>
    </w:p>
    <w:p w:rsidR="00DB615E" w:rsidRPr="00163478" w:rsidRDefault="00DB615E" w:rsidP="00DB615E">
      <w:pPr>
        <w:rPr>
          <w:b/>
          <w:bCs/>
          <w:sz w:val="28"/>
          <w:szCs w:val="28"/>
        </w:rPr>
      </w:pPr>
    </w:p>
    <w:p w:rsidR="009D3E93" w:rsidRPr="00163478" w:rsidRDefault="009D3E93" w:rsidP="0096570F">
      <w:pPr>
        <w:widowControl w:val="0"/>
        <w:autoSpaceDE w:val="0"/>
        <w:autoSpaceDN w:val="0"/>
        <w:adjustRightInd w:val="0"/>
        <w:ind w:right="2408"/>
        <w:jc w:val="both"/>
        <w:rPr>
          <w:b/>
          <w:bCs/>
          <w:sz w:val="28"/>
          <w:szCs w:val="28"/>
        </w:rPr>
      </w:pPr>
    </w:p>
    <w:p w:rsidR="00836D9D" w:rsidRPr="00163478" w:rsidRDefault="0096570F" w:rsidP="009D3E93">
      <w:pPr>
        <w:widowControl w:val="0"/>
        <w:autoSpaceDE w:val="0"/>
        <w:autoSpaceDN w:val="0"/>
        <w:adjustRightInd w:val="0"/>
        <w:ind w:right="-1"/>
        <w:jc w:val="center"/>
        <w:rPr>
          <w:b/>
          <w:bCs/>
          <w:sz w:val="28"/>
          <w:szCs w:val="28"/>
        </w:rPr>
      </w:pPr>
      <w:r w:rsidRPr="00163478">
        <w:rPr>
          <w:b/>
          <w:bCs/>
          <w:sz w:val="28"/>
          <w:szCs w:val="28"/>
        </w:rPr>
        <w:t>О внесении изменений в Положени</w:t>
      </w:r>
      <w:r w:rsidR="00735024">
        <w:rPr>
          <w:b/>
          <w:bCs/>
          <w:sz w:val="28"/>
          <w:szCs w:val="28"/>
        </w:rPr>
        <w:t>е</w:t>
      </w:r>
    </w:p>
    <w:p w:rsidR="00735024" w:rsidRDefault="00836D9D" w:rsidP="009D3E93">
      <w:pPr>
        <w:widowControl w:val="0"/>
        <w:autoSpaceDE w:val="0"/>
        <w:autoSpaceDN w:val="0"/>
        <w:adjustRightInd w:val="0"/>
        <w:ind w:right="-1"/>
        <w:jc w:val="center"/>
        <w:rPr>
          <w:b/>
          <w:bCs/>
          <w:sz w:val="28"/>
          <w:szCs w:val="28"/>
        </w:rPr>
      </w:pPr>
      <w:r w:rsidRPr="00163478">
        <w:rPr>
          <w:b/>
          <w:bCs/>
          <w:sz w:val="28"/>
          <w:szCs w:val="28"/>
        </w:rPr>
        <w:t xml:space="preserve">о муниципальном </w:t>
      </w:r>
      <w:r w:rsidR="00735024">
        <w:rPr>
          <w:b/>
          <w:bCs/>
          <w:sz w:val="28"/>
          <w:szCs w:val="28"/>
        </w:rPr>
        <w:t xml:space="preserve">жилищном </w:t>
      </w:r>
      <w:r w:rsidRPr="00163478">
        <w:rPr>
          <w:b/>
          <w:bCs/>
          <w:sz w:val="28"/>
          <w:szCs w:val="28"/>
        </w:rPr>
        <w:t>контроле</w:t>
      </w:r>
      <w:r w:rsidR="00735024">
        <w:rPr>
          <w:b/>
          <w:bCs/>
          <w:sz w:val="28"/>
          <w:szCs w:val="28"/>
        </w:rPr>
        <w:t xml:space="preserve"> в</w:t>
      </w:r>
    </w:p>
    <w:p w:rsidR="0096570F" w:rsidRPr="00163478" w:rsidRDefault="00735024" w:rsidP="009D3E93">
      <w:pPr>
        <w:widowControl w:val="0"/>
        <w:autoSpaceDE w:val="0"/>
        <w:autoSpaceDN w:val="0"/>
        <w:adjustRightInd w:val="0"/>
        <w:ind w:right="-1"/>
        <w:jc w:val="center"/>
        <w:rPr>
          <w:b/>
          <w:bCs/>
          <w:sz w:val="28"/>
          <w:szCs w:val="28"/>
        </w:rPr>
      </w:pPr>
      <w:r>
        <w:rPr>
          <w:b/>
          <w:bCs/>
          <w:sz w:val="28"/>
          <w:szCs w:val="28"/>
        </w:rPr>
        <w:t>Черноозерском сельском поселении</w:t>
      </w:r>
    </w:p>
    <w:p w:rsidR="00FC37AA" w:rsidRPr="00163478" w:rsidRDefault="00FC37AA" w:rsidP="006933DE">
      <w:pPr>
        <w:ind w:firstLine="709"/>
        <w:jc w:val="both"/>
        <w:rPr>
          <w:sz w:val="28"/>
          <w:szCs w:val="28"/>
        </w:rPr>
      </w:pPr>
    </w:p>
    <w:p w:rsidR="009D3E93" w:rsidRPr="00163478" w:rsidRDefault="00FC37AA" w:rsidP="009D3E93">
      <w:pPr>
        <w:ind w:firstLine="709"/>
        <w:jc w:val="both"/>
        <w:rPr>
          <w:sz w:val="28"/>
          <w:szCs w:val="28"/>
        </w:rPr>
      </w:pPr>
      <w:r w:rsidRPr="00163478">
        <w:rPr>
          <w:sz w:val="28"/>
          <w:szCs w:val="28"/>
        </w:rPr>
        <w:t xml:space="preserve">Руководствуясь </w:t>
      </w:r>
      <w:r w:rsidR="006933DE" w:rsidRPr="00163478">
        <w:rPr>
          <w:sz w:val="28"/>
          <w:szCs w:val="28"/>
        </w:rPr>
        <w:t xml:space="preserve">Постановлением Правительства Российской Федерации </w:t>
      </w:r>
      <w:r w:rsidR="009D3E93" w:rsidRPr="00163478">
        <w:rPr>
          <w:sz w:val="28"/>
          <w:szCs w:val="28"/>
        </w:rPr>
        <w:t xml:space="preserve">от 10.03.2022 г. </w:t>
      </w:r>
      <w:r w:rsidR="006933DE" w:rsidRPr="00163478">
        <w:rPr>
          <w:sz w:val="28"/>
          <w:szCs w:val="28"/>
        </w:rPr>
        <w:t>№ 336 «Об особенностях организации и осуществления государственного контроля (надзора), муниципального контроля»</w:t>
      </w:r>
      <w:r w:rsidRPr="00163478">
        <w:rPr>
          <w:sz w:val="28"/>
          <w:szCs w:val="28"/>
        </w:rPr>
        <w:t xml:space="preserve">, Уставом </w:t>
      </w:r>
      <w:r w:rsidR="00DB615E" w:rsidRPr="00163478">
        <w:rPr>
          <w:sz w:val="28"/>
          <w:szCs w:val="28"/>
        </w:rPr>
        <w:t>Черноозе</w:t>
      </w:r>
      <w:r w:rsidR="009D3E93" w:rsidRPr="00163478">
        <w:rPr>
          <w:sz w:val="28"/>
          <w:szCs w:val="28"/>
        </w:rPr>
        <w:t>рского сельского поселения Звениговского</w:t>
      </w:r>
      <w:r w:rsidRPr="00163478">
        <w:rPr>
          <w:sz w:val="28"/>
          <w:szCs w:val="28"/>
        </w:rPr>
        <w:t xml:space="preserve"> муниципального района Республики Марий Эл, </w:t>
      </w:r>
      <w:r w:rsidR="00DB615E" w:rsidRPr="00163478">
        <w:rPr>
          <w:sz w:val="28"/>
          <w:szCs w:val="28"/>
        </w:rPr>
        <w:t xml:space="preserve">принимая во внимание протест прокуратуры Звениговского района, </w:t>
      </w:r>
      <w:r w:rsidRPr="00163478">
        <w:rPr>
          <w:sz w:val="28"/>
          <w:szCs w:val="28"/>
        </w:rPr>
        <w:t xml:space="preserve">Собрание депутатов </w:t>
      </w:r>
      <w:r w:rsidR="00DB615E" w:rsidRPr="00163478">
        <w:rPr>
          <w:sz w:val="28"/>
          <w:szCs w:val="28"/>
        </w:rPr>
        <w:t>Черноозе</w:t>
      </w:r>
      <w:r w:rsidR="009D3E93" w:rsidRPr="00163478">
        <w:rPr>
          <w:sz w:val="28"/>
          <w:szCs w:val="28"/>
        </w:rPr>
        <w:t>рского сельского</w:t>
      </w:r>
      <w:r w:rsidRPr="00163478">
        <w:rPr>
          <w:sz w:val="28"/>
          <w:szCs w:val="28"/>
        </w:rPr>
        <w:t xml:space="preserve"> поселения </w:t>
      </w:r>
    </w:p>
    <w:p w:rsidR="00FC37AA" w:rsidRPr="00163478" w:rsidRDefault="009D3E93" w:rsidP="009D3E93">
      <w:pPr>
        <w:ind w:firstLine="709"/>
        <w:jc w:val="center"/>
        <w:rPr>
          <w:b/>
          <w:bCs/>
          <w:sz w:val="28"/>
          <w:szCs w:val="28"/>
        </w:rPr>
      </w:pPr>
      <w:r w:rsidRPr="00163478">
        <w:rPr>
          <w:b/>
          <w:sz w:val="28"/>
          <w:szCs w:val="28"/>
        </w:rPr>
        <w:t>Р</w:t>
      </w:r>
      <w:r w:rsidR="00FC37AA" w:rsidRPr="00163478">
        <w:rPr>
          <w:b/>
          <w:sz w:val="28"/>
          <w:szCs w:val="28"/>
        </w:rPr>
        <w:t>ЕШИЛО:</w:t>
      </w:r>
    </w:p>
    <w:p w:rsidR="00163478" w:rsidRPr="00163478" w:rsidRDefault="00163478" w:rsidP="00BA1ABA">
      <w:pPr>
        <w:pStyle w:val="s1"/>
        <w:shd w:val="clear" w:color="auto" w:fill="FFFFFF"/>
        <w:rPr>
          <w:rFonts w:ascii="Times New Roman" w:hAnsi="Times New Roman" w:cs="Times New Roman"/>
          <w:sz w:val="28"/>
          <w:szCs w:val="28"/>
        </w:rPr>
      </w:pPr>
    </w:p>
    <w:p w:rsidR="00FC37AA" w:rsidRPr="00163478" w:rsidRDefault="00163478" w:rsidP="001000F5">
      <w:pPr>
        <w:ind w:firstLine="709"/>
        <w:jc w:val="both"/>
        <w:rPr>
          <w:sz w:val="28"/>
          <w:szCs w:val="28"/>
        </w:rPr>
      </w:pPr>
      <w:r w:rsidRPr="00163478">
        <w:rPr>
          <w:sz w:val="28"/>
          <w:szCs w:val="28"/>
        </w:rPr>
        <w:t>1</w:t>
      </w:r>
      <w:r w:rsidR="00BA1ABA" w:rsidRPr="00163478">
        <w:rPr>
          <w:sz w:val="28"/>
          <w:szCs w:val="28"/>
        </w:rPr>
        <w:t xml:space="preserve">. </w:t>
      </w:r>
      <w:r w:rsidR="00FC37AA" w:rsidRPr="00163478">
        <w:rPr>
          <w:sz w:val="28"/>
          <w:szCs w:val="28"/>
        </w:rPr>
        <w:t xml:space="preserve">Внести в </w:t>
      </w:r>
      <w:r w:rsidR="00735024">
        <w:rPr>
          <w:bCs/>
          <w:color w:val="000000"/>
          <w:sz w:val="28"/>
          <w:szCs w:val="28"/>
        </w:rPr>
        <w:t>Положение</w:t>
      </w:r>
      <w:r w:rsidR="00735024" w:rsidRPr="00163478">
        <w:rPr>
          <w:bCs/>
          <w:color w:val="000000"/>
          <w:sz w:val="28"/>
          <w:szCs w:val="28"/>
        </w:rPr>
        <w:t xml:space="preserve"> </w:t>
      </w:r>
      <w:bookmarkStart w:id="0" w:name="_Hlk77671647"/>
      <w:r w:rsidR="00735024" w:rsidRPr="00163478">
        <w:rPr>
          <w:bCs/>
          <w:color w:val="000000"/>
          <w:sz w:val="28"/>
          <w:szCs w:val="28"/>
        </w:rPr>
        <w:t xml:space="preserve">о муниципальном жилищном контроле </w:t>
      </w:r>
      <w:bookmarkStart w:id="1" w:name="_Hlk77686366"/>
      <w:r w:rsidR="00735024" w:rsidRPr="00163478">
        <w:rPr>
          <w:bCs/>
          <w:color w:val="000000"/>
          <w:sz w:val="28"/>
          <w:szCs w:val="28"/>
        </w:rPr>
        <w:t xml:space="preserve">в </w:t>
      </w:r>
      <w:bookmarkEnd w:id="0"/>
      <w:bookmarkEnd w:id="1"/>
      <w:r w:rsidR="00735024" w:rsidRPr="00163478">
        <w:rPr>
          <w:bCs/>
          <w:color w:val="000000"/>
          <w:sz w:val="28"/>
          <w:szCs w:val="28"/>
        </w:rPr>
        <w:t>Черноозерском сельском поселении</w:t>
      </w:r>
      <w:r w:rsidR="00735024" w:rsidRPr="00163478">
        <w:rPr>
          <w:bCs/>
          <w:sz w:val="28"/>
          <w:szCs w:val="28"/>
        </w:rPr>
        <w:t>»</w:t>
      </w:r>
      <w:r w:rsidR="00735024">
        <w:rPr>
          <w:bCs/>
          <w:sz w:val="28"/>
          <w:szCs w:val="28"/>
        </w:rPr>
        <w:t xml:space="preserve">, утвержденное </w:t>
      </w:r>
      <w:r w:rsidR="00735024" w:rsidRPr="00163478">
        <w:rPr>
          <w:bCs/>
          <w:sz w:val="28"/>
          <w:szCs w:val="28"/>
        </w:rPr>
        <w:t xml:space="preserve"> </w:t>
      </w:r>
      <w:r w:rsidR="00FC37AA" w:rsidRPr="00163478">
        <w:rPr>
          <w:sz w:val="28"/>
          <w:szCs w:val="28"/>
        </w:rPr>
        <w:t>решение</w:t>
      </w:r>
      <w:r w:rsidR="00735024">
        <w:rPr>
          <w:sz w:val="28"/>
          <w:szCs w:val="28"/>
        </w:rPr>
        <w:t>м</w:t>
      </w:r>
      <w:r w:rsidR="00FC37AA" w:rsidRPr="00163478">
        <w:rPr>
          <w:sz w:val="28"/>
          <w:szCs w:val="28"/>
        </w:rPr>
        <w:t xml:space="preserve"> Собрания депутатов </w:t>
      </w:r>
      <w:r w:rsidRPr="00163478">
        <w:rPr>
          <w:sz w:val="28"/>
          <w:szCs w:val="28"/>
        </w:rPr>
        <w:t>Черноозе</w:t>
      </w:r>
      <w:r w:rsidR="001000F5" w:rsidRPr="00163478">
        <w:rPr>
          <w:sz w:val="28"/>
          <w:szCs w:val="28"/>
        </w:rPr>
        <w:t xml:space="preserve">рского сельского </w:t>
      </w:r>
      <w:r w:rsidR="00FC37AA" w:rsidRPr="00163478">
        <w:rPr>
          <w:sz w:val="28"/>
          <w:szCs w:val="28"/>
        </w:rPr>
        <w:t xml:space="preserve">поселения </w:t>
      </w:r>
      <w:r w:rsidR="001000F5" w:rsidRPr="00163478">
        <w:rPr>
          <w:bCs/>
          <w:sz w:val="28"/>
          <w:szCs w:val="28"/>
        </w:rPr>
        <w:t xml:space="preserve">от </w:t>
      </w:r>
      <w:r w:rsidRPr="00163478">
        <w:rPr>
          <w:bCs/>
          <w:sz w:val="28"/>
          <w:szCs w:val="28"/>
        </w:rPr>
        <w:t>28.09.</w:t>
      </w:r>
      <w:r w:rsidR="001000F5" w:rsidRPr="00163478">
        <w:rPr>
          <w:bCs/>
          <w:sz w:val="28"/>
          <w:szCs w:val="28"/>
        </w:rPr>
        <w:t>2021 года № 1</w:t>
      </w:r>
      <w:r w:rsidRPr="00163478">
        <w:rPr>
          <w:bCs/>
          <w:sz w:val="28"/>
          <w:szCs w:val="28"/>
        </w:rPr>
        <w:t>1</w:t>
      </w:r>
      <w:r w:rsidR="001000F5" w:rsidRPr="00163478">
        <w:rPr>
          <w:bCs/>
          <w:sz w:val="28"/>
          <w:szCs w:val="28"/>
        </w:rPr>
        <w:t>5 «</w:t>
      </w:r>
      <w:r w:rsidR="001000F5" w:rsidRPr="00163478">
        <w:rPr>
          <w:bCs/>
          <w:color w:val="000000"/>
          <w:sz w:val="28"/>
          <w:szCs w:val="28"/>
        </w:rPr>
        <w:t xml:space="preserve">Об утверждении </w:t>
      </w:r>
      <w:r w:rsidR="00735024">
        <w:rPr>
          <w:bCs/>
          <w:color w:val="000000"/>
          <w:sz w:val="28"/>
          <w:szCs w:val="28"/>
        </w:rPr>
        <w:t>Положения</w:t>
      </w:r>
      <w:r w:rsidR="00735024" w:rsidRPr="00163478">
        <w:rPr>
          <w:bCs/>
          <w:color w:val="000000"/>
          <w:sz w:val="28"/>
          <w:szCs w:val="28"/>
        </w:rPr>
        <w:t xml:space="preserve"> о муниципальном жилищном контроле в Черноозерском сельском поселении</w:t>
      </w:r>
      <w:r w:rsidR="00735024" w:rsidRPr="00163478">
        <w:rPr>
          <w:bCs/>
          <w:sz w:val="28"/>
          <w:szCs w:val="28"/>
        </w:rPr>
        <w:t xml:space="preserve"> </w:t>
      </w:r>
      <w:r w:rsidR="001000F5" w:rsidRPr="00163478">
        <w:rPr>
          <w:bCs/>
          <w:sz w:val="28"/>
          <w:szCs w:val="28"/>
        </w:rPr>
        <w:t xml:space="preserve">(в редакции Решений от </w:t>
      </w:r>
      <w:r w:rsidRPr="00163478">
        <w:rPr>
          <w:bCs/>
          <w:sz w:val="28"/>
          <w:szCs w:val="28"/>
        </w:rPr>
        <w:t xml:space="preserve"> 23.12.2021 г. № 131, от 21.07.2022 г. № 153,  от 22.02.2023 № 186</w:t>
      </w:r>
      <w:r w:rsidR="001000F5" w:rsidRPr="00163478">
        <w:rPr>
          <w:bCs/>
          <w:sz w:val="28"/>
          <w:szCs w:val="28"/>
        </w:rPr>
        <w:t xml:space="preserve">) </w:t>
      </w:r>
      <w:r w:rsidR="00FC37AA" w:rsidRPr="00163478">
        <w:rPr>
          <w:sz w:val="28"/>
          <w:szCs w:val="28"/>
        </w:rPr>
        <w:t>следующие изменения:</w:t>
      </w:r>
    </w:p>
    <w:p w:rsidR="007A04B7" w:rsidRPr="00163478" w:rsidRDefault="00E40DEE" w:rsidP="007A04B7">
      <w:pPr>
        <w:ind w:firstLine="709"/>
        <w:jc w:val="both"/>
        <w:rPr>
          <w:i/>
          <w:iCs/>
          <w:sz w:val="28"/>
          <w:szCs w:val="28"/>
        </w:rPr>
      </w:pPr>
      <w:bookmarkStart w:id="2" w:name="_Hlk118210938"/>
      <w:r w:rsidRPr="00163478">
        <w:rPr>
          <w:sz w:val="28"/>
          <w:szCs w:val="28"/>
        </w:rPr>
        <w:t>1)</w:t>
      </w:r>
      <w:r w:rsidR="007A04B7" w:rsidRPr="00163478">
        <w:rPr>
          <w:sz w:val="28"/>
          <w:szCs w:val="28"/>
        </w:rPr>
        <w:t xml:space="preserve"> пункт 2.11 дополнить абзацем следующего содержания: «Контролируемое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w:t>
      </w:r>
    </w:p>
    <w:bookmarkEnd w:id="2"/>
    <w:p w:rsidR="001000F5" w:rsidRPr="00163478" w:rsidRDefault="007A04B7" w:rsidP="007A04B7">
      <w:pPr>
        <w:pStyle w:val="s1"/>
        <w:shd w:val="clear" w:color="auto" w:fill="FFFFFF"/>
        <w:rPr>
          <w:rFonts w:ascii="Times New Roman" w:hAnsi="Times New Roman" w:cs="Times New Roman"/>
          <w:sz w:val="28"/>
          <w:szCs w:val="28"/>
        </w:rPr>
      </w:pPr>
      <w:r w:rsidRPr="00163478">
        <w:rPr>
          <w:rFonts w:ascii="Times New Roman" w:hAnsi="Times New Roman" w:cs="Times New Roman"/>
          <w:sz w:val="28"/>
          <w:szCs w:val="28"/>
        </w:rPr>
        <w:t>2)</w:t>
      </w:r>
      <w:r w:rsidR="001000F5" w:rsidRPr="00163478">
        <w:rPr>
          <w:rFonts w:ascii="Times New Roman" w:hAnsi="Times New Roman" w:cs="Times New Roman"/>
          <w:sz w:val="28"/>
          <w:szCs w:val="28"/>
        </w:rPr>
        <w:t xml:space="preserve"> </w:t>
      </w:r>
      <w:r w:rsidR="001E4EE3" w:rsidRPr="00163478">
        <w:rPr>
          <w:rFonts w:ascii="Times New Roman" w:hAnsi="Times New Roman" w:cs="Times New Roman"/>
          <w:sz w:val="28"/>
          <w:szCs w:val="28"/>
        </w:rPr>
        <w:t xml:space="preserve">дополнить Положение пунктом 3.20.1 следующего содержания: </w:t>
      </w:r>
    </w:p>
    <w:p w:rsidR="001E4EE3" w:rsidRPr="00163478" w:rsidRDefault="001E4EE3" w:rsidP="007A04B7">
      <w:pPr>
        <w:pStyle w:val="s1"/>
        <w:shd w:val="clear" w:color="auto" w:fill="FFFFFF"/>
        <w:rPr>
          <w:rFonts w:ascii="Times New Roman" w:hAnsi="Times New Roman" w:cs="Times New Roman"/>
          <w:sz w:val="28"/>
          <w:szCs w:val="28"/>
        </w:rPr>
      </w:pPr>
      <w:r w:rsidRPr="00163478">
        <w:rPr>
          <w:rFonts w:ascii="Times New Roman" w:hAnsi="Times New Roman" w:cs="Times New Roman"/>
          <w:sz w:val="28"/>
          <w:szCs w:val="28"/>
        </w:rPr>
        <w:t xml:space="preserve">«3.20.1. </w:t>
      </w:r>
      <w:bookmarkStart w:id="3" w:name="_Hlk118211020"/>
      <w:r w:rsidRPr="00163478">
        <w:rPr>
          <w:rFonts w:ascii="Times New Roman" w:hAnsi="Times New Roman" w:cs="Times New Roman"/>
          <w:sz w:val="28"/>
          <w:szCs w:val="28"/>
        </w:rPr>
        <w:t xml:space="preserve">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w:t>
      </w:r>
      <w:r w:rsidRPr="00163478">
        <w:rPr>
          <w:rFonts w:ascii="Times New Roman" w:hAnsi="Times New Roman" w:cs="Times New Roman"/>
          <w:sz w:val="28"/>
          <w:szCs w:val="28"/>
        </w:rPr>
        <w:lastRenderedPageBreak/>
        <w:t>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1E4EE3" w:rsidRPr="00163478" w:rsidRDefault="001E4EE3" w:rsidP="001E4EE3">
      <w:pPr>
        <w:pStyle w:val="s1"/>
        <w:shd w:val="clear" w:color="auto" w:fill="FFFFFF"/>
        <w:rPr>
          <w:rFonts w:ascii="Times New Roman" w:hAnsi="Times New Roman" w:cs="Times New Roman"/>
          <w:sz w:val="28"/>
          <w:szCs w:val="28"/>
        </w:rPr>
      </w:pPr>
      <w:r w:rsidRPr="00163478">
        <w:rPr>
          <w:rFonts w:ascii="Times New Roman" w:hAnsi="Times New Roman" w:cs="Times New Roman"/>
          <w:sz w:val="28"/>
          <w:szCs w:val="28"/>
        </w:rPr>
        <w:t>Выдача предписаний по итогам проведения контрольных (надзорных) мероприятий без взаимодействия с контролируемым лицом не допускается</w:t>
      </w:r>
      <w:bookmarkEnd w:id="3"/>
      <w:r w:rsidRPr="00163478">
        <w:rPr>
          <w:rFonts w:ascii="Times New Roman" w:hAnsi="Times New Roman" w:cs="Times New Roman"/>
          <w:sz w:val="28"/>
          <w:szCs w:val="28"/>
        </w:rPr>
        <w:t>.</w:t>
      </w:r>
      <w:r w:rsidR="00163478" w:rsidRPr="00163478">
        <w:rPr>
          <w:rFonts w:ascii="Times New Roman" w:hAnsi="Times New Roman" w:cs="Times New Roman"/>
          <w:sz w:val="28"/>
          <w:szCs w:val="28"/>
        </w:rPr>
        <w:t>».</w:t>
      </w:r>
    </w:p>
    <w:p w:rsidR="004F58B5" w:rsidRDefault="004F58B5" w:rsidP="004F58B5">
      <w:pPr>
        <w:pStyle w:val="ab"/>
        <w:jc w:val="both"/>
        <w:rPr>
          <w:rFonts w:ascii="Times New Roman" w:hAnsi="Times New Roman"/>
          <w:sz w:val="28"/>
          <w:szCs w:val="28"/>
        </w:rPr>
      </w:pPr>
      <w:r>
        <w:rPr>
          <w:rFonts w:ascii="Times New Roman" w:hAnsi="Times New Roman"/>
          <w:sz w:val="28"/>
          <w:szCs w:val="28"/>
        </w:rPr>
        <w:t xml:space="preserve">      </w:t>
      </w:r>
      <w:r w:rsidR="002145C5" w:rsidRPr="004F58B5">
        <w:rPr>
          <w:rFonts w:ascii="Times New Roman" w:hAnsi="Times New Roman"/>
          <w:sz w:val="28"/>
          <w:szCs w:val="28"/>
        </w:rPr>
        <w:t xml:space="preserve">3) </w:t>
      </w:r>
      <w:r w:rsidRPr="004F58B5">
        <w:rPr>
          <w:rFonts w:ascii="Times New Roman" w:hAnsi="Times New Roman"/>
          <w:sz w:val="28"/>
          <w:szCs w:val="28"/>
        </w:rPr>
        <w:t>Приложение № 1 к Положению о муниципальном жилищном контроле в Черноозерском сельском поселении</w:t>
      </w:r>
      <w:r>
        <w:rPr>
          <w:rFonts w:ascii="Times New Roman" w:hAnsi="Times New Roman"/>
          <w:sz w:val="28"/>
          <w:szCs w:val="28"/>
        </w:rPr>
        <w:t xml:space="preserve"> изложить в новой редакции (Приложение 1);</w:t>
      </w:r>
    </w:p>
    <w:p w:rsidR="004F58B5" w:rsidRDefault="004F58B5" w:rsidP="004F58B5">
      <w:pPr>
        <w:shd w:val="clear" w:color="auto" w:fill="FFFFFF"/>
        <w:jc w:val="both"/>
        <w:rPr>
          <w:sz w:val="28"/>
          <w:szCs w:val="28"/>
        </w:rPr>
      </w:pPr>
      <w:r>
        <w:rPr>
          <w:sz w:val="28"/>
          <w:szCs w:val="28"/>
        </w:rPr>
        <w:t xml:space="preserve">     4)  </w:t>
      </w:r>
      <w:r w:rsidRPr="005A47D4">
        <w:rPr>
          <w:sz w:val="28"/>
          <w:szCs w:val="28"/>
        </w:rPr>
        <w:t xml:space="preserve">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жилищного контроля на территории  </w:t>
      </w:r>
      <w:r>
        <w:rPr>
          <w:sz w:val="28"/>
          <w:szCs w:val="28"/>
        </w:rPr>
        <w:t>Черноозе</w:t>
      </w:r>
      <w:r w:rsidRPr="005A47D4">
        <w:rPr>
          <w:sz w:val="28"/>
          <w:szCs w:val="28"/>
        </w:rPr>
        <w:t xml:space="preserve">рского сельского поселения. </w:t>
      </w:r>
    </w:p>
    <w:p w:rsidR="00735024" w:rsidRDefault="00735024" w:rsidP="004F58B5">
      <w:pPr>
        <w:shd w:val="clear" w:color="auto" w:fill="FFFFFF"/>
        <w:jc w:val="both"/>
        <w:rPr>
          <w:sz w:val="28"/>
          <w:szCs w:val="28"/>
        </w:rPr>
      </w:pPr>
    </w:p>
    <w:p w:rsidR="00A60516" w:rsidRPr="00163478" w:rsidRDefault="00A60516" w:rsidP="00A60516">
      <w:pPr>
        <w:ind w:firstLine="709"/>
        <w:jc w:val="both"/>
        <w:rPr>
          <w:sz w:val="28"/>
          <w:szCs w:val="28"/>
        </w:rPr>
      </w:pPr>
      <w:r>
        <w:rPr>
          <w:sz w:val="28"/>
          <w:szCs w:val="28"/>
        </w:rPr>
        <w:t>2</w:t>
      </w:r>
      <w:r w:rsidRPr="00163478">
        <w:rPr>
          <w:sz w:val="28"/>
          <w:szCs w:val="28"/>
        </w:rPr>
        <w:t>. Настоящее решение вступает в силу со дня обнародования и подлежит размещению на официальном сайте Звениговского муниципального района в информационно-телекоммуникационной сети «Интернет».</w:t>
      </w:r>
    </w:p>
    <w:p w:rsidR="00A60516" w:rsidRDefault="00A60516" w:rsidP="00A60516">
      <w:pPr>
        <w:ind w:firstLine="709"/>
        <w:jc w:val="both"/>
        <w:rPr>
          <w:sz w:val="28"/>
          <w:szCs w:val="28"/>
        </w:rPr>
      </w:pPr>
    </w:p>
    <w:p w:rsidR="00A60516" w:rsidRDefault="00A60516" w:rsidP="00A60516">
      <w:pPr>
        <w:ind w:firstLine="709"/>
        <w:jc w:val="both"/>
        <w:rPr>
          <w:sz w:val="28"/>
          <w:szCs w:val="28"/>
        </w:rPr>
      </w:pPr>
    </w:p>
    <w:p w:rsidR="00A60516" w:rsidRPr="00163478" w:rsidRDefault="00A60516" w:rsidP="00A60516">
      <w:pPr>
        <w:ind w:firstLine="709"/>
        <w:jc w:val="both"/>
        <w:rPr>
          <w:sz w:val="28"/>
          <w:szCs w:val="28"/>
        </w:rPr>
      </w:pPr>
    </w:p>
    <w:p w:rsidR="00A60516" w:rsidRPr="00163478" w:rsidRDefault="00A60516" w:rsidP="00A60516">
      <w:pPr>
        <w:rPr>
          <w:sz w:val="28"/>
          <w:szCs w:val="28"/>
        </w:rPr>
      </w:pPr>
      <w:r w:rsidRPr="00163478">
        <w:rPr>
          <w:sz w:val="28"/>
          <w:szCs w:val="28"/>
        </w:rPr>
        <w:t xml:space="preserve">Глава Черноозерского сельского поселения,                                    </w:t>
      </w:r>
    </w:p>
    <w:p w:rsidR="00A60516" w:rsidRDefault="00A60516" w:rsidP="00A60516">
      <w:pPr>
        <w:rPr>
          <w:color w:val="444444"/>
          <w:sz w:val="28"/>
          <w:szCs w:val="28"/>
        </w:rPr>
      </w:pPr>
      <w:r w:rsidRPr="00163478">
        <w:rPr>
          <w:sz w:val="28"/>
          <w:szCs w:val="28"/>
        </w:rPr>
        <w:t>Председатель Собрания депутатов</w:t>
      </w:r>
      <w:r w:rsidRPr="00163478">
        <w:rPr>
          <w:b/>
          <w:color w:val="000000"/>
          <w:sz w:val="28"/>
          <w:szCs w:val="28"/>
        </w:rPr>
        <w:t xml:space="preserve">                                                 </w:t>
      </w:r>
      <w:r w:rsidRPr="00163478">
        <w:rPr>
          <w:color w:val="000000"/>
          <w:sz w:val="28"/>
          <w:szCs w:val="28"/>
        </w:rPr>
        <w:t>Э.А.Николаев</w:t>
      </w:r>
    </w:p>
    <w:p w:rsidR="00A60516" w:rsidRDefault="00A60516" w:rsidP="00A60516">
      <w:pPr>
        <w:pStyle w:val="formattext"/>
        <w:shd w:val="clear" w:color="auto" w:fill="FFFFFF"/>
        <w:spacing w:before="0" w:beforeAutospacing="0" w:after="0" w:afterAutospacing="0"/>
        <w:ind w:firstLine="480"/>
        <w:textAlignment w:val="baseline"/>
        <w:rPr>
          <w:color w:val="444444"/>
          <w:sz w:val="28"/>
          <w:szCs w:val="28"/>
        </w:rPr>
      </w:pPr>
    </w:p>
    <w:p w:rsidR="00735024" w:rsidRDefault="00735024" w:rsidP="004F58B5">
      <w:pPr>
        <w:shd w:val="clear" w:color="auto" w:fill="FFFFFF"/>
        <w:jc w:val="both"/>
        <w:rPr>
          <w:sz w:val="28"/>
          <w:szCs w:val="28"/>
        </w:rPr>
      </w:pPr>
    </w:p>
    <w:p w:rsidR="00735024" w:rsidRDefault="00735024" w:rsidP="004F58B5">
      <w:pPr>
        <w:shd w:val="clear" w:color="auto" w:fill="FFFFFF"/>
        <w:jc w:val="both"/>
        <w:rPr>
          <w:sz w:val="28"/>
          <w:szCs w:val="28"/>
        </w:rPr>
      </w:pPr>
    </w:p>
    <w:p w:rsidR="00735024" w:rsidRDefault="00735024" w:rsidP="004F58B5">
      <w:pPr>
        <w:shd w:val="clear" w:color="auto" w:fill="FFFFFF"/>
        <w:jc w:val="both"/>
        <w:rPr>
          <w:sz w:val="28"/>
          <w:szCs w:val="28"/>
        </w:rPr>
      </w:pPr>
    </w:p>
    <w:p w:rsidR="00735024" w:rsidRDefault="00735024" w:rsidP="004F58B5">
      <w:pPr>
        <w:shd w:val="clear" w:color="auto" w:fill="FFFFFF"/>
        <w:jc w:val="both"/>
        <w:rPr>
          <w:sz w:val="28"/>
          <w:szCs w:val="28"/>
        </w:rPr>
      </w:pPr>
    </w:p>
    <w:p w:rsidR="00735024" w:rsidRDefault="00735024" w:rsidP="004F58B5">
      <w:pPr>
        <w:shd w:val="clear" w:color="auto" w:fill="FFFFFF"/>
        <w:jc w:val="both"/>
        <w:rPr>
          <w:sz w:val="28"/>
          <w:szCs w:val="28"/>
        </w:rPr>
      </w:pPr>
    </w:p>
    <w:p w:rsidR="00735024" w:rsidRPr="004F58B5" w:rsidRDefault="00735024" w:rsidP="004F58B5">
      <w:pPr>
        <w:shd w:val="clear" w:color="auto" w:fill="FFFFFF"/>
        <w:jc w:val="both"/>
        <w:rPr>
          <w:i/>
          <w:iCs/>
          <w:sz w:val="28"/>
          <w:szCs w:val="28"/>
        </w:rPr>
      </w:pPr>
    </w:p>
    <w:p w:rsidR="00163478" w:rsidRPr="00163478" w:rsidRDefault="00163478" w:rsidP="001E4EE3">
      <w:pPr>
        <w:pStyle w:val="s1"/>
        <w:shd w:val="clear" w:color="auto" w:fill="FFFFFF"/>
        <w:rPr>
          <w:rFonts w:ascii="Times New Roman" w:hAnsi="Times New Roman" w:cs="Times New Roman"/>
          <w:sz w:val="28"/>
          <w:szCs w:val="28"/>
        </w:rPr>
      </w:pPr>
    </w:p>
    <w:p w:rsidR="00A61D45" w:rsidRDefault="00B62265" w:rsidP="00A60516">
      <w:pPr>
        <w:tabs>
          <w:tab w:val="left" w:pos="0"/>
        </w:tabs>
        <w:overflowPunct w:val="0"/>
        <w:autoSpaceDE w:val="0"/>
        <w:autoSpaceDN w:val="0"/>
        <w:adjustRightInd w:val="0"/>
        <w:ind w:left="360"/>
        <w:jc w:val="both"/>
        <w:textAlignment w:val="baseline"/>
        <w:rPr>
          <w:sz w:val="28"/>
          <w:szCs w:val="28"/>
        </w:rPr>
      </w:pPr>
      <w:r>
        <w:rPr>
          <w:sz w:val="28"/>
          <w:szCs w:val="28"/>
        </w:rPr>
        <w:t xml:space="preserve">   </w:t>
      </w:r>
    </w:p>
    <w:p w:rsidR="00A60516" w:rsidRDefault="00A60516" w:rsidP="00A60516">
      <w:pPr>
        <w:tabs>
          <w:tab w:val="left" w:pos="0"/>
        </w:tabs>
        <w:overflowPunct w:val="0"/>
        <w:autoSpaceDE w:val="0"/>
        <w:autoSpaceDN w:val="0"/>
        <w:adjustRightInd w:val="0"/>
        <w:ind w:left="360"/>
        <w:jc w:val="both"/>
        <w:textAlignment w:val="baseline"/>
        <w:rPr>
          <w:sz w:val="28"/>
          <w:szCs w:val="28"/>
        </w:rPr>
      </w:pPr>
    </w:p>
    <w:p w:rsidR="00A60516" w:rsidRDefault="00A60516" w:rsidP="00A60516">
      <w:pPr>
        <w:tabs>
          <w:tab w:val="left" w:pos="0"/>
        </w:tabs>
        <w:overflowPunct w:val="0"/>
        <w:autoSpaceDE w:val="0"/>
        <w:autoSpaceDN w:val="0"/>
        <w:adjustRightInd w:val="0"/>
        <w:ind w:left="360"/>
        <w:jc w:val="both"/>
        <w:textAlignment w:val="baseline"/>
        <w:rPr>
          <w:sz w:val="28"/>
          <w:szCs w:val="28"/>
        </w:rPr>
      </w:pPr>
    </w:p>
    <w:p w:rsidR="00A60516" w:rsidRDefault="00A60516" w:rsidP="00A60516">
      <w:pPr>
        <w:tabs>
          <w:tab w:val="left" w:pos="0"/>
        </w:tabs>
        <w:overflowPunct w:val="0"/>
        <w:autoSpaceDE w:val="0"/>
        <w:autoSpaceDN w:val="0"/>
        <w:adjustRightInd w:val="0"/>
        <w:ind w:left="360"/>
        <w:jc w:val="both"/>
        <w:textAlignment w:val="baseline"/>
        <w:rPr>
          <w:sz w:val="28"/>
          <w:szCs w:val="28"/>
        </w:rPr>
      </w:pPr>
    </w:p>
    <w:p w:rsidR="00A60516" w:rsidRDefault="00A60516" w:rsidP="00A60516">
      <w:pPr>
        <w:tabs>
          <w:tab w:val="left" w:pos="0"/>
        </w:tabs>
        <w:overflowPunct w:val="0"/>
        <w:autoSpaceDE w:val="0"/>
        <w:autoSpaceDN w:val="0"/>
        <w:adjustRightInd w:val="0"/>
        <w:ind w:left="360"/>
        <w:jc w:val="both"/>
        <w:textAlignment w:val="baseline"/>
        <w:rPr>
          <w:sz w:val="28"/>
          <w:szCs w:val="28"/>
        </w:rPr>
      </w:pPr>
    </w:p>
    <w:p w:rsidR="00A60516" w:rsidRDefault="00A60516" w:rsidP="00A60516">
      <w:pPr>
        <w:tabs>
          <w:tab w:val="left" w:pos="0"/>
        </w:tabs>
        <w:overflowPunct w:val="0"/>
        <w:autoSpaceDE w:val="0"/>
        <w:autoSpaceDN w:val="0"/>
        <w:adjustRightInd w:val="0"/>
        <w:ind w:left="360"/>
        <w:jc w:val="both"/>
        <w:textAlignment w:val="baseline"/>
        <w:rPr>
          <w:sz w:val="28"/>
          <w:szCs w:val="28"/>
        </w:rPr>
      </w:pPr>
    </w:p>
    <w:p w:rsidR="00A60516" w:rsidRDefault="00A60516" w:rsidP="00A60516">
      <w:pPr>
        <w:tabs>
          <w:tab w:val="left" w:pos="0"/>
        </w:tabs>
        <w:overflowPunct w:val="0"/>
        <w:autoSpaceDE w:val="0"/>
        <w:autoSpaceDN w:val="0"/>
        <w:adjustRightInd w:val="0"/>
        <w:ind w:left="360"/>
        <w:jc w:val="both"/>
        <w:textAlignment w:val="baseline"/>
        <w:rPr>
          <w:sz w:val="28"/>
          <w:szCs w:val="28"/>
        </w:rPr>
      </w:pPr>
    </w:p>
    <w:p w:rsidR="00A60516" w:rsidRDefault="00A60516" w:rsidP="00A60516">
      <w:pPr>
        <w:tabs>
          <w:tab w:val="left" w:pos="0"/>
        </w:tabs>
        <w:overflowPunct w:val="0"/>
        <w:autoSpaceDE w:val="0"/>
        <w:autoSpaceDN w:val="0"/>
        <w:adjustRightInd w:val="0"/>
        <w:ind w:left="360"/>
        <w:jc w:val="both"/>
        <w:textAlignment w:val="baseline"/>
        <w:rPr>
          <w:sz w:val="28"/>
          <w:szCs w:val="28"/>
        </w:rPr>
      </w:pPr>
    </w:p>
    <w:p w:rsidR="00A60516" w:rsidRDefault="00A60516" w:rsidP="00A60516">
      <w:pPr>
        <w:tabs>
          <w:tab w:val="left" w:pos="0"/>
        </w:tabs>
        <w:overflowPunct w:val="0"/>
        <w:autoSpaceDE w:val="0"/>
        <w:autoSpaceDN w:val="0"/>
        <w:adjustRightInd w:val="0"/>
        <w:ind w:left="360"/>
        <w:jc w:val="both"/>
        <w:textAlignment w:val="baseline"/>
        <w:rPr>
          <w:sz w:val="28"/>
          <w:szCs w:val="28"/>
        </w:rPr>
      </w:pPr>
    </w:p>
    <w:p w:rsidR="00A60516" w:rsidRDefault="00A60516" w:rsidP="00A60516">
      <w:pPr>
        <w:tabs>
          <w:tab w:val="left" w:pos="0"/>
        </w:tabs>
        <w:overflowPunct w:val="0"/>
        <w:autoSpaceDE w:val="0"/>
        <w:autoSpaceDN w:val="0"/>
        <w:adjustRightInd w:val="0"/>
        <w:ind w:left="360"/>
        <w:jc w:val="both"/>
        <w:textAlignment w:val="baseline"/>
        <w:rPr>
          <w:sz w:val="28"/>
          <w:szCs w:val="28"/>
        </w:rPr>
      </w:pPr>
    </w:p>
    <w:p w:rsidR="00A60516" w:rsidRDefault="00A60516" w:rsidP="00A60516">
      <w:pPr>
        <w:tabs>
          <w:tab w:val="left" w:pos="0"/>
        </w:tabs>
        <w:overflowPunct w:val="0"/>
        <w:autoSpaceDE w:val="0"/>
        <w:autoSpaceDN w:val="0"/>
        <w:adjustRightInd w:val="0"/>
        <w:ind w:left="360"/>
        <w:jc w:val="both"/>
        <w:textAlignment w:val="baseline"/>
        <w:rPr>
          <w:sz w:val="28"/>
          <w:szCs w:val="28"/>
        </w:rPr>
      </w:pPr>
    </w:p>
    <w:p w:rsidR="00A60516" w:rsidRDefault="00A60516" w:rsidP="00A60516">
      <w:pPr>
        <w:tabs>
          <w:tab w:val="left" w:pos="0"/>
        </w:tabs>
        <w:overflowPunct w:val="0"/>
        <w:autoSpaceDE w:val="0"/>
        <w:autoSpaceDN w:val="0"/>
        <w:adjustRightInd w:val="0"/>
        <w:ind w:left="360"/>
        <w:jc w:val="both"/>
        <w:textAlignment w:val="baseline"/>
        <w:rPr>
          <w:sz w:val="28"/>
          <w:szCs w:val="28"/>
        </w:rPr>
      </w:pPr>
    </w:p>
    <w:p w:rsidR="00A60516" w:rsidRDefault="00A60516" w:rsidP="00A60516">
      <w:pPr>
        <w:tabs>
          <w:tab w:val="left" w:pos="0"/>
        </w:tabs>
        <w:overflowPunct w:val="0"/>
        <w:autoSpaceDE w:val="0"/>
        <w:autoSpaceDN w:val="0"/>
        <w:adjustRightInd w:val="0"/>
        <w:ind w:left="360"/>
        <w:jc w:val="both"/>
        <w:textAlignment w:val="baseline"/>
        <w:rPr>
          <w:sz w:val="28"/>
          <w:szCs w:val="28"/>
        </w:rPr>
      </w:pPr>
    </w:p>
    <w:p w:rsidR="00A60516" w:rsidRDefault="00A60516" w:rsidP="00A60516">
      <w:pPr>
        <w:tabs>
          <w:tab w:val="left" w:pos="0"/>
        </w:tabs>
        <w:overflowPunct w:val="0"/>
        <w:autoSpaceDE w:val="0"/>
        <w:autoSpaceDN w:val="0"/>
        <w:adjustRightInd w:val="0"/>
        <w:ind w:left="360"/>
        <w:jc w:val="both"/>
        <w:textAlignment w:val="baseline"/>
        <w:rPr>
          <w:sz w:val="28"/>
          <w:szCs w:val="28"/>
        </w:rPr>
      </w:pPr>
    </w:p>
    <w:p w:rsidR="00A60516" w:rsidRDefault="00A60516" w:rsidP="00A60516">
      <w:pPr>
        <w:tabs>
          <w:tab w:val="left" w:pos="0"/>
        </w:tabs>
        <w:overflowPunct w:val="0"/>
        <w:autoSpaceDE w:val="0"/>
        <w:autoSpaceDN w:val="0"/>
        <w:adjustRightInd w:val="0"/>
        <w:ind w:left="360"/>
        <w:jc w:val="both"/>
        <w:textAlignment w:val="baseline"/>
        <w:rPr>
          <w:sz w:val="28"/>
          <w:szCs w:val="28"/>
        </w:rPr>
      </w:pPr>
    </w:p>
    <w:p w:rsidR="00A60516" w:rsidRDefault="00A60516" w:rsidP="00A60516">
      <w:pPr>
        <w:tabs>
          <w:tab w:val="left" w:pos="0"/>
        </w:tabs>
        <w:overflowPunct w:val="0"/>
        <w:autoSpaceDE w:val="0"/>
        <w:autoSpaceDN w:val="0"/>
        <w:adjustRightInd w:val="0"/>
        <w:ind w:left="360"/>
        <w:jc w:val="both"/>
        <w:textAlignment w:val="baseline"/>
        <w:rPr>
          <w:sz w:val="28"/>
          <w:szCs w:val="28"/>
        </w:rPr>
      </w:pPr>
    </w:p>
    <w:p w:rsidR="00A60516" w:rsidRDefault="00A60516" w:rsidP="00A60516">
      <w:pPr>
        <w:tabs>
          <w:tab w:val="left" w:pos="0"/>
        </w:tabs>
        <w:overflowPunct w:val="0"/>
        <w:autoSpaceDE w:val="0"/>
        <w:autoSpaceDN w:val="0"/>
        <w:adjustRightInd w:val="0"/>
        <w:ind w:left="360"/>
        <w:jc w:val="both"/>
        <w:textAlignment w:val="baseline"/>
        <w:rPr>
          <w:sz w:val="28"/>
          <w:szCs w:val="28"/>
        </w:rPr>
      </w:pPr>
    </w:p>
    <w:p w:rsidR="00A60516" w:rsidRDefault="00A60516" w:rsidP="00A60516">
      <w:pPr>
        <w:tabs>
          <w:tab w:val="left" w:pos="0"/>
        </w:tabs>
        <w:overflowPunct w:val="0"/>
        <w:autoSpaceDE w:val="0"/>
        <w:autoSpaceDN w:val="0"/>
        <w:adjustRightInd w:val="0"/>
        <w:ind w:left="360"/>
        <w:jc w:val="both"/>
        <w:textAlignment w:val="baseline"/>
        <w:rPr>
          <w:sz w:val="28"/>
          <w:szCs w:val="28"/>
        </w:rPr>
      </w:pPr>
    </w:p>
    <w:p w:rsidR="00A60516" w:rsidRDefault="00A60516" w:rsidP="00A60516">
      <w:pPr>
        <w:tabs>
          <w:tab w:val="left" w:pos="0"/>
        </w:tabs>
        <w:overflowPunct w:val="0"/>
        <w:autoSpaceDE w:val="0"/>
        <w:autoSpaceDN w:val="0"/>
        <w:adjustRightInd w:val="0"/>
        <w:ind w:left="360"/>
        <w:jc w:val="both"/>
        <w:textAlignment w:val="baseline"/>
        <w:rPr>
          <w:color w:val="444444"/>
          <w:sz w:val="28"/>
          <w:szCs w:val="28"/>
        </w:rPr>
      </w:pPr>
    </w:p>
    <w:p w:rsidR="00A61D45" w:rsidRDefault="00A61D45" w:rsidP="00A61D45">
      <w:pPr>
        <w:pStyle w:val="formattext"/>
        <w:shd w:val="clear" w:color="auto" w:fill="FFFFFF"/>
        <w:spacing w:before="0" w:beforeAutospacing="0" w:after="0" w:afterAutospacing="0"/>
        <w:ind w:firstLine="480"/>
        <w:textAlignment w:val="baseline"/>
        <w:rPr>
          <w:color w:val="444444"/>
          <w:sz w:val="28"/>
          <w:szCs w:val="28"/>
        </w:rPr>
      </w:pPr>
    </w:p>
    <w:p w:rsidR="00B62265" w:rsidRPr="00B62265" w:rsidRDefault="00B62265" w:rsidP="00A61D45">
      <w:pPr>
        <w:pStyle w:val="ConsPlusNormal"/>
        <w:jc w:val="right"/>
        <w:rPr>
          <w:rFonts w:ascii="Times New Roman" w:hAnsi="Times New Roman" w:cs="Times New Roman"/>
          <w:sz w:val="24"/>
          <w:szCs w:val="24"/>
        </w:rPr>
      </w:pPr>
      <w:r w:rsidRPr="00B62265">
        <w:rPr>
          <w:rFonts w:ascii="Times New Roman" w:hAnsi="Times New Roman" w:cs="Times New Roman"/>
          <w:sz w:val="24"/>
          <w:szCs w:val="24"/>
        </w:rPr>
        <w:t>Приложение № 1</w:t>
      </w:r>
    </w:p>
    <w:p w:rsidR="00B62265" w:rsidRPr="00B62265" w:rsidRDefault="00B62265" w:rsidP="00A61D45">
      <w:pPr>
        <w:pStyle w:val="ConsPlusNormal"/>
        <w:jc w:val="right"/>
        <w:rPr>
          <w:rFonts w:ascii="Times New Roman" w:hAnsi="Times New Roman" w:cs="Times New Roman"/>
          <w:sz w:val="24"/>
          <w:szCs w:val="24"/>
        </w:rPr>
      </w:pPr>
      <w:r w:rsidRPr="00B62265">
        <w:rPr>
          <w:rFonts w:ascii="Times New Roman" w:hAnsi="Times New Roman" w:cs="Times New Roman"/>
          <w:sz w:val="24"/>
          <w:szCs w:val="24"/>
        </w:rPr>
        <w:t>к Положению о муниципальном</w:t>
      </w:r>
    </w:p>
    <w:p w:rsidR="00B62265" w:rsidRPr="00B62265" w:rsidRDefault="00B62265" w:rsidP="00A61D45">
      <w:pPr>
        <w:pStyle w:val="ConsPlusNormal"/>
        <w:jc w:val="right"/>
        <w:rPr>
          <w:rFonts w:ascii="Times New Roman" w:hAnsi="Times New Roman" w:cs="Times New Roman"/>
          <w:sz w:val="24"/>
          <w:szCs w:val="24"/>
        </w:rPr>
      </w:pPr>
      <w:r w:rsidRPr="00B62265">
        <w:rPr>
          <w:rFonts w:ascii="Times New Roman" w:hAnsi="Times New Roman" w:cs="Times New Roman"/>
          <w:sz w:val="24"/>
          <w:szCs w:val="24"/>
        </w:rPr>
        <w:t xml:space="preserve">жилищном контроле в </w:t>
      </w:r>
    </w:p>
    <w:p w:rsidR="00A61D45" w:rsidRDefault="00B62265" w:rsidP="00A61D45">
      <w:pPr>
        <w:pStyle w:val="ConsPlusNormal"/>
        <w:jc w:val="right"/>
        <w:rPr>
          <w:rFonts w:ascii="Times New Roman" w:hAnsi="Times New Roman" w:cs="Times New Roman"/>
          <w:sz w:val="24"/>
          <w:szCs w:val="24"/>
        </w:rPr>
      </w:pPr>
      <w:r w:rsidRPr="00B62265">
        <w:rPr>
          <w:rFonts w:ascii="Times New Roman" w:hAnsi="Times New Roman" w:cs="Times New Roman"/>
          <w:sz w:val="24"/>
          <w:szCs w:val="24"/>
        </w:rPr>
        <w:t>Черноозерском сельском поселении</w:t>
      </w:r>
    </w:p>
    <w:p w:rsidR="00B62265" w:rsidRDefault="00B62265" w:rsidP="00A61D45">
      <w:pPr>
        <w:pStyle w:val="ConsPlusNormal"/>
        <w:jc w:val="right"/>
        <w:rPr>
          <w:rFonts w:ascii="Times New Roman" w:hAnsi="Times New Roman" w:cs="Times New Roman"/>
          <w:sz w:val="24"/>
          <w:szCs w:val="24"/>
        </w:rPr>
      </w:pPr>
    </w:p>
    <w:p w:rsidR="00B62265" w:rsidRPr="00B62265" w:rsidRDefault="00B62265" w:rsidP="00A61D45">
      <w:pPr>
        <w:pStyle w:val="ConsPlusNormal"/>
        <w:jc w:val="right"/>
        <w:rPr>
          <w:rFonts w:ascii="Times New Roman" w:hAnsi="Times New Roman"/>
          <w:i/>
          <w:iCs/>
          <w:color w:val="000000"/>
          <w:sz w:val="24"/>
          <w:szCs w:val="24"/>
        </w:rPr>
      </w:pPr>
    </w:p>
    <w:p w:rsidR="00A61D45" w:rsidRDefault="00A61D45" w:rsidP="00A61D45">
      <w:pPr>
        <w:pStyle w:val="formattext"/>
        <w:shd w:val="clear" w:color="auto" w:fill="FFFFFF"/>
        <w:spacing w:before="0" w:beforeAutospacing="0" w:after="0" w:afterAutospacing="0"/>
        <w:ind w:firstLine="480"/>
        <w:textAlignment w:val="baseline"/>
        <w:rPr>
          <w:color w:val="444444"/>
          <w:sz w:val="28"/>
          <w:szCs w:val="28"/>
        </w:rPr>
      </w:pPr>
    </w:p>
    <w:p w:rsidR="00A61D45" w:rsidRPr="00B62265" w:rsidRDefault="00A61D45" w:rsidP="00A61D45">
      <w:pPr>
        <w:autoSpaceDE w:val="0"/>
        <w:autoSpaceDN w:val="0"/>
        <w:adjustRightInd w:val="0"/>
        <w:jc w:val="center"/>
        <w:rPr>
          <w:sz w:val="28"/>
          <w:szCs w:val="28"/>
        </w:rPr>
      </w:pPr>
      <w:r w:rsidRPr="00B62265">
        <w:rPr>
          <w:sz w:val="28"/>
          <w:szCs w:val="28"/>
        </w:rPr>
        <w:t>ПЕРЕЧЕНЬ</w:t>
      </w:r>
    </w:p>
    <w:p w:rsidR="00A61D45" w:rsidRPr="00B62265" w:rsidRDefault="00A61D45" w:rsidP="00B62265">
      <w:pPr>
        <w:autoSpaceDE w:val="0"/>
        <w:autoSpaceDN w:val="0"/>
        <w:adjustRightInd w:val="0"/>
        <w:ind w:firstLine="539"/>
        <w:jc w:val="center"/>
        <w:rPr>
          <w:bCs/>
          <w:color w:val="000000"/>
          <w:sz w:val="28"/>
          <w:szCs w:val="28"/>
        </w:rPr>
      </w:pPr>
      <w:r w:rsidRPr="00B62265">
        <w:rPr>
          <w:sz w:val="28"/>
          <w:szCs w:val="28"/>
        </w:rPr>
        <w:t>индикаторов риска нарушения обязательных требований</w:t>
      </w:r>
      <w:r w:rsidRPr="00B62265">
        <w:rPr>
          <w:bCs/>
          <w:sz w:val="28"/>
          <w:szCs w:val="28"/>
        </w:rPr>
        <w:t xml:space="preserve">, используемые </w:t>
      </w:r>
      <w:r w:rsidRPr="00B62265">
        <w:rPr>
          <w:bCs/>
          <w:color w:val="000000"/>
          <w:sz w:val="28"/>
          <w:szCs w:val="28"/>
        </w:rPr>
        <w:t>для</w:t>
      </w:r>
      <w:r w:rsidR="00B62265">
        <w:rPr>
          <w:bCs/>
          <w:color w:val="000000"/>
          <w:sz w:val="28"/>
          <w:szCs w:val="28"/>
        </w:rPr>
        <w:t xml:space="preserve"> </w:t>
      </w:r>
      <w:r w:rsidRPr="00B62265">
        <w:rPr>
          <w:bCs/>
          <w:color w:val="000000"/>
          <w:sz w:val="28"/>
          <w:szCs w:val="28"/>
        </w:rPr>
        <w:t xml:space="preserve">определения необходимости проведения внеплановых проверок при осуществлении муниципального жилищного контроля </w:t>
      </w:r>
      <w:r w:rsidR="003B58B9">
        <w:rPr>
          <w:bCs/>
          <w:color w:val="000000"/>
          <w:sz w:val="28"/>
          <w:szCs w:val="28"/>
        </w:rPr>
        <w:t>в</w:t>
      </w:r>
    </w:p>
    <w:p w:rsidR="00A61D45" w:rsidRPr="00B62265" w:rsidRDefault="00B62265" w:rsidP="00A61D45">
      <w:pPr>
        <w:pStyle w:val="formattext"/>
        <w:shd w:val="clear" w:color="auto" w:fill="FFFFFF"/>
        <w:spacing w:before="0" w:beforeAutospacing="0" w:after="0" w:afterAutospacing="0"/>
        <w:ind w:firstLine="480"/>
        <w:jc w:val="center"/>
        <w:textAlignment w:val="baseline"/>
        <w:rPr>
          <w:bCs/>
          <w:color w:val="000000"/>
          <w:sz w:val="28"/>
          <w:szCs w:val="28"/>
        </w:rPr>
      </w:pPr>
      <w:r w:rsidRPr="00B62265">
        <w:rPr>
          <w:bCs/>
          <w:color w:val="000000"/>
          <w:sz w:val="28"/>
          <w:szCs w:val="28"/>
        </w:rPr>
        <w:t>Черноозе</w:t>
      </w:r>
      <w:r w:rsidR="00A61D45" w:rsidRPr="00B62265">
        <w:rPr>
          <w:bCs/>
          <w:color w:val="000000"/>
          <w:sz w:val="28"/>
          <w:szCs w:val="28"/>
        </w:rPr>
        <w:t>рско</w:t>
      </w:r>
      <w:r w:rsidR="003B58B9">
        <w:rPr>
          <w:bCs/>
          <w:color w:val="000000"/>
          <w:sz w:val="28"/>
          <w:szCs w:val="28"/>
        </w:rPr>
        <w:t>м</w:t>
      </w:r>
      <w:r w:rsidR="00A61D45" w:rsidRPr="00B62265">
        <w:rPr>
          <w:bCs/>
          <w:color w:val="000000"/>
          <w:sz w:val="28"/>
          <w:szCs w:val="28"/>
        </w:rPr>
        <w:t xml:space="preserve"> сельско</w:t>
      </w:r>
      <w:r w:rsidR="003B58B9">
        <w:rPr>
          <w:bCs/>
          <w:color w:val="000000"/>
          <w:sz w:val="28"/>
          <w:szCs w:val="28"/>
        </w:rPr>
        <w:t>м</w:t>
      </w:r>
      <w:r w:rsidR="00A61D45" w:rsidRPr="00B62265">
        <w:rPr>
          <w:bCs/>
          <w:color w:val="000000"/>
          <w:sz w:val="28"/>
          <w:szCs w:val="28"/>
        </w:rPr>
        <w:t xml:space="preserve"> поселени</w:t>
      </w:r>
      <w:r w:rsidR="003B58B9">
        <w:rPr>
          <w:bCs/>
          <w:color w:val="000000"/>
          <w:sz w:val="28"/>
          <w:szCs w:val="28"/>
        </w:rPr>
        <w:t>и</w:t>
      </w:r>
    </w:p>
    <w:p w:rsidR="00A61D45" w:rsidRDefault="00A61D45" w:rsidP="00A61D45">
      <w:pPr>
        <w:pStyle w:val="formattext"/>
        <w:shd w:val="clear" w:color="auto" w:fill="FFFFFF"/>
        <w:spacing w:before="0" w:beforeAutospacing="0" w:after="0" w:afterAutospacing="0"/>
        <w:ind w:firstLine="480"/>
        <w:jc w:val="center"/>
        <w:textAlignment w:val="baseline"/>
        <w:rPr>
          <w:color w:val="444444"/>
          <w:sz w:val="28"/>
          <w:szCs w:val="28"/>
        </w:rPr>
      </w:pPr>
    </w:p>
    <w:p w:rsidR="00B62265" w:rsidRPr="00B62265" w:rsidRDefault="00B62265" w:rsidP="00A61D45">
      <w:pPr>
        <w:pStyle w:val="formattext"/>
        <w:shd w:val="clear" w:color="auto" w:fill="FFFFFF"/>
        <w:spacing w:before="0" w:beforeAutospacing="0" w:after="0" w:afterAutospacing="0"/>
        <w:ind w:firstLine="480"/>
        <w:jc w:val="center"/>
        <w:textAlignment w:val="baseline"/>
        <w:rPr>
          <w:color w:val="444444"/>
          <w:sz w:val="28"/>
          <w:szCs w:val="28"/>
        </w:rPr>
      </w:pPr>
    </w:p>
    <w:p w:rsidR="00A61D45" w:rsidRPr="00112C8F" w:rsidRDefault="00A61D45" w:rsidP="00A61D45">
      <w:pPr>
        <w:pStyle w:val="formattext"/>
        <w:shd w:val="clear" w:color="auto" w:fill="FFFFFF"/>
        <w:spacing w:before="0" w:beforeAutospacing="0" w:after="0" w:afterAutospacing="0"/>
        <w:ind w:firstLine="480"/>
        <w:jc w:val="both"/>
        <w:textAlignment w:val="baseline"/>
        <w:rPr>
          <w:sz w:val="28"/>
          <w:szCs w:val="28"/>
        </w:rPr>
      </w:pPr>
      <w:r w:rsidRPr="005A3022">
        <w:rPr>
          <w:color w:val="444444"/>
          <w:sz w:val="28"/>
          <w:szCs w:val="28"/>
        </w:rPr>
        <w:t>1</w:t>
      </w:r>
      <w:r w:rsidRPr="00112C8F">
        <w:rPr>
          <w:sz w:val="28"/>
          <w:szCs w:val="28"/>
        </w:rPr>
        <w:t>.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w:t>
      </w:r>
      <w:hyperlink r:id="rId8" w:anchor="BPC0OS" w:history="1">
        <w:r w:rsidRPr="00112C8F">
          <w:rPr>
            <w:rStyle w:val="aa"/>
            <w:color w:val="auto"/>
            <w:sz w:val="28"/>
            <w:szCs w:val="28"/>
            <w:u w:val="none"/>
          </w:rPr>
          <w:t>частью 1 статьи 20 Жилищного кодекса Российской Федерации</w:t>
        </w:r>
      </w:hyperlink>
      <w:r w:rsidRPr="00112C8F">
        <w:rPr>
          <w:sz w:val="28"/>
          <w:szCs w:val="28"/>
        </w:rPr>
        <w:t>.</w:t>
      </w:r>
    </w:p>
    <w:p w:rsidR="00A61D45" w:rsidRPr="00112C8F" w:rsidRDefault="00A61D45" w:rsidP="00A61D45">
      <w:pPr>
        <w:pStyle w:val="formattext"/>
        <w:shd w:val="clear" w:color="auto" w:fill="FFFFFF"/>
        <w:spacing w:before="0" w:beforeAutospacing="0" w:after="0" w:afterAutospacing="0"/>
        <w:ind w:firstLine="480"/>
        <w:jc w:val="both"/>
        <w:textAlignment w:val="baseline"/>
        <w:rPr>
          <w:sz w:val="28"/>
          <w:szCs w:val="28"/>
        </w:rPr>
      </w:pPr>
      <w:r w:rsidRPr="00112C8F">
        <w:rPr>
          <w:sz w:val="28"/>
          <w:szCs w:val="28"/>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w:t>
      </w:r>
      <w:hyperlink r:id="rId9" w:anchor="AAC0NU" w:history="1">
        <w:r w:rsidRPr="00112C8F">
          <w:rPr>
            <w:rStyle w:val="aa"/>
            <w:color w:val="auto"/>
            <w:sz w:val="28"/>
            <w:szCs w:val="28"/>
            <w:u w:val="none"/>
          </w:rPr>
          <w:t>частью 5 статьи 165 Жилищного кодекса Российской Федерации</w:t>
        </w:r>
      </w:hyperlink>
      <w:r w:rsidRPr="00112C8F">
        <w:rPr>
          <w:sz w:val="28"/>
          <w:szCs w:val="28"/>
        </w:rPr>
        <w:t>.</w:t>
      </w:r>
    </w:p>
    <w:p w:rsidR="00A61D45" w:rsidRPr="005A3022" w:rsidRDefault="00A61D45" w:rsidP="00A61D45">
      <w:pPr>
        <w:jc w:val="both"/>
        <w:rPr>
          <w:sz w:val="28"/>
          <w:szCs w:val="28"/>
        </w:rPr>
      </w:pPr>
    </w:p>
    <w:p w:rsidR="0098450D" w:rsidRPr="00163478" w:rsidRDefault="0098450D" w:rsidP="00163478">
      <w:pPr>
        <w:pStyle w:val="a5"/>
        <w:tabs>
          <w:tab w:val="left" w:pos="1134"/>
        </w:tabs>
        <w:overflowPunct w:val="0"/>
        <w:autoSpaceDE w:val="0"/>
        <w:autoSpaceDN w:val="0"/>
        <w:adjustRightInd w:val="0"/>
        <w:jc w:val="both"/>
        <w:textAlignment w:val="baseline"/>
        <w:rPr>
          <w:sz w:val="28"/>
          <w:szCs w:val="28"/>
        </w:rPr>
      </w:pPr>
    </w:p>
    <w:sectPr w:rsidR="0098450D" w:rsidRPr="00163478" w:rsidSect="00B62265">
      <w:pgSz w:w="11906" w:h="16838"/>
      <w:pgMar w:top="567"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E2A" w:rsidRDefault="00931E2A" w:rsidP="00191854">
      <w:r>
        <w:separator/>
      </w:r>
    </w:p>
  </w:endnote>
  <w:endnote w:type="continuationSeparator" w:id="0">
    <w:p w:rsidR="00931E2A" w:rsidRDefault="00931E2A" w:rsidP="001918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E2A" w:rsidRDefault="00931E2A" w:rsidP="00191854">
      <w:r>
        <w:separator/>
      </w:r>
    </w:p>
  </w:footnote>
  <w:footnote w:type="continuationSeparator" w:id="0">
    <w:p w:rsidR="00931E2A" w:rsidRDefault="00931E2A" w:rsidP="001918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76B82"/>
    <w:multiLevelType w:val="hybridMultilevel"/>
    <w:tmpl w:val="FBF6B8AE"/>
    <w:lvl w:ilvl="0" w:tplc="A7F4D80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8A1DF4"/>
    <w:multiLevelType w:val="hybridMultilevel"/>
    <w:tmpl w:val="18A62146"/>
    <w:lvl w:ilvl="0" w:tplc="5FDA9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FEA7AEE"/>
    <w:multiLevelType w:val="hybridMultilevel"/>
    <w:tmpl w:val="E70657B4"/>
    <w:lvl w:ilvl="0" w:tplc="59602F2A">
      <w:start w:val="8"/>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00C1279"/>
    <w:multiLevelType w:val="hybridMultilevel"/>
    <w:tmpl w:val="DA3CADEA"/>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
    <w:nsid w:val="2E2614A0"/>
    <w:multiLevelType w:val="hybridMultilevel"/>
    <w:tmpl w:val="9788D43E"/>
    <w:lvl w:ilvl="0" w:tplc="428AF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35329E8"/>
    <w:multiLevelType w:val="hybridMultilevel"/>
    <w:tmpl w:val="F726FDF6"/>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47166D"/>
    <w:multiLevelType w:val="multilevel"/>
    <w:tmpl w:val="09AC6A00"/>
    <w:lvl w:ilvl="0">
      <w:start w:val="1"/>
      <w:numFmt w:val="decimal"/>
      <w:lvlText w:val="%1."/>
      <w:lvlJc w:val="left"/>
      <w:pPr>
        <w:ind w:left="1429" w:hanging="360"/>
      </w:p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nsid w:val="430A2147"/>
    <w:multiLevelType w:val="hybridMultilevel"/>
    <w:tmpl w:val="0BA4DC92"/>
    <w:lvl w:ilvl="0" w:tplc="798EA79E">
      <w:start w:val="1"/>
      <w:numFmt w:val="decimal"/>
      <w:lvlText w:val="%1."/>
      <w:lvlJc w:val="left"/>
      <w:pPr>
        <w:ind w:left="786" w:hanging="360"/>
      </w:pPr>
      <w:rPr>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456624D2"/>
    <w:multiLevelType w:val="multilevel"/>
    <w:tmpl w:val="09AC6A00"/>
    <w:lvl w:ilvl="0">
      <w:start w:val="1"/>
      <w:numFmt w:val="decimal"/>
      <w:lvlText w:val="%1."/>
      <w:lvlJc w:val="left"/>
      <w:pPr>
        <w:ind w:left="1429" w:hanging="360"/>
      </w:p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nsid w:val="5F0C1BFF"/>
    <w:multiLevelType w:val="hybridMultilevel"/>
    <w:tmpl w:val="5F940752"/>
    <w:lvl w:ilvl="0" w:tplc="4434EB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7C53187"/>
    <w:multiLevelType w:val="hybridMultilevel"/>
    <w:tmpl w:val="A956E9D4"/>
    <w:lvl w:ilvl="0" w:tplc="9DD0C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E016506"/>
    <w:multiLevelType w:val="hybridMultilevel"/>
    <w:tmpl w:val="74A2F73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89111A"/>
    <w:multiLevelType w:val="hybridMultilevel"/>
    <w:tmpl w:val="879AABD0"/>
    <w:lvl w:ilvl="0" w:tplc="C678A2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7"/>
  </w:num>
  <w:num w:numId="4">
    <w:abstractNumId w:val="8"/>
  </w:num>
  <w:num w:numId="5">
    <w:abstractNumId w:val="12"/>
  </w:num>
  <w:num w:numId="6">
    <w:abstractNumId w:val="0"/>
  </w:num>
  <w:num w:numId="7">
    <w:abstractNumId w:val="9"/>
  </w:num>
  <w:num w:numId="8">
    <w:abstractNumId w:val="1"/>
  </w:num>
  <w:num w:numId="9">
    <w:abstractNumId w:val="10"/>
  </w:num>
  <w:num w:numId="10">
    <w:abstractNumId w:val="6"/>
  </w:num>
  <w:num w:numId="11">
    <w:abstractNumId w:val="2"/>
  </w:num>
  <w:num w:numId="12">
    <w:abstractNumId w:val="5"/>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1"/>
    <w:footnote w:id="0"/>
  </w:footnotePr>
  <w:endnotePr>
    <w:endnote w:id="-1"/>
    <w:endnote w:id="0"/>
  </w:endnotePr>
  <w:compat/>
  <w:rsids>
    <w:rsidRoot w:val="0096570F"/>
    <w:rsid w:val="0003541F"/>
    <w:rsid w:val="00047283"/>
    <w:rsid w:val="0005387D"/>
    <w:rsid w:val="000B6D30"/>
    <w:rsid w:val="000C5379"/>
    <w:rsid w:val="001000F5"/>
    <w:rsid w:val="00163478"/>
    <w:rsid w:val="00181A2E"/>
    <w:rsid w:val="00191854"/>
    <w:rsid w:val="0019727C"/>
    <w:rsid w:val="001C15E8"/>
    <w:rsid w:val="001E4EE3"/>
    <w:rsid w:val="001F4DBD"/>
    <w:rsid w:val="00202261"/>
    <w:rsid w:val="002145C5"/>
    <w:rsid w:val="00215073"/>
    <w:rsid w:val="002176DD"/>
    <w:rsid w:val="00243132"/>
    <w:rsid w:val="002544E8"/>
    <w:rsid w:val="00261A67"/>
    <w:rsid w:val="002D3ADA"/>
    <w:rsid w:val="00305D30"/>
    <w:rsid w:val="003169BE"/>
    <w:rsid w:val="00335D4C"/>
    <w:rsid w:val="00350518"/>
    <w:rsid w:val="00363AA7"/>
    <w:rsid w:val="00381F17"/>
    <w:rsid w:val="003A4B38"/>
    <w:rsid w:val="003B58B9"/>
    <w:rsid w:val="003C35B9"/>
    <w:rsid w:val="003E0BE3"/>
    <w:rsid w:val="00411D24"/>
    <w:rsid w:val="00414D13"/>
    <w:rsid w:val="00436B3D"/>
    <w:rsid w:val="00443E62"/>
    <w:rsid w:val="004512BA"/>
    <w:rsid w:val="004619E6"/>
    <w:rsid w:val="0046222F"/>
    <w:rsid w:val="00464FBD"/>
    <w:rsid w:val="00490020"/>
    <w:rsid w:val="004F58B5"/>
    <w:rsid w:val="004F5FC7"/>
    <w:rsid w:val="005571A0"/>
    <w:rsid w:val="00563C5D"/>
    <w:rsid w:val="00565CF9"/>
    <w:rsid w:val="00596DF4"/>
    <w:rsid w:val="005C4037"/>
    <w:rsid w:val="006320EC"/>
    <w:rsid w:val="00683B44"/>
    <w:rsid w:val="00687913"/>
    <w:rsid w:val="006933DE"/>
    <w:rsid w:val="006974BC"/>
    <w:rsid w:val="006A7CC1"/>
    <w:rsid w:val="006D7BDB"/>
    <w:rsid w:val="006F2E5E"/>
    <w:rsid w:val="0073016D"/>
    <w:rsid w:val="00735024"/>
    <w:rsid w:val="00742655"/>
    <w:rsid w:val="00771712"/>
    <w:rsid w:val="00774517"/>
    <w:rsid w:val="0078547F"/>
    <w:rsid w:val="007A04B7"/>
    <w:rsid w:val="007A13A8"/>
    <w:rsid w:val="007D3567"/>
    <w:rsid w:val="007D6803"/>
    <w:rsid w:val="007E5774"/>
    <w:rsid w:val="007F37F0"/>
    <w:rsid w:val="0081739B"/>
    <w:rsid w:val="00835647"/>
    <w:rsid w:val="00836D9D"/>
    <w:rsid w:val="008518A9"/>
    <w:rsid w:val="0085227F"/>
    <w:rsid w:val="00854CCF"/>
    <w:rsid w:val="00857739"/>
    <w:rsid w:val="008A054C"/>
    <w:rsid w:val="00915C39"/>
    <w:rsid w:val="00931E2A"/>
    <w:rsid w:val="00961868"/>
    <w:rsid w:val="0096570F"/>
    <w:rsid w:val="0098450D"/>
    <w:rsid w:val="009C0B9D"/>
    <w:rsid w:val="009D3E93"/>
    <w:rsid w:val="00A13F49"/>
    <w:rsid w:val="00A22E6F"/>
    <w:rsid w:val="00A60516"/>
    <w:rsid w:val="00A61D45"/>
    <w:rsid w:val="00A63592"/>
    <w:rsid w:val="00A8782A"/>
    <w:rsid w:val="00AD60F3"/>
    <w:rsid w:val="00B62265"/>
    <w:rsid w:val="00B8247D"/>
    <w:rsid w:val="00B90D6A"/>
    <w:rsid w:val="00BA1ABA"/>
    <w:rsid w:val="00BA45FE"/>
    <w:rsid w:val="00BB58C1"/>
    <w:rsid w:val="00BD11F9"/>
    <w:rsid w:val="00BF6028"/>
    <w:rsid w:val="00C178E9"/>
    <w:rsid w:val="00C30639"/>
    <w:rsid w:val="00C54D76"/>
    <w:rsid w:val="00C877A7"/>
    <w:rsid w:val="00C9204F"/>
    <w:rsid w:val="00CA1204"/>
    <w:rsid w:val="00CA632C"/>
    <w:rsid w:val="00CB785B"/>
    <w:rsid w:val="00CC0BC4"/>
    <w:rsid w:val="00CC466A"/>
    <w:rsid w:val="00CD4A62"/>
    <w:rsid w:val="00D03BDF"/>
    <w:rsid w:val="00D04DD7"/>
    <w:rsid w:val="00D43CC1"/>
    <w:rsid w:val="00D74990"/>
    <w:rsid w:val="00D85C70"/>
    <w:rsid w:val="00DA3BEF"/>
    <w:rsid w:val="00DB5023"/>
    <w:rsid w:val="00DB615E"/>
    <w:rsid w:val="00DD38B5"/>
    <w:rsid w:val="00DF4457"/>
    <w:rsid w:val="00E127A6"/>
    <w:rsid w:val="00E207C6"/>
    <w:rsid w:val="00E32BC5"/>
    <w:rsid w:val="00E36E01"/>
    <w:rsid w:val="00E40DEE"/>
    <w:rsid w:val="00E51DFD"/>
    <w:rsid w:val="00EB07CF"/>
    <w:rsid w:val="00EC6A65"/>
    <w:rsid w:val="00F070C4"/>
    <w:rsid w:val="00F731A2"/>
    <w:rsid w:val="00F80D0A"/>
    <w:rsid w:val="00F90FBE"/>
    <w:rsid w:val="00FA579C"/>
    <w:rsid w:val="00FC37AA"/>
    <w:rsid w:val="00FC5B81"/>
    <w:rsid w:val="00FE0001"/>
    <w:rsid w:val="00FF39AC"/>
    <w:rsid w:val="00FF6D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99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ABA"/>
    <w:pPr>
      <w:ind w:firstLine="0"/>
      <w:jc w:val="left"/>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A61D45"/>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96570F"/>
    <w:pPr>
      <w:jc w:val="both"/>
    </w:pPr>
    <w:rPr>
      <w:sz w:val="28"/>
    </w:rPr>
  </w:style>
  <w:style w:type="character" w:customStyle="1" w:styleId="a4">
    <w:name w:val="Основной текст Знак"/>
    <w:basedOn w:val="a0"/>
    <w:link w:val="a3"/>
    <w:semiHidden/>
    <w:rsid w:val="0096570F"/>
    <w:rPr>
      <w:rFonts w:ascii="Times New Roman" w:eastAsia="Times New Roman" w:hAnsi="Times New Roman" w:cs="Times New Roman"/>
      <w:sz w:val="28"/>
      <w:szCs w:val="24"/>
      <w:lang w:eastAsia="ru-RU"/>
    </w:rPr>
  </w:style>
  <w:style w:type="paragraph" w:styleId="a5">
    <w:name w:val="List Paragraph"/>
    <w:basedOn w:val="a"/>
    <w:uiPriority w:val="34"/>
    <w:qFormat/>
    <w:rsid w:val="0096570F"/>
    <w:pPr>
      <w:ind w:left="720"/>
      <w:contextualSpacing/>
    </w:pPr>
  </w:style>
  <w:style w:type="paragraph" w:customStyle="1" w:styleId="ConsPlusNormal">
    <w:name w:val="ConsPlusNormal"/>
    <w:link w:val="ConsPlusNormal1"/>
    <w:qFormat/>
    <w:rsid w:val="0096570F"/>
    <w:pPr>
      <w:autoSpaceDE w:val="0"/>
      <w:autoSpaceDN w:val="0"/>
      <w:adjustRightInd w:val="0"/>
      <w:ind w:firstLine="720"/>
      <w:jc w:val="left"/>
    </w:pPr>
    <w:rPr>
      <w:rFonts w:ascii="Arial" w:eastAsia="Calibri" w:hAnsi="Arial" w:cs="Arial"/>
      <w:sz w:val="20"/>
      <w:szCs w:val="20"/>
    </w:rPr>
  </w:style>
  <w:style w:type="paragraph" w:styleId="a6">
    <w:name w:val="header"/>
    <w:basedOn w:val="a"/>
    <w:link w:val="a7"/>
    <w:uiPriority w:val="99"/>
    <w:unhideWhenUsed/>
    <w:rsid w:val="00191854"/>
    <w:pPr>
      <w:tabs>
        <w:tab w:val="center" w:pos="4677"/>
        <w:tab w:val="right" w:pos="9355"/>
      </w:tabs>
    </w:pPr>
  </w:style>
  <w:style w:type="character" w:customStyle="1" w:styleId="a7">
    <w:name w:val="Верхний колонтитул Знак"/>
    <w:basedOn w:val="a0"/>
    <w:link w:val="a6"/>
    <w:uiPriority w:val="99"/>
    <w:rsid w:val="0019185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91854"/>
    <w:pPr>
      <w:tabs>
        <w:tab w:val="center" w:pos="4677"/>
        <w:tab w:val="right" w:pos="9355"/>
      </w:tabs>
    </w:pPr>
  </w:style>
  <w:style w:type="character" w:customStyle="1" w:styleId="a9">
    <w:name w:val="Нижний колонтитул Знак"/>
    <w:basedOn w:val="a0"/>
    <w:link w:val="a8"/>
    <w:uiPriority w:val="99"/>
    <w:rsid w:val="00191854"/>
    <w:rPr>
      <w:rFonts w:ascii="Times New Roman" w:eastAsia="Times New Roman" w:hAnsi="Times New Roman" w:cs="Times New Roman"/>
      <w:sz w:val="24"/>
      <w:szCs w:val="24"/>
      <w:lang w:eastAsia="ru-RU"/>
    </w:rPr>
  </w:style>
  <w:style w:type="character" w:customStyle="1" w:styleId="s10">
    <w:name w:val="s_10"/>
    <w:basedOn w:val="a0"/>
    <w:rsid w:val="00A13F49"/>
  </w:style>
  <w:style w:type="character" w:styleId="aa">
    <w:name w:val="Hyperlink"/>
    <w:basedOn w:val="a0"/>
    <w:unhideWhenUsed/>
    <w:rsid w:val="00A13F49"/>
    <w:rPr>
      <w:color w:val="0000FF"/>
      <w:u w:val="single"/>
    </w:rPr>
  </w:style>
  <w:style w:type="paragraph" w:customStyle="1" w:styleId="s1">
    <w:name w:val="s_1"/>
    <w:basedOn w:val="a"/>
    <w:rsid w:val="00563C5D"/>
    <w:pPr>
      <w:ind w:firstLine="720"/>
      <w:jc w:val="both"/>
    </w:pPr>
    <w:rPr>
      <w:rFonts w:ascii="Arial" w:hAnsi="Arial" w:cs="Arial"/>
      <w:sz w:val="26"/>
      <w:szCs w:val="26"/>
    </w:rPr>
  </w:style>
  <w:style w:type="paragraph" w:styleId="ab">
    <w:name w:val="No Spacing"/>
    <w:uiPriority w:val="1"/>
    <w:qFormat/>
    <w:rsid w:val="00DB615E"/>
    <w:pPr>
      <w:ind w:firstLine="0"/>
      <w:jc w:val="left"/>
    </w:pPr>
    <w:rPr>
      <w:rFonts w:ascii="Calibri" w:eastAsia="Calibri" w:hAnsi="Calibri" w:cs="Times New Roman"/>
    </w:rPr>
  </w:style>
  <w:style w:type="character" w:customStyle="1" w:styleId="20">
    <w:name w:val="Заголовок 2 Знак"/>
    <w:basedOn w:val="a0"/>
    <w:link w:val="2"/>
    <w:uiPriority w:val="9"/>
    <w:rsid w:val="00A61D45"/>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A61D45"/>
    <w:pPr>
      <w:spacing w:before="100" w:beforeAutospacing="1" w:after="100" w:afterAutospacing="1"/>
    </w:pPr>
  </w:style>
  <w:style w:type="character" w:customStyle="1" w:styleId="ConsPlusNormal1">
    <w:name w:val="ConsPlusNormal1"/>
    <w:link w:val="ConsPlusNormal"/>
    <w:locked/>
    <w:rsid w:val="00A61D45"/>
    <w:rPr>
      <w:rFonts w:ascii="Arial" w:eastAsia="Calibri" w:hAnsi="Arial" w:cs="Arial"/>
      <w:sz w:val="20"/>
      <w:szCs w:val="20"/>
    </w:rPr>
  </w:style>
  <w:style w:type="paragraph" w:styleId="ac">
    <w:name w:val="Normal (Web)"/>
    <w:basedOn w:val="a"/>
    <w:uiPriority w:val="99"/>
    <w:unhideWhenUsed/>
    <w:rsid w:val="00CD4A6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91994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901919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FE5961-AD8E-4213-B4B1-ACC98AB58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Pages>
  <Words>760</Words>
  <Characters>4336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User</cp:lastModifiedBy>
  <cp:revision>21</cp:revision>
  <cp:lastPrinted>2022-11-24T12:02:00Z</cp:lastPrinted>
  <dcterms:created xsi:type="dcterms:W3CDTF">2022-11-01T13:13:00Z</dcterms:created>
  <dcterms:modified xsi:type="dcterms:W3CDTF">2023-08-25T10:48:00Z</dcterms:modified>
</cp:coreProperties>
</file>