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814"/>
        <w:gridCol w:w="4815"/>
      </w:tblGrid>
      <w:tr w:rsidR="00E60863" w:rsidRPr="001223D2" w:rsidTr="00576E0B">
        <w:trPr>
          <w:trHeight w:val="619"/>
        </w:trPr>
        <w:tc>
          <w:tcPr>
            <w:tcW w:w="4814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МАРИЙ ЭЛ РЕСПУБЛИК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 РАЙОН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ЧЕРНООЗЁРСКИЙ ЯЛ КУНДЕМЫН АДМИНИСТРАЦИЙЖЕ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ПУНЧАЛЖЕ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815" w:type="dxa"/>
          </w:tcPr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ЧЕРНООЗЕРСКАЯ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СЕЛЬСКАЯ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АДМИНИСТРАЦИЯ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ЗВЕНИГОВСКОГО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МУНИЦИПАЛЬНОГО РАЙОНА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РЕСПУБЛИКИ МАРИЙ ЭЛ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  <w:r w:rsidRPr="00BA0378">
              <w:rPr>
                <w:b/>
                <w:sz w:val="28"/>
                <w:szCs w:val="28"/>
              </w:rPr>
              <w:t>ПОСТАНОВЛЕНИЕ</w:t>
            </w:r>
          </w:p>
          <w:p w:rsidR="00E60863" w:rsidRPr="00BA0378" w:rsidRDefault="00E60863" w:rsidP="00576E0B">
            <w:pPr>
              <w:pStyle w:val="a4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E60863" w:rsidRDefault="00E60863" w:rsidP="00E60863">
      <w:pPr>
        <w:jc w:val="center"/>
        <w:rPr>
          <w:szCs w:val="28"/>
        </w:rPr>
      </w:pPr>
      <w:r>
        <w:t xml:space="preserve"> </w:t>
      </w:r>
    </w:p>
    <w:p w:rsidR="00E60863" w:rsidRPr="009C68A0" w:rsidRDefault="00E60863" w:rsidP="00E60863">
      <w:pPr>
        <w:jc w:val="center"/>
        <w:rPr>
          <w:szCs w:val="28"/>
        </w:rPr>
      </w:pPr>
      <w:r w:rsidRPr="009C68A0">
        <w:rPr>
          <w:szCs w:val="28"/>
        </w:rPr>
        <w:t xml:space="preserve">от </w:t>
      </w:r>
      <w:r w:rsidR="00A34AD7">
        <w:rPr>
          <w:szCs w:val="28"/>
        </w:rPr>
        <w:t xml:space="preserve"> </w:t>
      </w:r>
      <w:r w:rsidR="00A34AD7">
        <w:rPr>
          <w:szCs w:val="28"/>
        </w:rPr>
        <w:softHyphen/>
      </w:r>
      <w:r w:rsidR="00A34AD7">
        <w:rPr>
          <w:szCs w:val="28"/>
        </w:rPr>
        <w:softHyphen/>
      </w:r>
      <w:r w:rsidR="00A34AD7">
        <w:rPr>
          <w:szCs w:val="28"/>
        </w:rPr>
        <w:softHyphen/>
      </w:r>
      <w:r w:rsidR="00A34AD7">
        <w:rPr>
          <w:szCs w:val="28"/>
        </w:rPr>
        <w:softHyphen/>
      </w:r>
      <w:r w:rsidR="00661E21">
        <w:rPr>
          <w:szCs w:val="28"/>
        </w:rPr>
        <w:t>31</w:t>
      </w:r>
      <w:r w:rsidR="00A34AD7">
        <w:rPr>
          <w:szCs w:val="28"/>
        </w:rPr>
        <w:t xml:space="preserve">   августа</w:t>
      </w:r>
      <w:r w:rsidR="001808D4">
        <w:rPr>
          <w:szCs w:val="28"/>
        </w:rPr>
        <w:t xml:space="preserve">  </w:t>
      </w:r>
      <w:r w:rsidRPr="009C68A0">
        <w:rPr>
          <w:szCs w:val="28"/>
        </w:rPr>
        <w:t xml:space="preserve">  202</w:t>
      </w:r>
      <w:r w:rsidR="001808D4">
        <w:rPr>
          <w:szCs w:val="28"/>
        </w:rPr>
        <w:t>2</w:t>
      </w:r>
      <w:r w:rsidRPr="009C68A0">
        <w:rPr>
          <w:szCs w:val="28"/>
        </w:rPr>
        <w:t xml:space="preserve"> года  </w:t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</w:r>
      <w:r w:rsidRPr="009C68A0">
        <w:rPr>
          <w:szCs w:val="28"/>
        </w:rPr>
        <w:tab/>
        <w:t xml:space="preserve">№ </w:t>
      </w:r>
      <w:r w:rsidR="00384AD2">
        <w:rPr>
          <w:szCs w:val="28"/>
        </w:rPr>
        <w:t>4</w:t>
      </w:r>
      <w:r w:rsidR="00B132AC">
        <w:rPr>
          <w:szCs w:val="28"/>
        </w:rPr>
        <w:t>0</w:t>
      </w:r>
    </w:p>
    <w:p w:rsidR="00016108" w:rsidRDefault="00016108" w:rsidP="00016108">
      <w:pPr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pStyle w:val="a3"/>
        <w:tabs>
          <w:tab w:val="left" w:pos="6660"/>
          <w:tab w:val="left" w:pos="6840"/>
        </w:tabs>
        <w:ind w:left="0" w:right="3081"/>
        <w:rPr>
          <w:szCs w:val="28"/>
        </w:rPr>
      </w:pPr>
    </w:p>
    <w:p w:rsidR="00016108" w:rsidRDefault="00016108" w:rsidP="00016108">
      <w:pPr>
        <w:jc w:val="center"/>
      </w:pPr>
      <w:r>
        <w:rPr>
          <w:bCs/>
          <w:kern w:val="28"/>
          <w:szCs w:val="28"/>
        </w:rPr>
        <w:t xml:space="preserve">О внесении изменений в </w:t>
      </w:r>
      <w:r>
        <w:t>Административн</w:t>
      </w:r>
      <w:r w:rsidR="00421822">
        <w:t>ый</w:t>
      </w:r>
      <w:r>
        <w:t xml:space="preserve"> регламент предоставления муниципальной услуги «Выдача разрешения на ввод объекта в эксплуатацию»</w:t>
      </w:r>
    </w:p>
    <w:p w:rsidR="001808D4" w:rsidRDefault="001808D4" w:rsidP="00016108">
      <w:pPr>
        <w:jc w:val="center"/>
      </w:pPr>
    </w:p>
    <w:p w:rsidR="001808D4" w:rsidRDefault="001808D4" w:rsidP="00016108">
      <w:pPr>
        <w:jc w:val="center"/>
        <w:rPr>
          <w:szCs w:val="28"/>
        </w:rPr>
      </w:pPr>
    </w:p>
    <w:p w:rsidR="001808D4" w:rsidRDefault="001808D4" w:rsidP="001808D4">
      <w:pPr>
        <w:pStyle w:val="2"/>
        <w:shd w:val="clear" w:color="auto" w:fill="FFFFFF"/>
        <w:spacing w:before="0" w:after="255" w:line="300" w:lineRule="atLeast"/>
        <w:ind w:firstLine="510"/>
        <w:jc w:val="both"/>
        <w:rPr>
          <w:bCs w:val="0"/>
        </w:rPr>
      </w:pPr>
      <w:proofErr w:type="gramStart"/>
      <w:r w:rsidRPr="00AB4296">
        <w:rPr>
          <w:rFonts w:ascii="Times New Roman" w:hAnsi="Times New Roman"/>
          <w:b w:val="0"/>
          <w:i w:val="0"/>
        </w:rPr>
        <w:t>В соответствии с Градостроительным кодексом Российской Федерации, Федеральным законом</w:t>
      </w:r>
      <w:r>
        <w:rPr>
          <w:rFonts w:ascii="Times New Roman" w:hAnsi="Times New Roman"/>
          <w:b w:val="0"/>
          <w:i w:val="0"/>
        </w:rPr>
        <w:t xml:space="preserve"> </w:t>
      </w:r>
      <w:r w:rsidRPr="00AB4296">
        <w:rPr>
          <w:rFonts w:ascii="Times New Roman" w:hAnsi="Times New Roman"/>
          <w:b w:val="0"/>
          <w:i w:val="0"/>
        </w:rPr>
        <w:t xml:space="preserve"> от 27.07.2010 № 210-ФЗ «Об организации предоставления государственных и муниципальных услуг», Федеральным законом от 06.10.2003 №131-ФЗ «Об общих принципах организации местного самоуправления в Российской Федерации»,</w:t>
      </w:r>
      <w:r>
        <w:rPr>
          <w:rFonts w:ascii="Times New Roman" w:hAnsi="Times New Roman"/>
          <w:b w:val="0"/>
          <w:i w:val="0"/>
        </w:rPr>
        <w:t xml:space="preserve"> Федеральным законом от 06.12.2021 №</w:t>
      </w:r>
      <w:r w:rsidR="004317AA">
        <w:rPr>
          <w:rFonts w:ascii="Times New Roman" w:hAnsi="Times New Roman"/>
          <w:b w:val="0"/>
          <w:i w:val="0"/>
        </w:rPr>
        <w:t xml:space="preserve"> </w:t>
      </w:r>
      <w:r>
        <w:rPr>
          <w:rFonts w:ascii="Times New Roman" w:hAnsi="Times New Roman"/>
          <w:b w:val="0"/>
          <w:i w:val="0"/>
        </w:rPr>
        <w:t xml:space="preserve">408-ФЗ «О внесении изменений в отдельные законодательные акты Российской Федерации», </w:t>
      </w:r>
      <w:r w:rsidRPr="003A2780">
        <w:rPr>
          <w:rFonts w:ascii="Times New Roman" w:hAnsi="Times New Roman"/>
          <w:b w:val="0"/>
          <w:i w:val="0"/>
        </w:rPr>
        <w:t xml:space="preserve">Уставом </w:t>
      </w:r>
      <w:r w:rsidR="007B4B7A">
        <w:rPr>
          <w:rFonts w:ascii="Times New Roman" w:hAnsi="Times New Roman"/>
          <w:b w:val="0"/>
          <w:i w:val="0"/>
        </w:rPr>
        <w:t>Черноозер</w:t>
      </w:r>
      <w:r>
        <w:rPr>
          <w:rFonts w:ascii="Times New Roman" w:hAnsi="Times New Roman"/>
          <w:b w:val="0"/>
          <w:i w:val="0"/>
        </w:rPr>
        <w:t xml:space="preserve">ского </w:t>
      </w:r>
      <w:r w:rsidRPr="003A2780">
        <w:rPr>
          <w:rFonts w:ascii="Times New Roman" w:hAnsi="Times New Roman"/>
          <w:b w:val="0"/>
          <w:i w:val="0"/>
        </w:rPr>
        <w:t xml:space="preserve">сельского поселения Звениговского муниципального района Республики Марий Эл, </w:t>
      </w:r>
      <w:r w:rsidR="007B4B7A">
        <w:rPr>
          <w:rFonts w:ascii="Times New Roman" w:hAnsi="Times New Roman"/>
          <w:b w:val="0"/>
          <w:i w:val="0"/>
        </w:rPr>
        <w:t>Черноозер</w:t>
      </w:r>
      <w:r>
        <w:rPr>
          <w:rFonts w:ascii="Times New Roman" w:hAnsi="Times New Roman"/>
          <w:b w:val="0"/>
          <w:i w:val="0"/>
        </w:rPr>
        <w:t>ская</w:t>
      </w:r>
      <w:r w:rsidRPr="003A2780">
        <w:rPr>
          <w:rFonts w:ascii="Times New Roman" w:hAnsi="Times New Roman"/>
          <w:b w:val="0"/>
          <w:i w:val="0"/>
        </w:rPr>
        <w:t xml:space="preserve"> сельская администрация</w:t>
      </w:r>
      <w:proofErr w:type="gramEnd"/>
    </w:p>
    <w:p w:rsidR="001808D4" w:rsidRDefault="001808D4" w:rsidP="001808D4">
      <w:pPr>
        <w:ind w:firstLine="709"/>
        <w:jc w:val="center"/>
        <w:rPr>
          <w:bCs/>
          <w:szCs w:val="28"/>
        </w:rPr>
      </w:pPr>
      <w:r w:rsidRPr="00154891">
        <w:rPr>
          <w:b/>
          <w:bCs/>
          <w:szCs w:val="28"/>
        </w:rPr>
        <w:t>ПОСТАНОВЛЯЕТ:</w:t>
      </w:r>
    </w:p>
    <w:p w:rsidR="001808D4" w:rsidRPr="00524B72" w:rsidRDefault="001808D4" w:rsidP="001808D4">
      <w:pPr>
        <w:ind w:firstLine="709"/>
        <w:jc w:val="center"/>
        <w:rPr>
          <w:bCs/>
          <w:szCs w:val="28"/>
        </w:rPr>
      </w:pPr>
    </w:p>
    <w:p w:rsidR="007B4B7A" w:rsidRDefault="001808D4" w:rsidP="007B4B7A">
      <w:pPr>
        <w:overflowPunct/>
        <w:ind w:firstLine="709"/>
        <w:jc w:val="both"/>
        <w:rPr>
          <w:szCs w:val="28"/>
        </w:rPr>
      </w:pPr>
      <w:r w:rsidRPr="00524B72">
        <w:rPr>
          <w:bCs/>
          <w:szCs w:val="28"/>
        </w:rPr>
        <w:t xml:space="preserve">1. </w:t>
      </w:r>
      <w:r w:rsidR="007B4B7A">
        <w:rPr>
          <w:bCs/>
          <w:szCs w:val="28"/>
        </w:rPr>
        <w:t>Внести в Административный регламент предоставления муниципальной услуги «Выдача разрешения на ввод объекта в эксплуатацию», утвержденный постановлением Черноозерской сельской  администрации</w:t>
      </w:r>
      <w:r w:rsidR="007B4B7A">
        <w:t xml:space="preserve"> от 7 апреля 2020 года № 20 (в редакции постановлений от 22.09.2020 № 49, 16.02.2021 № 5, 14.04.2021 № 16, 15.09.2021 № 45</w:t>
      </w:r>
      <w:r w:rsidR="00A34AD7">
        <w:t xml:space="preserve">, </w:t>
      </w:r>
      <w:r w:rsidR="00A34AD7" w:rsidRPr="00A23778">
        <w:t>от 31.01.2022 № 3</w:t>
      </w:r>
      <w:r w:rsidR="007B4B7A">
        <w:t>)   (далее - Регламент),</w:t>
      </w:r>
      <w:r w:rsidR="007B4B7A">
        <w:rPr>
          <w:szCs w:val="28"/>
        </w:rPr>
        <w:t xml:space="preserve"> следующие изменения:</w:t>
      </w:r>
    </w:p>
    <w:p w:rsidR="007707C8" w:rsidRDefault="007B4B7A" w:rsidP="004055D4">
      <w:pPr>
        <w:ind w:firstLine="540"/>
        <w:jc w:val="both"/>
      </w:pPr>
      <w:r>
        <w:t xml:space="preserve">1) </w:t>
      </w:r>
      <w:r w:rsidR="00A34AD7">
        <w:t>дополнить Регламент п</w:t>
      </w:r>
      <w:r>
        <w:t>ункт</w:t>
      </w:r>
      <w:r w:rsidR="00A34AD7">
        <w:t xml:space="preserve">ами 15.1, 15.2, 15.3, 15.4 </w:t>
      </w:r>
      <w:r>
        <w:t xml:space="preserve">  </w:t>
      </w:r>
      <w:r w:rsidR="00A34AD7">
        <w:t>следующего содержания</w:t>
      </w:r>
      <w:r w:rsidR="0005414B">
        <w:t>:</w:t>
      </w:r>
    </w:p>
    <w:p w:rsidR="0016751A" w:rsidRPr="007707C8" w:rsidRDefault="004055D4" w:rsidP="007707C8">
      <w:pPr>
        <w:ind w:firstLine="540"/>
        <w:rPr>
          <w:szCs w:val="28"/>
        </w:rPr>
      </w:pPr>
      <w:r>
        <w:rPr>
          <w:szCs w:val="28"/>
        </w:rPr>
        <w:t xml:space="preserve">  </w:t>
      </w:r>
      <w:r w:rsidR="001808D4" w:rsidRPr="007707C8">
        <w:rPr>
          <w:szCs w:val="28"/>
        </w:rPr>
        <w:t xml:space="preserve"> </w:t>
      </w:r>
      <w:r w:rsidR="00A34AD7" w:rsidRPr="007707C8">
        <w:rPr>
          <w:szCs w:val="28"/>
        </w:rPr>
        <w:t>«15.1.</w:t>
      </w:r>
      <w:r w:rsidR="0016751A" w:rsidRPr="007707C8">
        <w:rPr>
          <w:szCs w:val="28"/>
        </w:rPr>
        <w:t xml:space="preserve"> В заявлении о выдаче разрешения на ввод объекта капитального строительства в эксплуатацию застройщиком указываются:</w:t>
      </w:r>
    </w:p>
    <w:p w:rsidR="0016751A" w:rsidRPr="007707C8" w:rsidRDefault="007707C8" w:rsidP="007707C8">
      <w:pPr>
        <w:jc w:val="both"/>
        <w:rPr>
          <w:szCs w:val="28"/>
        </w:rPr>
      </w:pPr>
      <w:r>
        <w:rPr>
          <w:szCs w:val="28"/>
        </w:rPr>
        <w:t xml:space="preserve">       </w:t>
      </w:r>
      <w:proofErr w:type="gramStart"/>
      <w:r w:rsidR="0016751A" w:rsidRPr="007707C8">
        <w:rPr>
          <w:szCs w:val="28"/>
        </w:rPr>
        <w:t xml:space="preserve">1) согласие застройщика на осуществление государственной регистрации права собственности застройщика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16751A" w:rsidRPr="007707C8">
        <w:rPr>
          <w:szCs w:val="28"/>
        </w:rPr>
        <w:t>машино-места</w:t>
      </w:r>
      <w:proofErr w:type="spellEnd"/>
      <w:r w:rsidR="0016751A" w:rsidRPr="007707C8">
        <w:rPr>
          <w:szCs w:val="28"/>
        </w:rPr>
        <w:t xml:space="preserve"> в случае, если строительство, реконструкция здания, сооружения осуществлялись застройщиком без привлечения средств иных лиц;</w:t>
      </w:r>
      <w:proofErr w:type="gramEnd"/>
    </w:p>
    <w:p w:rsidR="0016751A" w:rsidRPr="007707C8" w:rsidRDefault="007707C8" w:rsidP="007707C8">
      <w:pPr>
        <w:jc w:val="both"/>
        <w:rPr>
          <w:szCs w:val="28"/>
        </w:rPr>
      </w:pPr>
      <w:r>
        <w:rPr>
          <w:szCs w:val="28"/>
        </w:rPr>
        <w:lastRenderedPageBreak/>
        <w:t xml:space="preserve">     </w:t>
      </w:r>
      <w:proofErr w:type="gramStart"/>
      <w:r w:rsidR="0016751A" w:rsidRPr="007707C8">
        <w:rPr>
          <w:szCs w:val="28"/>
        </w:rPr>
        <w:t xml:space="preserve">2) согласие застройщика и иного лица (иных лиц) на осуществление государственной регистрации права собственности застройщика и (или) указанного лица (указанных лиц) на построенные, реконструированные здание, сооружение и (или) на все расположенные в таких здании, сооружении помещения, </w:t>
      </w:r>
      <w:proofErr w:type="spellStart"/>
      <w:r w:rsidR="0016751A" w:rsidRPr="007707C8">
        <w:rPr>
          <w:szCs w:val="28"/>
        </w:rPr>
        <w:t>машино-места</w:t>
      </w:r>
      <w:proofErr w:type="spellEnd"/>
      <w:r w:rsidR="0016751A" w:rsidRPr="007707C8">
        <w:rPr>
          <w:szCs w:val="28"/>
        </w:rPr>
        <w:t xml:space="preserve"> в случае, если строительство, реконструкция здания, сооружения осуществлялись с привлечением средств иных лиц;</w:t>
      </w:r>
      <w:proofErr w:type="gramEnd"/>
    </w:p>
    <w:p w:rsidR="0016751A" w:rsidRPr="007707C8" w:rsidRDefault="007707C8" w:rsidP="007707C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6751A" w:rsidRPr="007707C8">
        <w:rPr>
          <w:szCs w:val="28"/>
        </w:rPr>
        <w:t>3) сведения об уплате государственной пошлины за осуществление государственной регистрации прав;</w:t>
      </w:r>
    </w:p>
    <w:p w:rsidR="0016751A" w:rsidRPr="007707C8" w:rsidRDefault="007707C8" w:rsidP="007707C8">
      <w:pPr>
        <w:jc w:val="both"/>
        <w:rPr>
          <w:szCs w:val="28"/>
        </w:rPr>
      </w:pPr>
      <w:r>
        <w:rPr>
          <w:szCs w:val="28"/>
        </w:rPr>
        <w:t xml:space="preserve">     </w:t>
      </w:r>
      <w:r w:rsidR="0016751A" w:rsidRPr="007707C8">
        <w:rPr>
          <w:szCs w:val="28"/>
        </w:rPr>
        <w:t>4) адрес (адреса) электронной почты для связи с застройщиком, иным лицом (иными лицами) в случае, если строительство или реконструкция здания, сооружения осуществлялись с привлечением средств иных лиц.</w:t>
      </w:r>
    </w:p>
    <w:p w:rsidR="0016751A" w:rsidRPr="007707C8" w:rsidRDefault="007707C8" w:rsidP="007707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7707C8">
        <w:rPr>
          <w:sz w:val="28"/>
          <w:szCs w:val="28"/>
        </w:rPr>
        <w:t>15.2.</w:t>
      </w:r>
      <w:r w:rsidR="0016751A" w:rsidRPr="007707C8">
        <w:rPr>
          <w:sz w:val="28"/>
          <w:szCs w:val="28"/>
        </w:rPr>
        <w:t xml:space="preserve"> В случае, предусмотренном пунктом 1 части 3.6 статьи</w:t>
      </w:r>
      <w:r w:rsidRPr="007707C8">
        <w:rPr>
          <w:sz w:val="28"/>
          <w:szCs w:val="28"/>
        </w:rPr>
        <w:t xml:space="preserve"> 55 Градостроительного кодекса Российской Федерации</w:t>
      </w:r>
      <w:r w:rsidR="0016751A" w:rsidRPr="007707C8">
        <w:rPr>
          <w:sz w:val="28"/>
          <w:szCs w:val="28"/>
        </w:rPr>
        <w:t>, в заявлении о выдаче разрешения на ввод объекта капитального строительства в эксплуатацию застройщик подтверждает, что строительство, реконструкция здания, сооружения осуществлялись застройщиком без привлечения средств иных лиц.</w:t>
      </w:r>
    </w:p>
    <w:p w:rsidR="0016751A" w:rsidRPr="007707C8" w:rsidRDefault="007707C8" w:rsidP="007707C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7707C8">
        <w:rPr>
          <w:sz w:val="28"/>
          <w:szCs w:val="28"/>
        </w:rPr>
        <w:t>15.3</w:t>
      </w:r>
      <w:r w:rsidR="0016751A" w:rsidRPr="007707C8">
        <w:rPr>
          <w:sz w:val="28"/>
          <w:szCs w:val="28"/>
        </w:rPr>
        <w:t xml:space="preserve">. </w:t>
      </w:r>
      <w:proofErr w:type="gramStart"/>
      <w:r w:rsidR="0016751A" w:rsidRPr="007707C8">
        <w:rPr>
          <w:sz w:val="28"/>
          <w:szCs w:val="28"/>
        </w:rPr>
        <w:t xml:space="preserve">В случае, предусмотренном пунктом 2 части 3.6 </w:t>
      </w:r>
      <w:r w:rsidRPr="007707C8">
        <w:rPr>
          <w:sz w:val="28"/>
          <w:szCs w:val="28"/>
        </w:rPr>
        <w:t>статьи 55 Градостроительного кодекса Российской Федерации</w:t>
      </w:r>
      <w:r w:rsidR="0016751A" w:rsidRPr="007707C8">
        <w:rPr>
          <w:sz w:val="28"/>
          <w:szCs w:val="28"/>
        </w:rPr>
        <w:t>, к заявлению о выдаче разрешения на ввод объекта капитального строительства в эксплуатацию наряду с документами, указанными в части 3 статьи</w:t>
      </w:r>
      <w:r w:rsidRPr="007707C8">
        <w:rPr>
          <w:sz w:val="28"/>
          <w:szCs w:val="28"/>
        </w:rPr>
        <w:t xml:space="preserve"> 55 Градостроительного кодекса Российской Федерации</w:t>
      </w:r>
      <w:r w:rsidR="0016751A" w:rsidRPr="007707C8">
        <w:rPr>
          <w:sz w:val="28"/>
          <w:szCs w:val="28"/>
        </w:rPr>
        <w:t>, прикладываются договор или договоры, заключенные между застройщиком и иным лицом (иными лицами), в случае, если обязанность по финансированию строительства или реконструкции здания</w:t>
      </w:r>
      <w:proofErr w:type="gramEnd"/>
      <w:r w:rsidR="0016751A" w:rsidRPr="007707C8">
        <w:rPr>
          <w:sz w:val="28"/>
          <w:szCs w:val="28"/>
        </w:rPr>
        <w:t xml:space="preserve">, </w:t>
      </w:r>
      <w:proofErr w:type="gramStart"/>
      <w:r w:rsidR="0016751A" w:rsidRPr="007707C8">
        <w:rPr>
          <w:sz w:val="28"/>
          <w:szCs w:val="28"/>
        </w:rPr>
        <w:t xml:space="preserve">сооружения возложена на иное лицо (иных лиц), и предусматривающие возникновение права собственности застройщика и (или) иного лица (иных лиц)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16751A" w:rsidRPr="007707C8">
        <w:rPr>
          <w:sz w:val="28"/>
          <w:szCs w:val="28"/>
        </w:rPr>
        <w:t>машино-места</w:t>
      </w:r>
      <w:proofErr w:type="spellEnd"/>
      <w:r w:rsidR="0016751A" w:rsidRPr="007707C8">
        <w:rPr>
          <w:sz w:val="28"/>
          <w:szCs w:val="28"/>
        </w:rPr>
        <w:t>, а также документы, подтверждающие исполнение застройщиком и иным лицом (иными лицами) обязательств по указанным договорам и содержащие согласие указанного лица (указанных лиц) на осуществление государственной регистрации</w:t>
      </w:r>
      <w:proofErr w:type="gramEnd"/>
      <w:r w:rsidR="0016751A" w:rsidRPr="007707C8">
        <w:rPr>
          <w:sz w:val="28"/>
          <w:szCs w:val="28"/>
        </w:rPr>
        <w:t xml:space="preserve"> права собственности указанного лица (указанных лиц) на предусмотренные настоящей частью объекты. </w:t>
      </w:r>
      <w:proofErr w:type="gramStart"/>
      <w:r w:rsidR="0016751A" w:rsidRPr="007707C8">
        <w:rPr>
          <w:sz w:val="28"/>
          <w:szCs w:val="28"/>
        </w:rPr>
        <w:t>В этом случае в заявлении о выдаче разрешения на ввод объекта капитального строительства в эксплуатацию</w:t>
      </w:r>
      <w:proofErr w:type="gramEnd"/>
      <w:r w:rsidR="0016751A" w:rsidRPr="007707C8">
        <w:rPr>
          <w:sz w:val="28"/>
          <w:szCs w:val="28"/>
        </w:rPr>
        <w:t xml:space="preserve"> подтверждается, что строительство, реконструкция здания, сооружения осуществлялись исключительно с привлечением средств застройщика и указанного в настоящей части иного лица (иных лиц).</w:t>
      </w:r>
    </w:p>
    <w:p w:rsidR="0016751A" w:rsidRPr="007707C8" w:rsidRDefault="007707C8" w:rsidP="007707C8">
      <w:pPr>
        <w:jc w:val="both"/>
        <w:rPr>
          <w:szCs w:val="28"/>
        </w:rPr>
      </w:pPr>
      <w:r>
        <w:rPr>
          <w:szCs w:val="28"/>
        </w:rPr>
        <w:t xml:space="preserve">     </w:t>
      </w:r>
      <w:r w:rsidRPr="007707C8">
        <w:rPr>
          <w:szCs w:val="28"/>
        </w:rPr>
        <w:t>15.4</w:t>
      </w:r>
      <w:r w:rsidR="0016751A" w:rsidRPr="007707C8">
        <w:rPr>
          <w:szCs w:val="28"/>
        </w:rPr>
        <w:t xml:space="preserve">. Положения части 3.6 статьи </w:t>
      </w:r>
      <w:r w:rsidRPr="007707C8">
        <w:rPr>
          <w:szCs w:val="28"/>
        </w:rPr>
        <w:t xml:space="preserve">55 Градостроительного кодекса Российской Федерации </w:t>
      </w:r>
      <w:r w:rsidR="0016751A" w:rsidRPr="007707C8">
        <w:rPr>
          <w:szCs w:val="28"/>
        </w:rPr>
        <w:t>не применяются:</w:t>
      </w:r>
    </w:p>
    <w:p w:rsidR="007707C8" w:rsidRPr="007707C8" w:rsidRDefault="007707C8" w:rsidP="007707C8">
      <w:pPr>
        <w:pStyle w:val="a4"/>
        <w:jc w:val="both"/>
        <w:rPr>
          <w:sz w:val="28"/>
          <w:szCs w:val="28"/>
        </w:rPr>
      </w:pPr>
      <w:r>
        <w:t xml:space="preserve">       </w:t>
      </w:r>
      <w:proofErr w:type="gramStart"/>
      <w:r w:rsidR="0016751A" w:rsidRPr="007707C8">
        <w:t>1</w:t>
      </w:r>
      <w:r w:rsidR="0016751A" w:rsidRPr="007707C8">
        <w:rPr>
          <w:sz w:val="28"/>
          <w:szCs w:val="28"/>
        </w:rPr>
        <w:t xml:space="preserve">) при вводе в эксплуатацию многоквартирного дома или иного объекта недвижимости, строительство, реконструкция которых осуществлялись с привлечением денежных средств участников долевого строительства в соответствии с Федеральным </w:t>
      </w:r>
      <w:hyperlink r:id="rId4" w:history="1">
        <w:r w:rsidR="0016751A" w:rsidRPr="007707C8">
          <w:rPr>
            <w:rStyle w:val="a5"/>
            <w:sz w:val="28"/>
            <w:szCs w:val="28"/>
          </w:rPr>
          <w:t>законом</w:t>
        </w:r>
      </w:hyperlink>
      <w:r w:rsidR="0016751A" w:rsidRPr="007707C8">
        <w:rPr>
          <w:sz w:val="28"/>
          <w:szCs w:val="28"/>
        </w:rPr>
        <w:t xml:space="preserve"> от 30 декабря 2004 года N 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Федерации", многоквартирного дома, построенного, реконструированного жилищно-строительным</w:t>
      </w:r>
      <w:proofErr w:type="gramEnd"/>
      <w:r w:rsidR="0016751A" w:rsidRPr="007707C8">
        <w:rPr>
          <w:sz w:val="28"/>
          <w:szCs w:val="28"/>
        </w:rPr>
        <w:t xml:space="preserve"> кооперативом;</w:t>
      </w:r>
    </w:p>
    <w:p w:rsidR="0016751A" w:rsidRPr="007707C8" w:rsidRDefault="007707C8" w:rsidP="007707C8">
      <w:pPr>
        <w:pStyle w:val="a4"/>
        <w:jc w:val="both"/>
        <w:rPr>
          <w:sz w:val="28"/>
          <w:szCs w:val="28"/>
        </w:rPr>
      </w:pPr>
      <w:r w:rsidRPr="007707C8">
        <w:rPr>
          <w:sz w:val="28"/>
          <w:szCs w:val="28"/>
        </w:rPr>
        <w:lastRenderedPageBreak/>
        <w:t xml:space="preserve"> </w:t>
      </w:r>
      <w:r>
        <w:rPr>
          <w:sz w:val="28"/>
          <w:szCs w:val="28"/>
        </w:rPr>
        <w:t xml:space="preserve">   </w:t>
      </w:r>
      <w:r w:rsidRPr="007707C8">
        <w:rPr>
          <w:sz w:val="28"/>
          <w:szCs w:val="28"/>
        </w:rPr>
        <w:t xml:space="preserve">  </w:t>
      </w:r>
      <w:proofErr w:type="gramStart"/>
      <w:r w:rsidR="0016751A" w:rsidRPr="007707C8">
        <w:rPr>
          <w:sz w:val="28"/>
          <w:szCs w:val="28"/>
        </w:rPr>
        <w:t xml:space="preserve">2) в случае, если на момент обращения застройщика с заявлением о выдаче разрешения на ввод объекта капитального строительства в эксплуатацию между застройщиком и иным лицом (иными лицами), указанными в части 3.6 </w:t>
      </w:r>
      <w:r w:rsidRPr="007707C8">
        <w:rPr>
          <w:sz w:val="28"/>
          <w:szCs w:val="28"/>
        </w:rPr>
        <w:t>статьи 55 Градостроительного кодекса Российской Федерации</w:t>
      </w:r>
      <w:r w:rsidR="0016751A" w:rsidRPr="007707C8">
        <w:rPr>
          <w:sz w:val="28"/>
          <w:szCs w:val="28"/>
        </w:rPr>
        <w:t xml:space="preserve">, не достигнуто соглашение о возникновении прав на построенные, реконструированные здание, сооружение или на все расположенные в таких здании, сооружении помещения, </w:t>
      </w:r>
      <w:proofErr w:type="spellStart"/>
      <w:r w:rsidR="0016751A" w:rsidRPr="007707C8">
        <w:rPr>
          <w:sz w:val="28"/>
          <w:szCs w:val="28"/>
        </w:rPr>
        <w:t>машино-места</w:t>
      </w:r>
      <w:proofErr w:type="spellEnd"/>
      <w:r w:rsidR="0016751A" w:rsidRPr="007707C8">
        <w:rPr>
          <w:sz w:val="28"/>
          <w:szCs w:val="28"/>
        </w:rPr>
        <w:t>.";</w:t>
      </w:r>
      <w:proofErr w:type="gramEnd"/>
    </w:p>
    <w:p w:rsidR="00A34AD7" w:rsidRPr="007707C8" w:rsidRDefault="00A34AD7" w:rsidP="007707C8">
      <w:pPr>
        <w:jc w:val="both"/>
        <w:rPr>
          <w:szCs w:val="28"/>
        </w:rPr>
      </w:pPr>
    </w:p>
    <w:p w:rsidR="005A4D49" w:rsidRPr="00E46D22" w:rsidRDefault="005A4D49" w:rsidP="005A4D49">
      <w:pPr>
        <w:jc w:val="both"/>
        <w:rPr>
          <w:szCs w:val="28"/>
        </w:rPr>
      </w:pPr>
      <w:r>
        <w:rPr>
          <w:szCs w:val="28"/>
        </w:rPr>
        <w:t>2</w:t>
      </w:r>
      <w:r w:rsidRPr="00E46D22">
        <w:rPr>
          <w:szCs w:val="28"/>
        </w:rPr>
        <w:t>. Настоящее Постановление вступ</w:t>
      </w:r>
      <w:r>
        <w:rPr>
          <w:szCs w:val="28"/>
        </w:rPr>
        <w:t>ает</w:t>
      </w:r>
      <w:r w:rsidRPr="00E46D22">
        <w:rPr>
          <w:szCs w:val="28"/>
        </w:rPr>
        <w:t xml:space="preserve"> в силу с </w:t>
      </w:r>
      <w:r w:rsidRPr="00E46D22">
        <w:rPr>
          <w:color w:val="000000"/>
          <w:szCs w:val="28"/>
        </w:rPr>
        <w:t>1 сентября 2022 года</w:t>
      </w:r>
      <w:r>
        <w:rPr>
          <w:color w:val="000000"/>
          <w:szCs w:val="28"/>
        </w:rPr>
        <w:t xml:space="preserve"> и </w:t>
      </w:r>
      <w:r w:rsidRPr="00E46D22">
        <w:rPr>
          <w:szCs w:val="28"/>
        </w:rPr>
        <w:t xml:space="preserve">подлежит обнародованию и размещению на  официальном сайте Администрации Звениговского муниципального района в информационно-телекоммуникационной сети «Интернет» -   </w:t>
      </w:r>
      <w:hyperlink r:id="rId5" w:history="1">
        <w:r w:rsidRPr="00E46D22">
          <w:rPr>
            <w:rStyle w:val="a5"/>
            <w:szCs w:val="28"/>
            <w:lang w:val="en-US"/>
          </w:rPr>
          <w:t>www</w:t>
        </w:r>
        <w:r w:rsidRPr="00E46D22">
          <w:rPr>
            <w:rStyle w:val="a5"/>
            <w:szCs w:val="28"/>
          </w:rPr>
          <w:t>.</w:t>
        </w:r>
        <w:proofErr w:type="spellStart"/>
        <w:r w:rsidRPr="00E46D22">
          <w:rPr>
            <w:rStyle w:val="a5"/>
            <w:szCs w:val="28"/>
          </w:rPr>
          <w:t>admzven.ru</w:t>
        </w:r>
        <w:proofErr w:type="spellEnd"/>
      </w:hyperlink>
      <w:r>
        <w:t>.</w:t>
      </w:r>
      <w:r w:rsidRPr="00E46D22">
        <w:rPr>
          <w:szCs w:val="28"/>
        </w:rPr>
        <w:t xml:space="preserve">  </w:t>
      </w:r>
    </w:p>
    <w:p w:rsidR="005A4D49" w:rsidRDefault="005A4D49" w:rsidP="005A4D49">
      <w:pPr>
        <w:rPr>
          <w:szCs w:val="28"/>
        </w:rPr>
      </w:pPr>
    </w:p>
    <w:p w:rsidR="00016108" w:rsidRPr="007707C8" w:rsidRDefault="00016108" w:rsidP="007707C8">
      <w:pPr>
        <w:jc w:val="both"/>
        <w:rPr>
          <w:bCs/>
          <w:kern w:val="28"/>
          <w:szCs w:val="28"/>
        </w:rPr>
      </w:pPr>
    </w:p>
    <w:p w:rsidR="003A0F66" w:rsidRPr="007707C8" w:rsidRDefault="003A0F66" w:rsidP="007707C8">
      <w:pPr>
        <w:ind w:firstLine="709"/>
        <w:jc w:val="both"/>
        <w:rPr>
          <w:rFonts w:cs="Arial"/>
          <w:szCs w:val="28"/>
        </w:rPr>
      </w:pPr>
    </w:p>
    <w:p w:rsidR="00016108" w:rsidRPr="007707C8" w:rsidRDefault="00016108" w:rsidP="007707C8">
      <w:pPr>
        <w:ind w:firstLine="709"/>
        <w:jc w:val="both"/>
        <w:rPr>
          <w:szCs w:val="28"/>
        </w:rPr>
      </w:pPr>
    </w:p>
    <w:p w:rsidR="003A0F66" w:rsidRPr="007707C8" w:rsidRDefault="00016108" w:rsidP="007707C8">
      <w:pPr>
        <w:jc w:val="both"/>
        <w:rPr>
          <w:szCs w:val="28"/>
        </w:rPr>
      </w:pPr>
      <w:r w:rsidRPr="007707C8">
        <w:rPr>
          <w:szCs w:val="28"/>
        </w:rPr>
        <w:t xml:space="preserve">Глава Черноозерской </w:t>
      </w:r>
    </w:p>
    <w:p w:rsidR="00016108" w:rsidRPr="007707C8" w:rsidRDefault="00016108" w:rsidP="007707C8">
      <w:pPr>
        <w:jc w:val="both"/>
        <w:rPr>
          <w:szCs w:val="28"/>
        </w:rPr>
      </w:pPr>
      <w:r w:rsidRPr="007707C8">
        <w:rPr>
          <w:szCs w:val="28"/>
        </w:rPr>
        <w:t>сельской администрации</w:t>
      </w:r>
      <w:r w:rsidR="003A0F66" w:rsidRPr="007707C8">
        <w:rPr>
          <w:szCs w:val="28"/>
        </w:rPr>
        <w:t xml:space="preserve">                                                           О.А.Михайлова</w:t>
      </w:r>
    </w:p>
    <w:p w:rsidR="001A1364" w:rsidRPr="007707C8" w:rsidRDefault="001A1364" w:rsidP="007707C8">
      <w:pPr>
        <w:jc w:val="both"/>
        <w:rPr>
          <w:szCs w:val="28"/>
        </w:rPr>
      </w:pPr>
    </w:p>
    <w:p w:rsidR="007707C8" w:rsidRPr="007707C8" w:rsidRDefault="007707C8">
      <w:pPr>
        <w:jc w:val="both"/>
        <w:rPr>
          <w:szCs w:val="28"/>
        </w:rPr>
      </w:pPr>
    </w:p>
    <w:sectPr w:rsidR="007707C8" w:rsidRPr="007707C8" w:rsidSect="0005414B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6108"/>
    <w:rsid w:val="00003569"/>
    <w:rsid w:val="00016108"/>
    <w:rsid w:val="0005414B"/>
    <w:rsid w:val="0016751A"/>
    <w:rsid w:val="001808D4"/>
    <w:rsid w:val="001A1364"/>
    <w:rsid w:val="00293006"/>
    <w:rsid w:val="002941DC"/>
    <w:rsid w:val="002A01D1"/>
    <w:rsid w:val="003453A3"/>
    <w:rsid w:val="00384AD2"/>
    <w:rsid w:val="003A0F66"/>
    <w:rsid w:val="004055D4"/>
    <w:rsid w:val="00421822"/>
    <w:rsid w:val="004317AA"/>
    <w:rsid w:val="00437F54"/>
    <w:rsid w:val="004E514C"/>
    <w:rsid w:val="004F2089"/>
    <w:rsid w:val="005A4D49"/>
    <w:rsid w:val="00661E21"/>
    <w:rsid w:val="007707C8"/>
    <w:rsid w:val="007B4B7A"/>
    <w:rsid w:val="00865999"/>
    <w:rsid w:val="008D7588"/>
    <w:rsid w:val="00912E48"/>
    <w:rsid w:val="00A34AD7"/>
    <w:rsid w:val="00A841C3"/>
    <w:rsid w:val="00B132AC"/>
    <w:rsid w:val="00B9210C"/>
    <w:rsid w:val="00C41AF4"/>
    <w:rsid w:val="00CB0089"/>
    <w:rsid w:val="00E20D35"/>
    <w:rsid w:val="00E44B9F"/>
    <w:rsid w:val="00E60863"/>
    <w:rsid w:val="00ED4FFE"/>
    <w:rsid w:val="00EE549A"/>
    <w:rsid w:val="00F760DD"/>
    <w:rsid w:val="00FA01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10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808D4"/>
    <w:pPr>
      <w:keepNext/>
      <w:overflowPunct/>
      <w:autoSpaceDE/>
      <w:autoSpaceDN/>
      <w:adjustRightInd/>
      <w:spacing w:before="240" w:after="60" w:line="276" w:lineRule="auto"/>
      <w:outlineLvl w:val="1"/>
    </w:pPr>
    <w:rPr>
      <w:rFonts w:ascii="Cambria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semiHidden/>
    <w:unhideWhenUsed/>
    <w:rsid w:val="00016108"/>
    <w:pPr>
      <w:overflowPunct/>
      <w:autoSpaceDE/>
      <w:autoSpaceDN/>
      <w:adjustRightInd/>
      <w:ind w:left="567" w:right="4536"/>
    </w:pPr>
    <w:rPr>
      <w:szCs w:val="24"/>
    </w:rPr>
  </w:style>
  <w:style w:type="paragraph" w:styleId="a4">
    <w:name w:val="No Spacing"/>
    <w:uiPriority w:val="1"/>
    <w:qFormat/>
    <w:rsid w:val="00E60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86599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808D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a6">
    <w:name w:val="Normal (Web)"/>
    <w:basedOn w:val="a"/>
    <w:uiPriority w:val="99"/>
    <w:rsid w:val="001808D4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1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9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0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3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dmzven.ru" TargetMode="External"/><Relationship Id="rId4" Type="http://schemas.openxmlformats.org/officeDocument/2006/relationships/hyperlink" Target="http://www.consultant.ru/document/cons_doc_LAW_41156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18</cp:revision>
  <cp:lastPrinted>2022-08-31T10:52:00Z</cp:lastPrinted>
  <dcterms:created xsi:type="dcterms:W3CDTF">2021-09-02T14:05:00Z</dcterms:created>
  <dcterms:modified xsi:type="dcterms:W3CDTF">2022-09-01T10:07:00Z</dcterms:modified>
</cp:coreProperties>
</file>