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55" w:rsidRDefault="00BB5C46" w:rsidP="00BB5C46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bookmarkStart w:id="0" w:name="_Toc401745082"/>
      <w:r>
        <w:rPr>
          <w:rFonts w:ascii="Times New Roman" w:hAnsi="Times New Roman"/>
          <w:b w:val="0"/>
          <w:sz w:val="24"/>
          <w:szCs w:val="24"/>
        </w:rPr>
        <w:t>Приложение</w:t>
      </w:r>
      <w:r w:rsidRPr="00AF210A">
        <w:rPr>
          <w:rFonts w:ascii="Times New Roman" w:hAnsi="Times New Roman"/>
          <w:b w:val="0"/>
          <w:sz w:val="24"/>
          <w:szCs w:val="24"/>
        </w:rPr>
        <w:t xml:space="preserve"> № </w:t>
      </w:r>
      <w:bookmarkEnd w:id="0"/>
      <w:r w:rsidR="003C1748">
        <w:rPr>
          <w:rFonts w:ascii="Times New Roman" w:hAnsi="Times New Roman"/>
          <w:b w:val="0"/>
          <w:sz w:val="24"/>
          <w:szCs w:val="24"/>
        </w:rPr>
        <w:t>5</w:t>
      </w:r>
      <w:r w:rsidR="00D84E55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B5C46" w:rsidRDefault="00D84E55" w:rsidP="00BB5C46">
      <w:pPr>
        <w:pStyle w:val="1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 проекту концессионного соглашения</w:t>
      </w:r>
    </w:p>
    <w:p w:rsidR="00D84E55" w:rsidRPr="00D84E55" w:rsidRDefault="00D84E55" w:rsidP="00D84E55"/>
    <w:p w:rsidR="00BB5C46" w:rsidRPr="00D867F9" w:rsidRDefault="00BB5C46" w:rsidP="00BB5C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D867F9">
        <w:rPr>
          <w:rFonts w:ascii="Times New Roman" w:eastAsia="Times New Roman" w:hAnsi="Times New Roman"/>
          <w:b/>
          <w:caps/>
          <w:sz w:val="24"/>
          <w:szCs w:val="24"/>
        </w:rPr>
        <w:t>Задание И ОСНОВНЫЕ мероприятиЯ, объем и источники инвестиций</w:t>
      </w:r>
    </w:p>
    <w:p w:rsidR="00BB5C46" w:rsidRPr="00D867F9" w:rsidRDefault="00BB5C46" w:rsidP="00BB5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  <w:r w:rsidRPr="00D867F9">
        <w:rPr>
          <w:rFonts w:ascii="Times New Roman" w:hAnsi="Times New Roman"/>
          <w:b/>
          <w:caps/>
          <w:sz w:val="24"/>
          <w:szCs w:val="24"/>
        </w:rPr>
        <w:tab/>
      </w:r>
    </w:p>
    <w:p w:rsidR="00BB5C46" w:rsidRPr="00D867F9" w:rsidRDefault="00BB5C46" w:rsidP="00BB5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867F9">
        <w:rPr>
          <w:rFonts w:ascii="Times New Roman" w:hAnsi="Times New Roman"/>
          <w:b/>
          <w:sz w:val="24"/>
          <w:szCs w:val="24"/>
        </w:rPr>
        <w:t>Задание</w:t>
      </w:r>
    </w:p>
    <w:p w:rsidR="00BB5C46" w:rsidRPr="008D7DB3" w:rsidRDefault="00BB5C46" w:rsidP="00BB5C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D7DB3">
        <w:rPr>
          <w:rFonts w:ascii="Times New Roman" w:hAnsi="Times New Roman"/>
          <w:sz w:val="26"/>
          <w:szCs w:val="26"/>
        </w:rPr>
        <w:t xml:space="preserve">Настоящее Задание сформировано на основании схемы водоснабжения и водоотведения </w:t>
      </w:r>
      <w:r>
        <w:rPr>
          <w:rFonts w:ascii="Times New Roman" w:hAnsi="Times New Roman"/>
          <w:sz w:val="26"/>
          <w:szCs w:val="26"/>
        </w:rPr>
        <w:t>муниципального образования «Кужмарское сел</w:t>
      </w:r>
      <w:r w:rsidR="000A010E"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ское поселение»</w:t>
      </w:r>
      <w:r w:rsidRPr="008D7DB3">
        <w:rPr>
          <w:rFonts w:ascii="Times New Roman" w:hAnsi="Times New Roman"/>
          <w:sz w:val="26"/>
          <w:szCs w:val="26"/>
        </w:rPr>
        <w:t>, утвержденной постановлением администрации</w:t>
      </w:r>
      <w:r w:rsidRPr="00A90A66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муниципального образования «Кужмарское сел</w:t>
      </w:r>
      <w:r w:rsidR="002E5EEC"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 xml:space="preserve">ское поселение» </w:t>
      </w:r>
      <w:r w:rsidRPr="00A90A66">
        <w:rPr>
          <w:rFonts w:ascii="Times New Roman" w:hAnsi="Times New Roman"/>
          <w:sz w:val="26"/>
          <w:szCs w:val="26"/>
        </w:rPr>
        <w:t xml:space="preserve">от  </w:t>
      </w:r>
      <w:r w:rsidRPr="000A010E">
        <w:rPr>
          <w:rFonts w:ascii="Times New Roman" w:hAnsi="Times New Roman"/>
          <w:sz w:val="26"/>
          <w:szCs w:val="26"/>
        </w:rPr>
        <w:t>28.11.2014 № 281 «Об утверждении Схемы водоснабжения и водоотведения муниципального образования</w:t>
      </w:r>
      <w:r w:rsidR="00D84E55" w:rsidRPr="000A010E">
        <w:rPr>
          <w:rFonts w:ascii="Times New Roman" w:hAnsi="Times New Roman"/>
          <w:sz w:val="26"/>
          <w:szCs w:val="26"/>
        </w:rPr>
        <w:t xml:space="preserve"> «Кужмарское сельское поселение</w:t>
      </w:r>
      <w:r w:rsidRPr="000A010E">
        <w:rPr>
          <w:rFonts w:ascii="Times New Roman" w:hAnsi="Times New Roman"/>
          <w:sz w:val="26"/>
          <w:szCs w:val="26"/>
        </w:rPr>
        <w:t>».</w:t>
      </w:r>
    </w:p>
    <w:p w:rsidR="00BB5C46" w:rsidRDefault="00BB5C46" w:rsidP="00BB5C46">
      <w:pPr>
        <w:pStyle w:val="1"/>
        <w:rPr>
          <w:rFonts w:ascii="Times New Roman" w:hAnsi="Times New Roman"/>
          <w:b w:val="0"/>
          <w:sz w:val="26"/>
          <w:szCs w:val="26"/>
        </w:rPr>
      </w:pPr>
    </w:p>
    <w:p w:rsidR="00BB5C46" w:rsidRPr="00C52BA6" w:rsidRDefault="00BB5C46" w:rsidP="00BB5C46">
      <w:pPr>
        <w:pStyle w:val="1"/>
        <w:rPr>
          <w:rFonts w:ascii="Times New Roman" w:hAnsi="Times New Roman"/>
          <w:b w:val="0"/>
          <w:sz w:val="26"/>
          <w:szCs w:val="26"/>
        </w:rPr>
      </w:pPr>
      <w:r w:rsidRPr="008D7DB3">
        <w:rPr>
          <w:rFonts w:ascii="Times New Roman" w:hAnsi="Times New Roman"/>
          <w:b w:val="0"/>
          <w:sz w:val="26"/>
          <w:szCs w:val="26"/>
        </w:rPr>
        <w:t>1. Основные направления по созданию и (или) обеспечению необходимого уровня мощностей для достижения целевых показателей развития систе</w:t>
      </w:r>
      <w:r>
        <w:rPr>
          <w:rFonts w:ascii="Times New Roman" w:hAnsi="Times New Roman"/>
          <w:b w:val="0"/>
          <w:sz w:val="26"/>
          <w:szCs w:val="26"/>
        </w:rPr>
        <w:t>м водоснабжения</w:t>
      </w:r>
      <w:r w:rsidR="009B1133">
        <w:rPr>
          <w:rFonts w:ascii="Times New Roman" w:hAnsi="Times New Roman"/>
          <w:b w:val="0"/>
          <w:sz w:val="26"/>
          <w:szCs w:val="26"/>
        </w:rPr>
        <w:t xml:space="preserve"> и водоотведения</w:t>
      </w:r>
      <w:r>
        <w:rPr>
          <w:rFonts w:ascii="Times New Roman" w:hAnsi="Times New Roman"/>
          <w:b w:val="0"/>
          <w:sz w:val="26"/>
          <w:szCs w:val="26"/>
        </w:rPr>
        <w:t>.</w:t>
      </w:r>
    </w:p>
    <w:p w:rsidR="00BB5C46" w:rsidRDefault="00BB5C46" w:rsidP="00BB5C4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B5C46" w:rsidRPr="008D7DB3" w:rsidRDefault="00BB5C46" w:rsidP="00BB5C4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D7DB3">
        <w:rPr>
          <w:rFonts w:ascii="Times New Roman" w:hAnsi="Times New Roman"/>
          <w:b/>
          <w:sz w:val="26"/>
          <w:szCs w:val="26"/>
        </w:rPr>
        <w:t>1.1 Система водоснабжения</w:t>
      </w: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2838"/>
        <w:gridCol w:w="5807"/>
        <w:gridCol w:w="1563"/>
        <w:gridCol w:w="1980"/>
        <w:gridCol w:w="1560"/>
      </w:tblGrid>
      <w:tr w:rsidR="00BB5C46" w:rsidRPr="0028611A" w:rsidTr="009B1133">
        <w:trPr>
          <w:cantSplit/>
          <w:trHeight w:val="630"/>
          <w:tblHeader/>
        </w:trPr>
        <w:tc>
          <w:tcPr>
            <w:tcW w:w="187" w:type="pct"/>
            <w:shd w:val="clear" w:color="auto" w:fill="auto"/>
            <w:noWrap/>
            <w:vAlign w:val="center"/>
          </w:tcPr>
          <w:p w:rsidR="00BB5C46" w:rsidRPr="0028611A" w:rsidRDefault="00BB5C46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993" w:type="pct"/>
            <w:shd w:val="clear" w:color="auto" w:fill="auto"/>
            <w:vAlign w:val="center"/>
          </w:tcPr>
          <w:p w:rsidR="00BB5C46" w:rsidRPr="0028611A" w:rsidRDefault="00BB5C46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направления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BB5C46" w:rsidRPr="0028611A" w:rsidRDefault="00BB5C46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Описание и задачи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BB5C46" w:rsidRPr="0028611A" w:rsidRDefault="00BB5C46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Срок ввода мощностей в эксплуатацию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BB5C46" w:rsidRPr="0028611A" w:rsidRDefault="00BB5C46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Срок вывода мощностей из эксплуатации</w:t>
            </w:r>
          </w:p>
        </w:tc>
        <w:tc>
          <w:tcPr>
            <w:tcW w:w="546" w:type="pct"/>
          </w:tcPr>
          <w:p w:rsidR="00BB5C46" w:rsidRPr="0028611A" w:rsidRDefault="004E1E85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 инвестиции</w:t>
            </w:r>
          </w:p>
        </w:tc>
      </w:tr>
      <w:tr w:rsidR="003C1748" w:rsidRPr="0028611A" w:rsidTr="009B1133">
        <w:trPr>
          <w:cantSplit/>
          <w:trHeight w:val="945"/>
        </w:trPr>
        <w:tc>
          <w:tcPr>
            <w:tcW w:w="187" w:type="pct"/>
            <w:shd w:val="clear" w:color="auto" w:fill="auto"/>
            <w:noWrap/>
          </w:tcPr>
          <w:p w:rsidR="003C1748" w:rsidRPr="0028611A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8611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pct"/>
            <w:shd w:val="clear" w:color="auto" w:fill="auto"/>
          </w:tcPr>
          <w:p w:rsidR="003C1748" w:rsidRPr="0028611A" w:rsidRDefault="003C1748" w:rsidP="0030386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 xml:space="preserve">Модернизация </w:t>
            </w:r>
            <w:r>
              <w:rPr>
                <w:rFonts w:ascii="Times New Roman" w:hAnsi="Times New Roman"/>
                <w:sz w:val="20"/>
                <w:szCs w:val="20"/>
              </w:rPr>
              <w:t>и (</w:t>
            </w:r>
            <w:r w:rsidRPr="0028611A">
              <w:rPr>
                <w:rFonts w:ascii="Times New Roman" w:hAnsi="Times New Roman"/>
                <w:sz w:val="20"/>
                <w:szCs w:val="20"/>
              </w:rPr>
              <w:t>или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28611A">
              <w:rPr>
                <w:rFonts w:ascii="Times New Roman" w:hAnsi="Times New Roman"/>
                <w:sz w:val="20"/>
                <w:szCs w:val="20"/>
              </w:rPr>
              <w:t xml:space="preserve"> реконструкция существующих сетей водоснабжения</w:t>
            </w:r>
          </w:p>
        </w:tc>
        <w:tc>
          <w:tcPr>
            <w:tcW w:w="2033" w:type="pct"/>
            <w:shd w:val="clear" w:color="auto" w:fill="auto"/>
          </w:tcPr>
          <w:p w:rsidR="003C1748" w:rsidRDefault="003C1748" w:rsidP="00BB0A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1. Замена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стальных водопроводных труб 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>Д=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00 мм протяженностью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 м на новые из полиэтиленовых труб ПЭ100 SDR17 (PN 10)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 адресу с. Кужмара, ул. Центральная, ул. Механизаторов</w:t>
            </w:r>
          </w:p>
          <w:p w:rsidR="003C1748" w:rsidRPr="0028611A" w:rsidRDefault="003C1748" w:rsidP="00BB0A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Замена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стальных водопроводных труб 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>Д=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00 мм протяженностью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 м на новые из полиэтиленовых труб ПЭ100 SDR17 (PN 10)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 адресу с. Кужмара, ул. Коммунаров</w:t>
            </w:r>
            <w:r w:rsidRPr="00286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C1748" w:rsidRDefault="003C1748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Ремонт водопроводных колодцев – 15 (пятнадцать) штук, радиус – 0,75 м., с. Кужмара, д. Поянсола  </w:t>
            </w:r>
          </w:p>
          <w:p w:rsidR="003C1748" w:rsidRDefault="003C1748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/>
                <w:sz w:val="20"/>
                <w:szCs w:val="20"/>
              </w:rPr>
              <w:t>Ремонт водопроводных колонок 10 (десять) штук, с. Кужмара, д. Поянсола.</w:t>
            </w:r>
          </w:p>
          <w:p w:rsidR="003C1748" w:rsidRDefault="003C1748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Pr="0028611A" w:rsidRDefault="003C1748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Замена чугунных водопроводных труб Д=100 мм протяженностью 500 м по адресу д. Поянсола, ул. Школьная</w:t>
            </w:r>
          </w:p>
        </w:tc>
        <w:tc>
          <w:tcPr>
            <w:tcW w:w="547" w:type="pct"/>
            <w:shd w:val="clear" w:color="auto" w:fill="auto"/>
            <w:noWrap/>
          </w:tcPr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>До 31.12.202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Pr="0028611A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>В соответствии с технической документацией</w:t>
            </w:r>
          </w:p>
          <w:p w:rsidR="003C1748" w:rsidRDefault="003C1748" w:rsidP="00BB0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Pr="0028611A" w:rsidRDefault="003C1748" w:rsidP="00BB0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pct"/>
          </w:tcPr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Концессионер</w:t>
            </w: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C1748" w:rsidRPr="0028611A" w:rsidRDefault="003C1748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5C46" w:rsidRPr="0028611A" w:rsidTr="009B1133">
        <w:trPr>
          <w:cantSplit/>
          <w:trHeight w:val="945"/>
        </w:trPr>
        <w:tc>
          <w:tcPr>
            <w:tcW w:w="187" w:type="pct"/>
            <w:shd w:val="clear" w:color="auto" w:fill="auto"/>
            <w:noWrap/>
            <w:vAlign w:val="center"/>
          </w:tcPr>
          <w:p w:rsidR="00BB5C46" w:rsidRPr="0028611A" w:rsidRDefault="00BB5C46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pct"/>
            <w:shd w:val="clear" w:color="auto" w:fill="auto"/>
            <w:vAlign w:val="center"/>
          </w:tcPr>
          <w:p w:rsidR="00BB5C46" w:rsidRPr="0028611A" w:rsidRDefault="00303863" w:rsidP="003038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Модернизация и (или) р</w:t>
            </w:r>
            <w:r w:rsidR="00BB5C46" w:rsidRPr="0028611A">
              <w:rPr>
                <w:rFonts w:ascii="Times New Roman" w:hAnsi="Times New Roman"/>
                <w:sz w:val="20"/>
                <w:szCs w:val="20"/>
              </w:rPr>
              <w:t>еконструкция артезианских скважин</w:t>
            </w:r>
          </w:p>
        </w:tc>
        <w:tc>
          <w:tcPr>
            <w:tcW w:w="2033" w:type="pct"/>
            <w:vAlign w:val="center"/>
          </w:tcPr>
          <w:p w:rsidR="009B1133" w:rsidRDefault="00303863" w:rsidP="003038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Установка на артезианских скважинах частотных преобразователей </w:t>
            </w:r>
            <w:r w:rsidR="009B1133">
              <w:rPr>
                <w:rFonts w:ascii="Times New Roman" w:hAnsi="Times New Roman"/>
                <w:sz w:val="20"/>
                <w:szCs w:val="20"/>
              </w:rPr>
              <w:t>в количестве  2 (двух) штук в с. Кужмара и д. Поянсола.</w:t>
            </w:r>
          </w:p>
          <w:p w:rsidR="009B1133" w:rsidRDefault="009B1133" w:rsidP="003038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3038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Замена запорных арматур Д=80 в количестве 4 (четырех) штук. на артезианских скважинах с. Кужмара и д. Поянсола.</w:t>
            </w:r>
          </w:p>
          <w:p w:rsidR="009B1133" w:rsidRDefault="009B1133" w:rsidP="003038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B5C46" w:rsidRPr="0028611A" w:rsidRDefault="009B1133" w:rsidP="009B11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Замена глубинных насосов ЭЦВ-6-10-80 в количестве 4 (четырех) штук на артезианских скважинах с. Кужмара и д. Поянсола.</w:t>
            </w:r>
          </w:p>
        </w:tc>
        <w:tc>
          <w:tcPr>
            <w:tcW w:w="547" w:type="pct"/>
            <w:shd w:val="clear" w:color="auto" w:fill="auto"/>
            <w:noWrap/>
            <w:vAlign w:val="center"/>
          </w:tcPr>
          <w:p w:rsidR="00BB5C46" w:rsidRPr="0028611A" w:rsidRDefault="00BB5C46" w:rsidP="003038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>До 31.12.202</w:t>
            </w:r>
            <w:r w:rsidR="003038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BB5C46" w:rsidRPr="0028611A" w:rsidRDefault="00BB5C46" w:rsidP="003038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>В соответствии с технической документацией</w:t>
            </w:r>
          </w:p>
        </w:tc>
        <w:tc>
          <w:tcPr>
            <w:tcW w:w="546" w:type="pct"/>
          </w:tcPr>
          <w:p w:rsidR="00BB5C46" w:rsidRDefault="00BB5C46" w:rsidP="00BB0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Pr="0028611A" w:rsidRDefault="009B1133" w:rsidP="00BB0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Концессионер</w:t>
            </w:r>
          </w:p>
        </w:tc>
      </w:tr>
    </w:tbl>
    <w:p w:rsidR="00BB5C46" w:rsidRDefault="00BB5C46" w:rsidP="00BB5C4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B1133" w:rsidRPr="009B1133" w:rsidRDefault="009B1133" w:rsidP="00BB5C4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9B1133">
        <w:rPr>
          <w:rFonts w:ascii="Times New Roman" w:hAnsi="Times New Roman"/>
          <w:b/>
          <w:sz w:val="26"/>
          <w:szCs w:val="26"/>
        </w:rPr>
        <w:t>1.2. Система водоотведения</w:t>
      </w:r>
    </w:p>
    <w:p w:rsidR="00BB5C46" w:rsidRDefault="00BB5C46" w:rsidP="00BB5C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2838"/>
        <w:gridCol w:w="5807"/>
        <w:gridCol w:w="1563"/>
        <w:gridCol w:w="1980"/>
        <w:gridCol w:w="1560"/>
      </w:tblGrid>
      <w:tr w:rsidR="009B1133" w:rsidRPr="0028611A" w:rsidTr="00BB0A01">
        <w:trPr>
          <w:cantSplit/>
          <w:trHeight w:val="630"/>
          <w:tblHeader/>
        </w:trPr>
        <w:tc>
          <w:tcPr>
            <w:tcW w:w="187" w:type="pct"/>
            <w:shd w:val="clear" w:color="auto" w:fill="auto"/>
            <w:noWrap/>
            <w:vAlign w:val="center"/>
          </w:tcPr>
          <w:p w:rsidR="009B1133" w:rsidRPr="0028611A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993" w:type="pct"/>
            <w:shd w:val="clear" w:color="auto" w:fill="auto"/>
            <w:vAlign w:val="center"/>
          </w:tcPr>
          <w:p w:rsidR="009B1133" w:rsidRPr="0028611A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направления</w:t>
            </w:r>
          </w:p>
        </w:tc>
        <w:tc>
          <w:tcPr>
            <w:tcW w:w="2033" w:type="pct"/>
            <w:shd w:val="clear" w:color="auto" w:fill="auto"/>
            <w:vAlign w:val="center"/>
          </w:tcPr>
          <w:p w:rsidR="009B1133" w:rsidRPr="0028611A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Описание и задачи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B1133" w:rsidRPr="0028611A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Срок ввода мощностей в эксплуатацию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9B1133" w:rsidRPr="0028611A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8611A">
              <w:rPr>
                <w:rFonts w:ascii="Times New Roman" w:hAnsi="Times New Roman"/>
                <w:b/>
                <w:bCs/>
                <w:sz w:val="20"/>
                <w:szCs w:val="20"/>
              </w:rPr>
              <w:t>Срок вывода мощностей из эксплуатации</w:t>
            </w:r>
          </w:p>
        </w:tc>
        <w:tc>
          <w:tcPr>
            <w:tcW w:w="546" w:type="pct"/>
          </w:tcPr>
          <w:p w:rsidR="009B1133" w:rsidRPr="0028611A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 инвестиции</w:t>
            </w:r>
          </w:p>
        </w:tc>
      </w:tr>
      <w:tr w:rsidR="009B1133" w:rsidRPr="0028611A" w:rsidTr="00BB0A01">
        <w:trPr>
          <w:cantSplit/>
          <w:trHeight w:val="945"/>
        </w:trPr>
        <w:tc>
          <w:tcPr>
            <w:tcW w:w="187" w:type="pct"/>
            <w:shd w:val="clear" w:color="auto" w:fill="auto"/>
            <w:noWrap/>
          </w:tcPr>
          <w:p w:rsidR="009B1133" w:rsidRPr="0028611A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8611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pct"/>
            <w:shd w:val="clear" w:color="auto" w:fill="auto"/>
          </w:tcPr>
          <w:p w:rsidR="009B1133" w:rsidRPr="0028611A" w:rsidRDefault="009B1133" w:rsidP="009B113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 xml:space="preserve">Модернизация </w:t>
            </w:r>
            <w:r>
              <w:rPr>
                <w:rFonts w:ascii="Times New Roman" w:hAnsi="Times New Roman"/>
                <w:sz w:val="20"/>
                <w:szCs w:val="20"/>
              </w:rPr>
              <w:t>и (</w:t>
            </w:r>
            <w:r w:rsidRPr="0028611A">
              <w:rPr>
                <w:rFonts w:ascii="Times New Roman" w:hAnsi="Times New Roman"/>
                <w:sz w:val="20"/>
                <w:szCs w:val="20"/>
              </w:rPr>
              <w:t>или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28611A">
              <w:rPr>
                <w:rFonts w:ascii="Times New Roman" w:hAnsi="Times New Roman"/>
                <w:sz w:val="20"/>
                <w:szCs w:val="20"/>
              </w:rPr>
              <w:t xml:space="preserve"> реконструкция существующих сетей водо</w:t>
            </w:r>
            <w:r>
              <w:rPr>
                <w:rFonts w:ascii="Times New Roman" w:hAnsi="Times New Roman"/>
                <w:sz w:val="20"/>
                <w:szCs w:val="20"/>
              </w:rPr>
              <w:t>отведения</w:t>
            </w:r>
          </w:p>
        </w:tc>
        <w:tc>
          <w:tcPr>
            <w:tcW w:w="2033" w:type="pct"/>
            <w:shd w:val="clear" w:color="auto" w:fill="auto"/>
          </w:tcPr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1. Замена 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>чугунных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>канализационных труб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>Д=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00 мм протяженностью 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 м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 адресу с. Кужмара, ул. Центральная, ул. Механизаторов</w:t>
            </w:r>
          </w:p>
          <w:p w:rsidR="009B1133" w:rsidRPr="0028611A" w:rsidRDefault="009B1133" w:rsidP="00BB0A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Замена 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 xml:space="preserve">чугунных канализационных труб </w:t>
            </w:r>
            <w:r w:rsidR="00535102" w:rsidRPr="0028611A">
              <w:rPr>
                <w:rFonts w:ascii="Times New Roman" w:eastAsia="Times New Roman" w:hAnsi="Times New Roman"/>
                <w:sz w:val="20"/>
                <w:szCs w:val="20"/>
              </w:rPr>
              <w:t>Д=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="00535102"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00 мм 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протяженностью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  <w:r w:rsidRPr="0028611A">
              <w:rPr>
                <w:rFonts w:ascii="Times New Roman" w:eastAsia="Times New Roman" w:hAnsi="Times New Roman"/>
                <w:sz w:val="20"/>
                <w:szCs w:val="20"/>
              </w:rPr>
              <w:t xml:space="preserve"> м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 адресу 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>Поянсола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ул. </w:t>
            </w:r>
            <w:r w:rsidR="00535102">
              <w:rPr>
                <w:rFonts w:ascii="Times New Roman" w:eastAsia="Times New Roman" w:hAnsi="Times New Roman"/>
                <w:sz w:val="20"/>
                <w:szCs w:val="20"/>
              </w:rPr>
              <w:t>Школьная</w:t>
            </w:r>
            <w:r w:rsidRPr="002861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r w:rsidR="00535102">
              <w:rPr>
                <w:rFonts w:ascii="Times New Roman" w:hAnsi="Times New Roman"/>
                <w:sz w:val="20"/>
                <w:szCs w:val="20"/>
              </w:rPr>
              <w:t xml:space="preserve">канализационных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колодцев – </w:t>
            </w:r>
            <w:r w:rsidR="00535102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35102">
              <w:rPr>
                <w:rFonts w:ascii="Times New Roman" w:hAnsi="Times New Roman"/>
                <w:sz w:val="20"/>
                <w:szCs w:val="20"/>
              </w:rPr>
              <w:t>восемь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штук, радиус – 0,75 м., с. Кужмара, д. Поянсола  </w:t>
            </w:r>
          </w:p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="00535102">
              <w:rPr>
                <w:rFonts w:ascii="Times New Roman" w:hAnsi="Times New Roman"/>
                <w:sz w:val="20"/>
                <w:szCs w:val="20"/>
              </w:rPr>
              <w:t>Замена электродвигателя мощностью 30 кВт на насосе перекачки на электродвигатель с меньшей мощностью в КНС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с. Кужмара, д. Поянсола.</w:t>
            </w:r>
          </w:p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Pr="0028611A" w:rsidRDefault="009B1133" w:rsidP="005351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  <w:noWrap/>
          </w:tcPr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>До 31.12.202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Pr="0028611A" w:rsidRDefault="009B1133" w:rsidP="0053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3" w:type="pct"/>
            <w:shd w:val="clear" w:color="auto" w:fill="auto"/>
          </w:tcPr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11A">
              <w:rPr>
                <w:rFonts w:ascii="Times New Roman" w:hAnsi="Times New Roman"/>
                <w:sz w:val="20"/>
                <w:szCs w:val="20"/>
              </w:rPr>
              <w:t>В соответствии с технической документацией</w:t>
            </w:r>
          </w:p>
          <w:p w:rsidR="009B1133" w:rsidRDefault="009B1133" w:rsidP="00BB0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Pr="0028611A" w:rsidRDefault="009B1133" w:rsidP="005351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pct"/>
          </w:tcPr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102" w:rsidRDefault="00535102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Концессионер</w:t>
            </w: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Default="009B1133" w:rsidP="00BB0A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B1133" w:rsidRPr="0028611A" w:rsidRDefault="009B1133" w:rsidP="0053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B1133" w:rsidRPr="009B1133" w:rsidRDefault="009B1133" w:rsidP="00BB5C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B1133" w:rsidRPr="009B1133" w:rsidSect="00BB5C46">
      <w:headerReference w:type="default" r:id="rId7"/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72B" w:rsidRDefault="0099272B" w:rsidP="0046227F">
      <w:pPr>
        <w:spacing w:after="0" w:line="240" w:lineRule="auto"/>
      </w:pPr>
      <w:r>
        <w:separator/>
      </w:r>
    </w:p>
  </w:endnote>
  <w:endnote w:type="continuationSeparator" w:id="1">
    <w:p w:rsidR="0099272B" w:rsidRDefault="0099272B" w:rsidP="0046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ED3" w:rsidRDefault="0094033A" w:rsidP="005F18C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C17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010E">
      <w:rPr>
        <w:rStyle w:val="a5"/>
        <w:noProof/>
      </w:rPr>
      <w:t>1</w:t>
    </w:r>
    <w:r>
      <w:rPr>
        <w:rStyle w:val="a5"/>
      </w:rPr>
      <w:fldChar w:fldCharType="end"/>
    </w:r>
  </w:p>
  <w:p w:rsidR="00005ED3" w:rsidRDefault="0099272B" w:rsidP="005F18C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72B" w:rsidRDefault="0099272B" w:rsidP="0046227F">
      <w:pPr>
        <w:spacing w:after="0" w:line="240" w:lineRule="auto"/>
      </w:pPr>
      <w:r>
        <w:separator/>
      </w:r>
    </w:p>
  </w:footnote>
  <w:footnote w:type="continuationSeparator" w:id="1">
    <w:p w:rsidR="0099272B" w:rsidRDefault="0099272B" w:rsidP="00462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ED3" w:rsidRDefault="0099272B" w:rsidP="00005ED3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B16F9"/>
    <w:multiLevelType w:val="hybridMultilevel"/>
    <w:tmpl w:val="5966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5C46"/>
    <w:rsid w:val="000A010E"/>
    <w:rsid w:val="002E5EEC"/>
    <w:rsid w:val="00303863"/>
    <w:rsid w:val="003C1748"/>
    <w:rsid w:val="0046227F"/>
    <w:rsid w:val="004E1E85"/>
    <w:rsid w:val="00535102"/>
    <w:rsid w:val="007A1A2F"/>
    <w:rsid w:val="0094033A"/>
    <w:rsid w:val="0099272B"/>
    <w:rsid w:val="009B1133"/>
    <w:rsid w:val="00BB5C46"/>
    <w:rsid w:val="00D8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7F"/>
  </w:style>
  <w:style w:type="paragraph" w:styleId="1">
    <w:name w:val="heading 1"/>
    <w:basedOn w:val="a"/>
    <w:next w:val="a"/>
    <w:link w:val="10"/>
    <w:qFormat/>
    <w:rsid w:val="00BB5C46"/>
    <w:pPr>
      <w:keepNext/>
      <w:spacing w:after="0" w:line="240" w:lineRule="auto"/>
      <w:jc w:val="center"/>
      <w:outlineLvl w:val="0"/>
    </w:pPr>
    <w:rPr>
      <w:rFonts w:ascii="Calibri" w:eastAsia="Calibri" w:hAnsi="Calibri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5C46"/>
    <w:rPr>
      <w:rFonts w:ascii="Calibri" w:eastAsia="Calibri" w:hAnsi="Calibri" w:cs="Times New Roman"/>
      <w:b/>
      <w:sz w:val="28"/>
      <w:szCs w:val="20"/>
    </w:rPr>
  </w:style>
  <w:style w:type="paragraph" w:styleId="a3">
    <w:name w:val="footer"/>
    <w:basedOn w:val="a"/>
    <w:link w:val="11"/>
    <w:rsid w:val="00BB5C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BB5C46"/>
  </w:style>
  <w:style w:type="character" w:customStyle="1" w:styleId="11">
    <w:name w:val="Нижний колонтитул Знак1"/>
    <w:link w:val="a3"/>
    <w:rsid w:val="00BB5C46"/>
    <w:rPr>
      <w:rFonts w:ascii="Calibri" w:eastAsia="Calibri" w:hAnsi="Calibri" w:cs="Times New Roman"/>
      <w:lang w:eastAsia="en-US"/>
    </w:rPr>
  </w:style>
  <w:style w:type="character" w:styleId="a5">
    <w:name w:val="page number"/>
    <w:basedOn w:val="a0"/>
    <w:rsid w:val="00BB5C46"/>
  </w:style>
  <w:style w:type="paragraph" w:styleId="a6">
    <w:name w:val="List Paragraph"/>
    <w:basedOn w:val="a"/>
    <w:uiPriority w:val="34"/>
    <w:qFormat/>
    <w:rsid w:val="004E1E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2019-05-07T10:39:00Z</dcterms:created>
  <dcterms:modified xsi:type="dcterms:W3CDTF">2019-07-17T10:59:00Z</dcterms:modified>
</cp:coreProperties>
</file>