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D9" w:rsidRDefault="009113D9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9113D9" w:rsidRDefault="009113D9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9113D9" w:rsidRDefault="009113D9">
      <w:pPr>
        <w:pStyle w:val="ConsPlusNonformat"/>
        <w:rPr>
          <w:rFonts w:ascii="Times New Roman" w:hAnsi="Times New Roman"/>
          <w:b/>
          <w:sz w:val="24"/>
        </w:rPr>
      </w:pPr>
    </w:p>
    <w:p w:rsidR="009113D9" w:rsidRDefault="00D930DF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Протокол № 1 рассмотрения заявок на участие в аукционе на право </w:t>
      </w:r>
    </w:p>
    <w:p w:rsidR="009113D9" w:rsidRDefault="00D930DF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заключения договора аренды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b/>
          <w:sz w:val="24"/>
        </w:rPr>
        <w:t>Звениговского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Республики Марий Эл</w:t>
      </w:r>
    </w:p>
    <w:p w:rsidR="009113D9" w:rsidRDefault="009113D9">
      <w:pPr>
        <w:pStyle w:val="ConsPlusNonformat"/>
        <w:jc w:val="center"/>
        <w:rPr>
          <w:rFonts w:ascii="Times New Roman" w:hAnsi="Times New Roman"/>
          <w:sz w:val="24"/>
        </w:rPr>
      </w:pPr>
    </w:p>
    <w:p w:rsidR="009113D9" w:rsidRDefault="00D930DF">
      <w:pPr>
        <w:jc w:val="both"/>
        <w:rPr>
          <w:sz w:val="24"/>
        </w:rPr>
      </w:pPr>
      <w:r>
        <w:rPr>
          <w:sz w:val="24"/>
        </w:rPr>
        <w:t>г. Звенигово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</w:r>
      <w:r>
        <w:rPr>
          <w:sz w:val="24"/>
        </w:rPr>
        <w:tab/>
        <w:t xml:space="preserve">       17 августа</w:t>
      </w:r>
      <w:r>
        <w:rPr>
          <w:rFonts w:ascii="Times New Roman" w:hAnsi="Times New Roman"/>
          <w:sz w:val="24"/>
        </w:rPr>
        <w:t xml:space="preserve"> 2023</w:t>
      </w:r>
      <w:r>
        <w:rPr>
          <w:sz w:val="24"/>
        </w:rPr>
        <w:t xml:space="preserve"> г.</w:t>
      </w:r>
    </w:p>
    <w:p w:rsidR="009113D9" w:rsidRDefault="009113D9">
      <w:pPr>
        <w:pStyle w:val="ConsPlusNonformat"/>
        <w:rPr>
          <w:rFonts w:ascii="Times New Roman" w:hAnsi="Times New Roman"/>
          <w:sz w:val="24"/>
        </w:rPr>
      </w:pPr>
    </w:p>
    <w:p w:rsidR="009113D9" w:rsidRDefault="00D930DF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1. Организатор аукциона: Администрация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Эл.</w:t>
      </w:r>
    </w:p>
    <w:p w:rsidR="009113D9" w:rsidRDefault="009113D9">
      <w:pPr>
        <w:spacing w:line="228" w:lineRule="auto"/>
        <w:ind w:firstLine="708"/>
        <w:jc w:val="both"/>
        <w:rPr>
          <w:sz w:val="24"/>
        </w:rPr>
      </w:pPr>
    </w:p>
    <w:p w:rsidR="009113D9" w:rsidRDefault="00D930DF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>Присутствовали члены аукционной комиссии по проведению открытого аукциона на право заключения договора аренды муниципального имущества,</w:t>
      </w:r>
      <w:r>
        <w:rPr>
          <w:rFonts w:ascii="Times New Roman" w:hAnsi="Times New Roman"/>
          <w:sz w:val="24"/>
        </w:rPr>
        <w:t xml:space="preserve"> находящегося в собственности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>
        <w:rPr>
          <w:sz w:val="24"/>
        </w:rPr>
        <w:t xml:space="preserve"> (далее – комиссия):</w:t>
      </w:r>
    </w:p>
    <w:p w:rsidR="009113D9" w:rsidRDefault="009113D9">
      <w:pPr>
        <w:pStyle w:val="ConsPlusNonformat"/>
        <w:tabs>
          <w:tab w:val="left" w:pos="720"/>
          <w:tab w:val="left" w:pos="900"/>
        </w:tabs>
        <w:ind w:right="-24"/>
        <w:jc w:val="both"/>
        <w:rPr>
          <w:rFonts w:ascii="Times New Roman" w:hAnsi="Times New Roman"/>
          <w:sz w:val="24"/>
        </w:rPr>
      </w:pPr>
    </w:p>
    <w:p w:rsidR="009113D9" w:rsidRDefault="00B91A92">
      <w:pPr>
        <w:pStyle w:val="ConsPlusNonformat"/>
        <w:tabs>
          <w:tab w:val="left" w:pos="720"/>
          <w:tab w:val="left" w:pos="900"/>
        </w:tabs>
        <w:ind w:left="2268" w:right="-3" w:hanging="22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Белова Е.Г.</w:t>
      </w:r>
      <w:r>
        <w:rPr>
          <w:rFonts w:ascii="Times New Roman" w:hAnsi="Times New Roman"/>
          <w:sz w:val="24"/>
        </w:rPr>
        <w:tab/>
      </w:r>
      <w:r w:rsidR="00D930DF">
        <w:rPr>
          <w:rFonts w:ascii="Times New Roman" w:hAnsi="Times New Roman"/>
          <w:sz w:val="24"/>
        </w:rPr>
        <w:t>-</w:t>
      </w:r>
      <w:proofErr w:type="spellStart"/>
      <w:r w:rsidR="00D930DF">
        <w:rPr>
          <w:rFonts w:ascii="Times New Roman" w:hAnsi="Times New Roman"/>
          <w:sz w:val="24"/>
        </w:rPr>
        <w:t>и.о</w:t>
      </w:r>
      <w:proofErr w:type="spellEnd"/>
      <w:r w:rsidR="00D930DF">
        <w:rPr>
          <w:rFonts w:ascii="Times New Roman" w:hAnsi="Times New Roman"/>
          <w:sz w:val="24"/>
        </w:rPr>
        <w:t xml:space="preserve">. заместителя главы Администрации </w:t>
      </w:r>
      <w:proofErr w:type="spellStart"/>
      <w:r w:rsidR="00D930DF">
        <w:rPr>
          <w:rFonts w:ascii="Times New Roman" w:hAnsi="Times New Roman"/>
          <w:sz w:val="24"/>
        </w:rPr>
        <w:t>Звениговского</w:t>
      </w:r>
      <w:proofErr w:type="spellEnd"/>
      <w:r w:rsidR="00D930DF">
        <w:rPr>
          <w:rFonts w:ascii="Times New Roman" w:hAnsi="Times New Roman"/>
          <w:sz w:val="24"/>
        </w:rPr>
        <w:t xml:space="preserve"> муниципального района Республики Марий Эл, председатель комиссии;</w:t>
      </w:r>
    </w:p>
    <w:p w:rsidR="009113D9" w:rsidRDefault="00D930DF">
      <w:pPr>
        <w:tabs>
          <w:tab w:val="left" w:pos="8786"/>
        </w:tabs>
        <w:ind w:left="2126" w:right="-3" w:hanging="2126"/>
        <w:jc w:val="both"/>
        <w:rPr>
          <w:sz w:val="24"/>
        </w:rPr>
      </w:pPr>
      <w:r>
        <w:rPr>
          <w:sz w:val="24"/>
        </w:rPr>
        <w:t xml:space="preserve">Иванова Е.В.     -руководитель отдела по управлению муниципальным имуществом и земельными ресурсами Администрации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заместитель председателя комиссии;</w:t>
      </w:r>
    </w:p>
    <w:p w:rsidR="009113D9" w:rsidRDefault="00D930DF">
      <w:pPr>
        <w:tabs>
          <w:tab w:val="left" w:pos="8786"/>
        </w:tabs>
        <w:ind w:left="2409" w:right="-3" w:hanging="2409"/>
        <w:jc w:val="both"/>
        <w:rPr>
          <w:sz w:val="24"/>
        </w:rPr>
      </w:pPr>
      <w:r>
        <w:rPr>
          <w:sz w:val="24"/>
        </w:rPr>
        <w:t xml:space="preserve">Булатова Е.А.    -консультант отдела по управлению муниципальным имуществом и земельными ресурсами Администрации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секретарь комиссии;</w:t>
      </w:r>
    </w:p>
    <w:p w:rsidR="009113D9" w:rsidRDefault="00D930DF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</w:rPr>
      </w:pPr>
      <w:proofErr w:type="spellStart"/>
      <w:r>
        <w:rPr>
          <w:sz w:val="24"/>
        </w:rPr>
        <w:t>Акошкина</w:t>
      </w:r>
      <w:proofErr w:type="spellEnd"/>
      <w:r>
        <w:rPr>
          <w:sz w:val="24"/>
        </w:rPr>
        <w:t xml:space="preserve"> Н.И   -главный специалист отдела капитального строительства Администрации</w:t>
      </w:r>
      <w:r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член комиссии; </w:t>
      </w:r>
    </w:p>
    <w:p w:rsidR="009113D9" w:rsidRDefault="00D930DF">
      <w:pPr>
        <w:ind w:left="2409" w:right="-3" w:hanging="2409"/>
        <w:jc w:val="both"/>
        <w:rPr>
          <w:rFonts w:ascii="Times New Roman" w:hAnsi="Times New Roman"/>
          <w:color w:val="FF0000"/>
          <w:sz w:val="24"/>
        </w:rPr>
      </w:pPr>
      <w:r>
        <w:rPr>
          <w:sz w:val="24"/>
        </w:rPr>
        <w:t>Муравьева Н.Г</w:t>
      </w:r>
      <w:r>
        <w:rPr>
          <w:color w:val="FF0000"/>
          <w:sz w:val="24"/>
        </w:rPr>
        <w:t xml:space="preserve">. </w:t>
      </w:r>
      <w:r>
        <w:rPr>
          <w:sz w:val="24"/>
        </w:rPr>
        <w:t xml:space="preserve">– заместитель руководителя финансового отдела Администрации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(по согласованию) член комиссии</w:t>
      </w:r>
      <w:r>
        <w:rPr>
          <w:rFonts w:ascii="Times New Roman" w:hAnsi="Times New Roman"/>
          <w:color w:val="FF0000"/>
          <w:sz w:val="24"/>
        </w:rPr>
        <w:t>.</w:t>
      </w:r>
    </w:p>
    <w:p w:rsidR="009113D9" w:rsidRDefault="009113D9">
      <w:pPr>
        <w:ind w:left="3540" w:right="-24" w:hanging="2832"/>
        <w:jc w:val="both"/>
        <w:rPr>
          <w:sz w:val="24"/>
        </w:rPr>
      </w:pPr>
    </w:p>
    <w:p w:rsidR="009113D9" w:rsidRDefault="00D930DF">
      <w:pPr>
        <w:ind w:left="3540" w:right="-24" w:hanging="2832"/>
        <w:jc w:val="both"/>
        <w:rPr>
          <w:sz w:val="24"/>
        </w:rPr>
      </w:pPr>
      <w:r>
        <w:rPr>
          <w:sz w:val="24"/>
        </w:rPr>
        <w:t>Отсутствуют:</w:t>
      </w:r>
    </w:p>
    <w:p w:rsidR="009113D9" w:rsidRDefault="00D930DF">
      <w:pPr>
        <w:ind w:left="2409" w:right="-3" w:hanging="2409"/>
        <w:jc w:val="both"/>
        <w:rPr>
          <w:rFonts w:ascii="Times New Roman" w:hAnsi="Times New Roman"/>
          <w:color w:val="FF0000"/>
          <w:sz w:val="24"/>
        </w:rPr>
      </w:pPr>
      <w:proofErr w:type="spellStart"/>
      <w:r>
        <w:rPr>
          <w:sz w:val="24"/>
        </w:rPr>
        <w:t>Зайнуллина</w:t>
      </w:r>
      <w:proofErr w:type="spellEnd"/>
      <w:r>
        <w:rPr>
          <w:sz w:val="24"/>
        </w:rPr>
        <w:t xml:space="preserve"> Л.А.</w:t>
      </w:r>
      <w:r>
        <w:rPr>
          <w:sz w:val="24"/>
        </w:rPr>
        <w:tab/>
        <w:t xml:space="preserve">-руководитель отдела по правовым вопросам, муниципальной службе и кадрам Администрации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член комиссии</w:t>
      </w:r>
      <w:r>
        <w:rPr>
          <w:rFonts w:ascii="Times New Roman" w:hAnsi="Times New Roman"/>
          <w:color w:val="FF0000"/>
          <w:sz w:val="24"/>
        </w:rPr>
        <w:t>.</w:t>
      </w:r>
    </w:p>
    <w:p w:rsidR="00D930DF" w:rsidRDefault="00D930DF" w:rsidP="00D930DF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</w:rPr>
      </w:pPr>
      <w:r>
        <w:rPr>
          <w:sz w:val="24"/>
        </w:rPr>
        <w:t xml:space="preserve">Королева Н.М. </w:t>
      </w:r>
      <w:r>
        <w:rPr>
          <w:sz w:val="24"/>
        </w:rPr>
        <w:tab/>
      </w:r>
      <w:r>
        <w:rPr>
          <w:color w:val="FF0000"/>
          <w:sz w:val="24"/>
        </w:rPr>
        <w:t>-</w:t>
      </w:r>
      <w:r w:rsidRPr="00D930DF">
        <w:rPr>
          <w:sz w:val="24"/>
        </w:rPr>
        <w:t xml:space="preserve"> </w:t>
      </w:r>
      <w:r>
        <w:rPr>
          <w:sz w:val="24"/>
        </w:rPr>
        <w:t xml:space="preserve">консультант отдела по управлению муниципальным имуществом и земельными ресурсами Администрации </w:t>
      </w:r>
      <w:proofErr w:type="spellStart"/>
      <w:r>
        <w:rPr>
          <w:sz w:val="24"/>
        </w:rPr>
        <w:t>Звениговского</w:t>
      </w:r>
      <w:proofErr w:type="spellEnd"/>
      <w:r>
        <w:rPr>
          <w:sz w:val="24"/>
        </w:rPr>
        <w:t xml:space="preserve"> муниципального района Республики Марий Эл, член комиссии.</w:t>
      </w:r>
    </w:p>
    <w:p w:rsidR="009113D9" w:rsidRDefault="009113D9">
      <w:pPr>
        <w:pStyle w:val="a6"/>
        <w:ind w:left="2268" w:right="-3" w:hanging="2268"/>
        <w:jc w:val="both"/>
        <w:rPr>
          <w:color w:val="FF0000"/>
          <w:sz w:val="24"/>
        </w:rPr>
      </w:pPr>
    </w:p>
    <w:p w:rsidR="009113D9" w:rsidRDefault="009113D9">
      <w:pPr>
        <w:pStyle w:val="ConsPlusNonformat"/>
        <w:jc w:val="both"/>
        <w:rPr>
          <w:rFonts w:ascii="Times New Roman" w:hAnsi="Times New Roman"/>
          <w:sz w:val="24"/>
        </w:rPr>
      </w:pPr>
    </w:p>
    <w:p w:rsidR="009113D9" w:rsidRDefault="00D930DF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:rsidR="009113D9" w:rsidRDefault="009113D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9113D9" w:rsidRDefault="00D930DF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Процедура рассмотрения заявок на участие в аукционе начата комиссией 17 августа </w:t>
      </w:r>
      <w:r>
        <w:rPr>
          <w:sz w:val="24"/>
        </w:rPr>
        <w:t xml:space="preserve">2023 </w:t>
      </w:r>
      <w:r>
        <w:rPr>
          <w:rFonts w:ascii="Times New Roman" w:hAnsi="Times New Roman"/>
          <w:sz w:val="24"/>
        </w:rPr>
        <w:t xml:space="preserve">г. в 10 часов 00 минут по адресу: Республика Марий Эл, </w:t>
      </w:r>
      <w:proofErr w:type="spellStart"/>
      <w:r>
        <w:rPr>
          <w:rFonts w:ascii="Times New Roman" w:hAnsi="Times New Roman"/>
          <w:sz w:val="24"/>
        </w:rPr>
        <w:t>г.Звенигово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ул.Ленина</w:t>
      </w:r>
      <w:proofErr w:type="spellEnd"/>
      <w:r>
        <w:rPr>
          <w:rFonts w:ascii="Times New Roman" w:hAnsi="Times New Roman"/>
          <w:sz w:val="24"/>
        </w:rPr>
        <w:t xml:space="preserve">, д.39, каб.209. </w:t>
      </w:r>
    </w:p>
    <w:p w:rsidR="009113D9" w:rsidRDefault="00D930DF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 проведении аукциона (открытого по составу участников и по форме подачи предложения о цене договора аренды в размере ежегодного платежа за право владения и/или пользования муниципальным имуществом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находящегося в собственности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 муниципального района Республики Марий Эл) было размещено на официальном сайте Российской Федерации в сети Интернет по адресу: </w:t>
      </w:r>
      <w:hyperlink r:id="rId4" w:history="1">
        <w:r>
          <w:rPr>
            <w:rStyle w:val="af1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>.,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Звениговский</w:t>
      </w:r>
      <w:proofErr w:type="spellEnd"/>
      <w:r>
        <w:rPr>
          <w:rFonts w:ascii="Times New Roman" w:hAnsi="Times New Roman"/>
          <w:sz w:val="24"/>
        </w:rPr>
        <w:t xml:space="preserve"> муниципальный район» по адресу: </w:t>
      </w:r>
      <w:hyperlink r:id="rId5" w:history="1">
        <w:r>
          <w:rPr>
            <w:rStyle w:val="af1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27 июля.2023г.</w:t>
      </w:r>
    </w:p>
    <w:p w:rsidR="009113D9" w:rsidRDefault="009113D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9113D9" w:rsidRDefault="00D930DF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Сведения о предмете аукциона – муниципальном имуществе, права на которое передаются по договору:</w:t>
      </w:r>
    </w:p>
    <w:p w:rsidR="009113D9" w:rsidRDefault="009113D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543"/>
        <w:gridCol w:w="3294"/>
        <w:gridCol w:w="1627"/>
        <w:gridCol w:w="812"/>
        <w:gridCol w:w="817"/>
        <w:gridCol w:w="1052"/>
        <w:gridCol w:w="1352"/>
      </w:tblGrid>
      <w:tr w:rsidR="009113D9">
        <w:trPr>
          <w:trHeight w:val="11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лота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имущества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Начальная (минимальная) цена договора аренды (цена лота) в размере ежегодного платежа за право владения и/или  пользования имуществом (без учета НДС, коммунальных и эксплуатационных услуг), руб.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Размер задатка, руб. (без учета НДС)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9" w:rsidRDefault="009113D9">
            <w:pPr>
              <w:jc w:val="center"/>
              <w:rPr>
                <w:sz w:val="18"/>
              </w:rPr>
            </w:pPr>
          </w:p>
          <w:p w:rsidR="009113D9" w:rsidRDefault="009113D9">
            <w:pPr>
              <w:jc w:val="center"/>
              <w:rPr>
                <w:sz w:val="18"/>
              </w:rPr>
            </w:pPr>
          </w:p>
          <w:p w:rsidR="009113D9" w:rsidRDefault="009113D9">
            <w:pPr>
              <w:jc w:val="center"/>
              <w:rPr>
                <w:sz w:val="18"/>
              </w:rPr>
            </w:pPr>
          </w:p>
          <w:p w:rsidR="009113D9" w:rsidRDefault="009113D9">
            <w:pPr>
              <w:jc w:val="center"/>
              <w:rPr>
                <w:sz w:val="18"/>
              </w:rPr>
            </w:pPr>
          </w:p>
          <w:p w:rsidR="009113D9" w:rsidRDefault="00D930DF">
            <w:pPr>
              <w:tabs>
                <w:tab w:val="left" w:pos="1060"/>
              </w:tabs>
              <w:ind w:right="-10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Шаг аукциона, </w:t>
            </w:r>
          </w:p>
          <w:p w:rsidR="009113D9" w:rsidRDefault="00D930DF">
            <w:pPr>
              <w:tabs>
                <w:tab w:val="left" w:pos="1060"/>
              </w:tabs>
              <w:ind w:right="-10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рублей </w:t>
            </w:r>
          </w:p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(без НДС)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Срок действия договора аренды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Целевое назначение имущества</w:t>
            </w:r>
          </w:p>
        </w:tc>
      </w:tr>
      <w:tr w:rsidR="009113D9">
        <w:trPr>
          <w:trHeight w:val="525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Арендодатель – Администрация </w:t>
            </w:r>
            <w:proofErr w:type="spellStart"/>
            <w:r>
              <w:rPr>
                <w:sz w:val="18"/>
              </w:rPr>
              <w:t>Звениговского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Марий Эл</w:t>
            </w:r>
          </w:p>
        </w:tc>
      </w:tr>
      <w:tr w:rsidR="009113D9">
        <w:trPr>
          <w:trHeight w:val="11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rPr>
                <w:sz w:val="18"/>
              </w:rPr>
            </w:pPr>
            <w:r>
              <w:rPr>
                <w:sz w:val="18"/>
              </w:rPr>
              <w:t xml:space="preserve">ПАЗ 32053-70; паспорт транспортного средства №: 52НЕ 386643; идентификационный номер (VIN): Х1М3205СХВ0002585; наименование (тип ТС): автобус для перевозки детей; категория ТС (A,B,C,D, прицеп): D; год изготовления ТС: 2011; модель, № двигателя: 523400 В1003829; шасси (рама) №: отсутствует; кузов (кабина, прицеп) №: Х1М3205СХВ0002585; цвет кузова (кабины, прицепа): желтый; мощность двигателя, </w:t>
            </w:r>
            <w:proofErr w:type="spellStart"/>
            <w:r>
              <w:rPr>
                <w:sz w:val="18"/>
              </w:rPr>
              <w:t>л.с</w:t>
            </w:r>
            <w:proofErr w:type="spellEnd"/>
            <w:r>
              <w:rPr>
                <w:sz w:val="18"/>
              </w:rPr>
              <w:t xml:space="preserve">.(кВт):124л.с.(91,2); рабочий объем двигателя, </w:t>
            </w:r>
            <w:proofErr w:type="spellStart"/>
            <w:r>
              <w:rPr>
                <w:sz w:val="18"/>
              </w:rPr>
              <w:t>куб.см</w:t>
            </w:r>
            <w:proofErr w:type="spellEnd"/>
            <w:r>
              <w:rPr>
                <w:sz w:val="18"/>
              </w:rPr>
              <w:t>.: 4670; тип двигателя: бензиновый; экологический класс: третий; разрешенная максимальная масса, кг.: 6270; масса без нагрузки, кг.: 5080; свидетельство о регистрации ТС: серия 12 УО 946917; государственный регистрационный знак: Т576АУ/12RUS;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48000,0 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4800,0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D9" w:rsidRDefault="00D930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лет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D9" w:rsidRDefault="00D930DF">
            <w:pPr>
              <w:rPr>
                <w:sz w:val="18"/>
              </w:rPr>
            </w:pPr>
            <w:r>
              <w:rPr>
                <w:sz w:val="18"/>
              </w:rPr>
              <w:t xml:space="preserve">осуществление регулярных перевозок в целях </w:t>
            </w:r>
            <w:r>
              <w:rPr>
                <w:sz w:val="18"/>
                <w:highlight w:val="white"/>
              </w:rPr>
              <w:t xml:space="preserve">организации транспортного обслуживания населения в </w:t>
            </w:r>
            <w:proofErr w:type="spellStart"/>
            <w:r>
              <w:rPr>
                <w:sz w:val="18"/>
                <w:highlight w:val="white"/>
              </w:rPr>
              <w:t>Звениговском</w:t>
            </w:r>
            <w:proofErr w:type="spellEnd"/>
            <w:r>
              <w:rPr>
                <w:sz w:val="18"/>
                <w:highlight w:val="white"/>
              </w:rPr>
              <w:t xml:space="preserve"> районе</w:t>
            </w:r>
          </w:p>
        </w:tc>
      </w:tr>
    </w:tbl>
    <w:p w:rsidR="009113D9" w:rsidRDefault="00D930DF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и время начала приема заявок</w:t>
      </w:r>
      <w:r>
        <w:rPr>
          <w:rFonts w:ascii="Times New Roman" w:hAnsi="Times New Roman"/>
          <w:sz w:val="24"/>
        </w:rPr>
        <w:t xml:space="preserve"> – 28 июля</w:t>
      </w:r>
      <w:r>
        <w:t xml:space="preserve"> </w:t>
      </w:r>
      <w:r>
        <w:rPr>
          <w:rFonts w:ascii="Times New Roman" w:hAnsi="Times New Roman"/>
          <w:sz w:val="24"/>
        </w:rPr>
        <w:t>2023г. с 08 часов 00 минут (время московское).</w:t>
      </w:r>
    </w:p>
    <w:p w:rsidR="009113D9" w:rsidRDefault="00D930D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Дата и время окончания приема заявок</w:t>
      </w:r>
      <w:r>
        <w:rPr>
          <w:rFonts w:ascii="Times New Roman" w:hAnsi="Times New Roman"/>
          <w:sz w:val="24"/>
        </w:rPr>
        <w:t xml:space="preserve"> – 17 августа 2023г.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</w:rPr>
        <w:t>в 10 часов 00 минут (время московское).</w:t>
      </w:r>
    </w:p>
    <w:p w:rsidR="009113D9" w:rsidRDefault="00D930D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Место приема заявок</w:t>
      </w:r>
      <w:r>
        <w:rPr>
          <w:rFonts w:ascii="Times New Roman" w:hAnsi="Times New Roman"/>
          <w:sz w:val="24"/>
        </w:rPr>
        <w:t xml:space="preserve">–Республика Марий Эл, </w:t>
      </w:r>
      <w:proofErr w:type="spellStart"/>
      <w:r>
        <w:rPr>
          <w:rFonts w:ascii="Times New Roman" w:hAnsi="Times New Roman"/>
          <w:sz w:val="24"/>
        </w:rPr>
        <w:t>г.Звенигово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ул.Ленина</w:t>
      </w:r>
      <w:proofErr w:type="spellEnd"/>
      <w:r>
        <w:rPr>
          <w:rFonts w:ascii="Times New Roman" w:hAnsi="Times New Roman"/>
          <w:sz w:val="24"/>
        </w:rPr>
        <w:t>, д.39, каб.209.</w:t>
      </w:r>
    </w:p>
    <w:p w:rsidR="009113D9" w:rsidRDefault="00D930DF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принимаются в рабочие </w:t>
      </w:r>
      <w:proofErr w:type="gramStart"/>
      <w:r>
        <w:rPr>
          <w:rFonts w:ascii="Times New Roman" w:hAnsi="Times New Roman"/>
          <w:sz w:val="24"/>
        </w:rPr>
        <w:t>дни  с</w:t>
      </w:r>
      <w:proofErr w:type="gramEnd"/>
      <w:r>
        <w:rPr>
          <w:rFonts w:ascii="Times New Roman" w:hAnsi="Times New Roman"/>
          <w:sz w:val="24"/>
        </w:rPr>
        <w:t xml:space="preserve"> 8 часов 00 минут (время московское) до 17 часов 00 минут (время московское).</w:t>
      </w:r>
    </w:p>
    <w:p w:rsidR="009113D9" w:rsidRDefault="00D930DF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Место, дата и время начала рассмотрения заявок на участие в аукционе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Республика Марий Эл, г. Звенигово, ул. Ленина, д.39, каб.209, 17 августа 2023г. в 10 часов 00 минут (время московское).</w:t>
      </w:r>
    </w:p>
    <w:p w:rsidR="009113D9" w:rsidRDefault="00D930D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установленный для приема заявок срок заявки на участие в аукционе не поступили.</w:t>
      </w:r>
    </w:p>
    <w:p w:rsidR="009113D9" w:rsidRDefault="009113D9">
      <w:pPr>
        <w:ind w:firstLine="709"/>
        <w:jc w:val="both"/>
        <w:rPr>
          <w:sz w:val="24"/>
        </w:rPr>
      </w:pPr>
    </w:p>
    <w:p w:rsidR="009113D9" w:rsidRDefault="00D930DF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пунктами 129, 133 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Федеральной антимонопольной службы Российской Федерации от 10 февраля 2010 г. № 67, и пунктом 8 аукционной документации,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от «19» июля 2023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г. № 631:</w:t>
      </w:r>
    </w:p>
    <w:p w:rsidR="009113D9" w:rsidRDefault="00D930D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признать аукцион на право заключения договоров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несостоявшимся в связи с отсутствием заявок на участие в аукционе.</w:t>
      </w:r>
    </w:p>
    <w:p w:rsidR="009113D9" w:rsidRDefault="009113D9">
      <w:pPr>
        <w:pStyle w:val="ConsPlusNonformat"/>
        <w:jc w:val="both"/>
        <w:rPr>
          <w:rFonts w:ascii="Times New Roman" w:hAnsi="Times New Roman"/>
          <w:sz w:val="24"/>
        </w:rPr>
      </w:pPr>
    </w:p>
    <w:p w:rsidR="009113D9" w:rsidRDefault="00D930DF">
      <w:pPr>
        <w:pStyle w:val="ConsPlusNonformat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>
          <w:rPr>
            <w:rStyle w:val="af1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7" w:history="1">
        <w:r>
          <w:rPr>
            <w:rStyle w:val="af1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B91A92" w:rsidRPr="00B91A92">
        <w:rPr>
          <w:rFonts w:ascii="Times New Roman" w:hAnsi="Times New Roman"/>
          <w:sz w:val="24"/>
        </w:rPr>
        <w:t>17</w:t>
      </w:r>
      <w:r w:rsidR="00B91A92">
        <w:rPr>
          <w:rFonts w:ascii="Times New Roman" w:hAnsi="Times New Roman"/>
          <w:sz w:val="24"/>
        </w:rPr>
        <w:t>.</w:t>
      </w:r>
      <w:bookmarkStart w:id="0" w:name="_GoBack"/>
      <w:bookmarkEnd w:id="0"/>
      <w:r w:rsidR="00B91A92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.2023г.</w:t>
      </w:r>
    </w:p>
    <w:p w:rsidR="009113D9" w:rsidRDefault="00D930D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noProof/>
          <w:sz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ge">
                  <wp:posOffset>2438400</wp:posOffset>
                </wp:positionV>
                <wp:extent cx="5945505" cy="2025650"/>
                <wp:effectExtent l="0" t="0" r="0" b="0"/>
                <wp:wrapSquare wrapText="bothSides" distL="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505" cy="2025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13D9" w:rsidRDefault="00D930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 комиссии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Белова Е.Г.</w:t>
                            </w:r>
                          </w:p>
                          <w:p w:rsidR="009113D9" w:rsidRDefault="009113D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113D9" w:rsidRDefault="00D930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 председателя комиссии: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Иванова Е.В.</w:t>
                            </w:r>
                          </w:p>
                          <w:p w:rsidR="009113D9" w:rsidRDefault="009113D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113D9" w:rsidRDefault="00D930D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Секретарь комиссии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Булатова Е.А.</w:t>
                            </w:r>
                          </w:p>
                          <w:p w:rsidR="009113D9" w:rsidRDefault="009113D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113D9" w:rsidRDefault="00D930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Члены комиссии: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Акошкина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Н.И.</w:t>
                            </w:r>
                          </w:p>
                          <w:p w:rsidR="009113D9" w:rsidRDefault="009113D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113D9" w:rsidRDefault="00D930D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Муравьева Н.Г.</w:t>
                            </w:r>
                          </w:p>
                          <w:p w:rsidR="009113D9" w:rsidRDefault="009113D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113D9" w:rsidRDefault="009113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3.45pt;margin-top:192pt;width:468.15pt;height:159.5pt;z-index:251658240;visibility:visible;mso-wrap-style:square;mso-wrap-distance-left:0;mso-wrap-distance-top:0;mso-wrap-distance-right:9pt;mso-wrap-distance-bottom:0;mso-position-horizontal:absolute;mso-position-horizontal-relative:text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9113D9" w:rsidRDefault="00D930D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Председатель комиссии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__________________</w:t>
                      </w:r>
                      <w:r>
                        <w:rPr>
                          <w:sz w:val="24"/>
                        </w:rPr>
                        <w:tab/>
                        <w:t>Белова Е.Г.</w:t>
                      </w:r>
                    </w:p>
                    <w:p w:rsidR="009113D9" w:rsidRDefault="009113D9">
                      <w:pPr>
                        <w:rPr>
                          <w:sz w:val="24"/>
                        </w:rPr>
                      </w:pPr>
                    </w:p>
                    <w:p w:rsidR="009113D9" w:rsidRDefault="00D930D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Заместитель председателя комиссии:</w:t>
                      </w:r>
                      <w:r>
                        <w:rPr>
                          <w:sz w:val="24"/>
                        </w:rPr>
                        <w:tab/>
                        <w:t>__________________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Иванова Е.В.</w:t>
                      </w:r>
                    </w:p>
                    <w:p w:rsidR="009113D9" w:rsidRDefault="009113D9">
                      <w:pPr>
                        <w:rPr>
                          <w:sz w:val="24"/>
                        </w:rPr>
                      </w:pPr>
                    </w:p>
                    <w:p w:rsidR="009113D9" w:rsidRDefault="00D930D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Секретарь комиссии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__________________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Булатова Е.А.</w:t>
                      </w:r>
                    </w:p>
                    <w:p w:rsidR="009113D9" w:rsidRDefault="009113D9">
                      <w:pPr>
                        <w:rPr>
                          <w:sz w:val="24"/>
                        </w:rPr>
                      </w:pPr>
                    </w:p>
                    <w:p w:rsidR="009113D9" w:rsidRDefault="00D930D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Члены комиссии: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Акошкина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Н.И.</w:t>
                      </w:r>
                    </w:p>
                    <w:p w:rsidR="009113D9" w:rsidRDefault="009113D9">
                      <w:pPr>
                        <w:rPr>
                          <w:sz w:val="24"/>
                        </w:rPr>
                      </w:pPr>
                    </w:p>
                    <w:p w:rsidR="009113D9" w:rsidRDefault="00D930D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__________________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Муравьева Н.Г.</w:t>
                      </w:r>
                    </w:p>
                    <w:p w:rsidR="009113D9" w:rsidRDefault="009113D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113D9" w:rsidRDefault="009113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9113D9">
      <w:pgSz w:w="11905" w:h="16837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D9"/>
    <w:rsid w:val="009113D9"/>
    <w:rsid w:val="00B91A92"/>
    <w:rsid w:val="00D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9DE8"/>
  <w15:docId w15:val="{0BA1ABE7-503D-4FC1-AB95-B4C715C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 CYR" w:hAnsi="Times New Roman CYR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envelope address"/>
    <w:basedOn w:val="a"/>
    <w:link w:val="aa"/>
    <w:pPr>
      <w:ind w:left="215" w:right="170"/>
      <w:jc w:val="both"/>
    </w:pPr>
    <w:rPr>
      <w:rFonts w:ascii="Times New Roman" w:hAnsi="Times New Roman"/>
      <w:sz w:val="18"/>
    </w:rPr>
  </w:style>
  <w:style w:type="character" w:customStyle="1" w:styleId="aa">
    <w:name w:val="Адрес на конверте Знак"/>
    <w:basedOn w:val="1"/>
    <w:link w:val="a9"/>
    <w:rPr>
      <w:rFonts w:ascii="Times New Roman" w:hAnsi="Times New Roman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Цитата1"/>
    <w:basedOn w:val="a"/>
    <w:link w:val="15"/>
    <w:pPr>
      <w:spacing w:before="120"/>
      <w:ind w:left="-57" w:right="-57"/>
      <w:jc w:val="center"/>
    </w:pPr>
    <w:rPr>
      <w:rFonts w:ascii="Times New Roman" w:hAnsi="Times New Roman"/>
      <w:b/>
      <w:sz w:val="24"/>
    </w:rPr>
  </w:style>
  <w:style w:type="character" w:customStyle="1" w:styleId="15">
    <w:name w:val="Цитата1"/>
    <w:basedOn w:val="1"/>
    <w:link w:val="14"/>
    <w:rPr>
      <w:rFonts w:ascii="Times New Roman" w:hAnsi="Times New Roman"/>
      <w:b/>
      <w:sz w:val="24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Times New Roman" w:hAnsi="Times New Roman"/>
      <w:b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f">
    <w:name w:val="Содержимое врезки"/>
    <w:basedOn w:val="a6"/>
    <w:link w:val="af0"/>
  </w:style>
  <w:style w:type="character" w:customStyle="1" w:styleId="af0">
    <w:name w:val="Содержимое врезки"/>
    <w:basedOn w:val="a8"/>
    <w:link w:val="af"/>
    <w:rPr>
      <w:rFonts w:ascii="Times New Roman" w:hAnsi="Times New Roman"/>
      <w:sz w:val="20"/>
    </w:rPr>
  </w:style>
  <w:style w:type="paragraph" w:customStyle="1" w:styleId="16">
    <w:name w:val="Название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"/>
    <w:link w:val="16"/>
    <w:rPr>
      <w:rFonts w:ascii="Times New Roman CYR" w:hAnsi="Times New Roman CYR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Times New Roman CYR" w:hAnsi="Times New Roman CYR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1"/>
    <w:rPr>
      <w:color w:val="000080"/>
      <w:u w:val="single"/>
    </w:rPr>
  </w:style>
  <w:style w:type="character" w:styleId="af1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8"/>
    <w:pPr>
      <w:spacing w:after="120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sz w:val="20"/>
    </w:rPr>
  </w:style>
  <w:style w:type="paragraph" w:customStyle="1" w:styleId="af2">
    <w:name w:val="Заголовок таблицы"/>
    <w:basedOn w:val="ad"/>
    <w:link w:val="af3"/>
    <w:pPr>
      <w:jc w:val="center"/>
    </w:pPr>
    <w:rPr>
      <w:b/>
    </w:rPr>
  </w:style>
  <w:style w:type="character" w:customStyle="1" w:styleId="af3">
    <w:name w:val="Заголовок таблицы"/>
    <w:basedOn w:val="ae"/>
    <w:link w:val="af2"/>
    <w:rPr>
      <w:rFonts w:ascii="Times New Roman CYR" w:hAnsi="Times New Roman CYR"/>
      <w:b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6">
    <w:name w:val="Title"/>
    <w:basedOn w:val="a"/>
    <w:next w:val="a6"/>
    <w:link w:val="af7"/>
    <w:uiPriority w:val="10"/>
    <w:qFormat/>
    <w:pPr>
      <w:keepNext/>
      <w:spacing w:before="240" w:after="120"/>
    </w:pPr>
    <w:rPr>
      <w:rFonts w:ascii="Times New Roman" w:hAnsi="Times New Roman"/>
    </w:rPr>
  </w:style>
  <w:style w:type="character" w:customStyle="1" w:styleId="af7">
    <w:name w:val="Заголовок Знак"/>
    <w:basedOn w:val="1"/>
    <w:link w:val="af6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rmal0">
    <w:name w:val="Normal_0"/>
    <w:link w:val="Normal00"/>
    <w:rPr>
      <w:rFonts w:ascii="Times New Roman CYR" w:hAnsi="Times New Roman CYR"/>
      <w:sz w:val="28"/>
    </w:rPr>
  </w:style>
  <w:style w:type="character" w:customStyle="1" w:styleId="Normal00">
    <w:name w:val="Normal_0"/>
    <w:link w:val="Normal0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gov.mari.ru/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883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КУМИ</cp:lastModifiedBy>
  <cp:revision>5</cp:revision>
  <cp:lastPrinted>2023-08-17T05:52:00Z</cp:lastPrinted>
  <dcterms:created xsi:type="dcterms:W3CDTF">2023-08-08T05:15:00Z</dcterms:created>
  <dcterms:modified xsi:type="dcterms:W3CDTF">2023-08-17T05:52:00Z</dcterms:modified>
</cp:coreProperties>
</file>