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C3" w:rsidRDefault="00F964C3" w:rsidP="00F964C3">
      <w:pPr>
        <w:pStyle w:val="a3"/>
        <w:jc w:val="center"/>
      </w:pPr>
      <w:r>
        <w:t>РОССИЙ ФЕДЕРАЦИЙ                                               РОССИЙСКАЯ ФЕДЕРАЦИЯ</w:t>
      </w:r>
    </w:p>
    <w:p w:rsidR="00F964C3" w:rsidRDefault="00F964C3" w:rsidP="00F964C3">
      <w:pPr>
        <w:pStyle w:val="a3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F964C3" w:rsidRDefault="00F964C3" w:rsidP="00F964C3">
      <w:pPr>
        <w:pStyle w:val="a3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F964C3" w:rsidRDefault="00F964C3" w:rsidP="00F964C3">
      <w:pPr>
        <w:pStyle w:val="a3"/>
        <w:jc w:val="center"/>
      </w:pPr>
      <w:r>
        <w:t>«ЧЕРНОЕ ОЗЕРО ЯЛ                                                      АДМИНИСТРАЦИИ</w:t>
      </w:r>
    </w:p>
    <w:p w:rsidR="00F964C3" w:rsidRDefault="00F964C3" w:rsidP="00F964C3">
      <w:pPr>
        <w:pStyle w:val="a3"/>
        <w:jc w:val="center"/>
      </w:pPr>
      <w:r>
        <w:t>АДМИНИСТРАЦИЙ»                                    МУНИЦИПАЛЬНОГО ОБРАЗОВАНИЯ</w:t>
      </w:r>
    </w:p>
    <w:p w:rsidR="00F964C3" w:rsidRDefault="00F964C3" w:rsidP="00F964C3">
      <w:pPr>
        <w:pStyle w:val="a3"/>
        <w:jc w:val="center"/>
      </w:pPr>
      <w:r>
        <w:t>МУНИЦИПАЛЬНЫЙ                                           «ЧЕРНООЗЕРСКОЕ СЕЛЬСКОЕ</w:t>
      </w:r>
    </w:p>
    <w:p w:rsidR="00F964C3" w:rsidRDefault="00F964C3" w:rsidP="00F964C3">
      <w:pPr>
        <w:pStyle w:val="a3"/>
        <w:jc w:val="center"/>
      </w:pPr>
      <w:r>
        <w:t>ОБРАЗОВАНИЙЫН                                                        ПОСЕЛЕНИЕ»-</w:t>
      </w:r>
    </w:p>
    <w:p w:rsidR="00F964C3" w:rsidRDefault="00F964C3" w:rsidP="00F964C3">
      <w:pPr>
        <w:pStyle w:val="a3"/>
        <w:jc w:val="center"/>
      </w:pPr>
      <w:r>
        <w:t>АДМИНИСТРАЦИЙЖЫМ                                   «ЧЕРНООЗЕРСКАЯ СЕЛЬСКАЯ</w:t>
      </w:r>
    </w:p>
    <w:p w:rsidR="00F964C3" w:rsidRDefault="00F964C3" w:rsidP="00F964C3">
      <w:pPr>
        <w:pStyle w:val="a3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F964C3" w:rsidRDefault="00F964C3" w:rsidP="00F964C3">
      <w:pPr>
        <w:pStyle w:val="a3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________________           </w:t>
      </w:r>
    </w:p>
    <w:p w:rsidR="00F964C3" w:rsidRDefault="00F964C3" w:rsidP="00F964C3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F964C3" w:rsidRDefault="00F964C3" w:rsidP="00F964C3">
      <w:pPr>
        <w:pStyle w:val="a3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 xml:space="preserve">тел.  </w:t>
      </w:r>
      <w:r w:rsidR="00373FF8">
        <w:rPr>
          <w:sz w:val="20"/>
          <w:szCs w:val="20"/>
        </w:rPr>
        <w:t>89677533936</w:t>
      </w:r>
      <w:r>
        <w:rPr>
          <w:sz w:val="20"/>
          <w:szCs w:val="20"/>
        </w:rPr>
        <w:t xml:space="preserve">                                                   тел.  </w:t>
      </w:r>
      <w:r w:rsidR="00373FF8">
        <w:rPr>
          <w:sz w:val="20"/>
          <w:szCs w:val="20"/>
        </w:rPr>
        <w:t>89677533936</w:t>
      </w:r>
    </w:p>
    <w:p w:rsidR="00F964C3" w:rsidRDefault="00F964C3" w:rsidP="00F964C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E53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="00373FF8">
        <w:rPr>
          <w:color w:val="000000"/>
          <w:sz w:val="28"/>
          <w:szCs w:val="28"/>
        </w:rPr>
        <w:t>апрел</w:t>
      </w:r>
      <w:r>
        <w:rPr>
          <w:color w:val="000000"/>
          <w:sz w:val="28"/>
          <w:szCs w:val="28"/>
        </w:rPr>
        <w:t>я 201</w:t>
      </w:r>
      <w:r w:rsidR="00373FF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                                                     № </w:t>
      </w:r>
      <w:r w:rsidR="007017BA">
        <w:rPr>
          <w:color w:val="000000"/>
          <w:sz w:val="28"/>
          <w:szCs w:val="28"/>
        </w:rPr>
        <w:t>18</w:t>
      </w:r>
    </w:p>
    <w:p w:rsidR="00F964C3" w:rsidRDefault="00F964C3" w:rsidP="00F964C3">
      <w:pPr>
        <w:pStyle w:val="a3"/>
        <w:jc w:val="both"/>
        <w:rPr>
          <w:sz w:val="28"/>
          <w:szCs w:val="28"/>
        </w:rPr>
      </w:pPr>
    </w:p>
    <w:p w:rsidR="00986AC2" w:rsidRPr="00986AC2" w:rsidRDefault="00F964C3" w:rsidP="00986AC2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r w:rsidRPr="00986AC2">
        <w:rPr>
          <w:sz w:val="28"/>
          <w:szCs w:val="28"/>
        </w:rPr>
        <w:t xml:space="preserve">О внесении изменений в административный регламент  </w:t>
      </w:r>
      <w:r w:rsidR="00986AC2" w:rsidRPr="00986AC2">
        <w:rPr>
          <w:sz w:val="28"/>
          <w:szCs w:val="28"/>
        </w:rPr>
        <w:t>по исполнению муниципальной функции по организации и проведению на территории   муниципального образования «Черноозерское сельское поселение» проверок юридических лиц, индивидуальных предпринимателей, граждан при осуществлении муниципального лесного контроля</w:t>
      </w:r>
    </w:p>
    <w:p w:rsidR="00F964C3" w:rsidRPr="00986AC2" w:rsidRDefault="00F964C3" w:rsidP="00986AC2">
      <w:pPr>
        <w:pStyle w:val="a3"/>
        <w:jc w:val="center"/>
        <w:rPr>
          <w:sz w:val="28"/>
          <w:szCs w:val="28"/>
        </w:rPr>
      </w:pPr>
    </w:p>
    <w:p w:rsidR="00F964C3" w:rsidRDefault="00F964C3" w:rsidP="0093470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73FF8" w:rsidRPr="00D55040">
        <w:rPr>
          <w:sz w:val="28"/>
          <w:szCs w:val="28"/>
        </w:rPr>
        <w:t>В соответствии с Лесным кодексом 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934704">
        <w:rPr>
          <w:sz w:val="28"/>
          <w:szCs w:val="28"/>
        </w:rPr>
        <w:t>ора) и муниципального контроля»</w:t>
      </w:r>
      <w:r w:rsidR="00373FF8" w:rsidRPr="00D55040">
        <w:rPr>
          <w:sz w:val="28"/>
          <w:szCs w:val="28"/>
        </w:rPr>
        <w:t xml:space="preserve"> </w:t>
      </w:r>
      <w:r w:rsidR="00934704" w:rsidRPr="00934704">
        <w:rPr>
          <w:sz w:val="28"/>
          <w:szCs w:val="28"/>
        </w:rPr>
        <w:t xml:space="preserve">и на основании протеста Прокуратуры Звениговского района от </w:t>
      </w:r>
      <w:r w:rsidR="00934704">
        <w:rPr>
          <w:sz w:val="28"/>
          <w:szCs w:val="28"/>
        </w:rPr>
        <w:t>26</w:t>
      </w:r>
      <w:r w:rsidR="00934704" w:rsidRPr="00934704">
        <w:rPr>
          <w:sz w:val="28"/>
          <w:szCs w:val="28"/>
        </w:rPr>
        <w:t>.03.2019 года № 02-03-2019</w:t>
      </w:r>
      <w:r w:rsidR="00934704">
        <w:rPr>
          <w:sz w:val="28"/>
          <w:szCs w:val="28"/>
        </w:rPr>
        <w:t>,</w:t>
      </w:r>
      <w:r w:rsidR="00373FF8" w:rsidRPr="00D55040">
        <w:rPr>
          <w:sz w:val="28"/>
          <w:szCs w:val="28"/>
        </w:rPr>
        <w:t xml:space="preserve"> </w:t>
      </w:r>
      <w:r w:rsidR="00934704">
        <w:rPr>
          <w:sz w:val="28"/>
          <w:szCs w:val="28"/>
        </w:rPr>
        <w:t xml:space="preserve"> руководствуясь </w:t>
      </w:r>
      <w:r w:rsidR="00373FF8" w:rsidRPr="00D55040">
        <w:rPr>
          <w:sz w:val="28"/>
          <w:szCs w:val="28"/>
        </w:rPr>
        <w:t>Уставом муниципального образования</w:t>
      </w:r>
      <w:r w:rsidR="00986AC2">
        <w:rPr>
          <w:sz w:val="28"/>
          <w:szCs w:val="28"/>
        </w:rPr>
        <w:t xml:space="preserve"> </w:t>
      </w:r>
      <w:r w:rsidR="00373FF8">
        <w:rPr>
          <w:sz w:val="28"/>
          <w:szCs w:val="28"/>
        </w:rPr>
        <w:t>«Че</w:t>
      </w:r>
      <w:r w:rsidR="00934704">
        <w:rPr>
          <w:sz w:val="28"/>
          <w:szCs w:val="28"/>
        </w:rPr>
        <w:t>рноозерское сельское поселение»</w:t>
      </w:r>
      <w:r w:rsidR="00373FF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«Черноозерское сельское поселение»</w:t>
      </w:r>
      <w:proofErr w:type="gramEnd"/>
    </w:p>
    <w:p w:rsidR="00F964C3" w:rsidRDefault="00F964C3" w:rsidP="00F964C3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F964C3" w:rsidRDefault="00F964C3" w:rsidP="00373F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6AC2">
        <w:rPr>
          <w:sz w:val="28"/>
          <w:szCs w:val="28"/>
        </w:rPr>
        <w:t xml:space="preserve">1. </w:t>
      </w:r>
      <w:proofErr w:type="gramStart"/>
      <w:r w:rsidR="00373FF8">
        <w:rPr>
          <w:sz w:val="28"/>
          <w:szCs w:val="28"/>
        </w:rPr>
        <w:t xml:space="preserve">Внести в </w:t>
      </w:r>
      <w:r w:rsidRPr="00986AC2">
        <w:rPr>
          <w:sz w:val="28"/>
          <w:szCs w:val="28"/>
        </w:rPr>
        <w:t xml:space="preserve"> Административн</w:t>
      </w:r>
      <w:r w:rsidR="00373FF8">
        <w:rPr>
          <w:sz w:val="28"/>
          <w:szCs w:val="28"/>
        </w:rPr>
        <w:t xml:space="preserve">ый </w:t>
      </w:r>
      <w:r w:rsidRPr="00986AC2">
        <w:rPr>
          <w:sz w:val="28"/>
          <w:szCs w:val="28"/>
        </w:rPr>
        <w:t xml:space="preserve"> регламент    </w:t>
      </w:r>
      <w:r w:rsidR="00986AC2" w:rsidRPr="00986AC2">
        <w:rPr>
          <w:sz w:val="28"/>
          <w:szCs w:val="28"/>
        </w:rPr>
        <w:t>по исполнению муниципальной функции по организации и проведению на территории   муниципального образования «Черноозерское сельское поселение» проверок юридических лиц, индивидуальных предпринимателей, граждан при осуществлении муниципального лесного контроля</w:t>
      </w:r>
      <w:r w:rsidR="00373FF8">
        <w:rPr>
          <w:sz w:val="28"/>
          <w:szCs w:val="28"/>
        </w:rPr>
        <w:t>, утвержденный постановлением администрации муниципального образования «Черноозерское сельское поселение» от 25.02.2014 года № 2</w:t>
      </w:r>
      <w:r w:rsidR="00986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</w:t>
      </w:r>
      <w:r w:rsidR="002D138F">
        <w:rPr>
          <w:sz w:val="28"/>
          <w:szCs w:val="28"/>
        </w:rPr>
        <w:t xml:space="preserve"> от</w:t>
      </w:r>
      <w:proofErr w:type="gramEnd"/>
      <w:r w:rsidR="002D138F">
        <w:rPr>
          <w:sz w:val="28"/>
          <w:szCs w:val="28"/>
        </w:rPr>
        <w:t xml:space="preserve"> </w:t>
      </w:r>
      <w:r w:rsidR="002D138F" w:rsidRPr="008E7300">
        <w:rPr>
          <w:sz w:val="28"/>
          <w:szCs w:val="28"/>
        </w:rPr>
        <w:t xml:space="preserve"> </w:t>
      </w:r>
      <w:proofErr w:type="gramStart"/>
      <w:r w:rsidR="00986AC2">
        <w:rPr>
          <w:sz w:val="28"/>
          <w:szCs w:val="28"/>
        </w:rPr>
        <w:t xml:space="preserve">20.10.2014 </w:t>
      </w:r>
      <w:r w:rsidR="002D138F">
        <w:rPr>
          <w:sz w:val="28"/>
          <w:szCs w:val="28"/>
        </w:rPr>
        <w:t xml:space="preserve"> № </w:t>
      </w:r>
      <w:r w:rsidR="00986AC2">
        <w:rPr>
          <w:sz w:val="28"/>
          <w:szCs w:val="28"/>
        </w:rPr>
        <w:t>35</w:t>
      </w:r>
      <w:r w:rsidR="00373FF8">
        <w:rPr>
          <w:sz w:val="28"/>
          <w:szCs w:val="28"/>
        </w:rPr>
        <w:t>, 25.10.2017 № 42</w:t>
      </w:r>
      <w:r>
        <w:rPr>
          <w:sz w:val="28"/>
          <w:szCs w:val="28"/>
        </w:rPr>
        <w:t>)</w:t>
      </w:r>
      <w:r w:rsidR="00373FF8">
        <w:rPr>
          <w:sz w:val="28"/>
          <w:szCs w:val="28"/>
        </w:rPr>
        <w:t xml:space="preserve"> (далее – Регламент)</w:t>
      </w:r>
      <w:r>
        <w:rPr>
          <w:sz w:val="28"/>
          <w:szCs w:val="28"/>
        </w:rPr>
        <w:t xml:space="preserve">,     </w:t>
      </w:r>
      <w:r w:rsidR="00373FF8">
        <w:rPr>
          <w:sz w:val="28"/>
          <w:szCs w:val="28"/>
        </w:rPr>
        <w:t>следующие изменения и дополнения</w:t>
      </w:r>
      <w:r>
        <w:rPr>
          <w:sz w:val="28"/>
          <w:szCs w:val="28"/>
        </w:rPr>
        <w:t>:</w:t>
      </w:r>
      <w:proofErr w:type="gramEnd"/>
    </w:p>
    <w:p w:rsidR="00810588" w:rsidRPr="00D55040" w:rsidRDefault="00810588" w:rsidP="00810588">
      <w:pPr>
        <w:shd w:val="clear" w:color="auto" w:fill="FFFFFF"/>
        <w:jc w:val="both"/>
        <w:textAlignment w:val="baseline"/>
        <w:rPr>
          <w:caps/>
          <w:sz w:val="28"/>
          <w:szCs w:val="28"/>
          <w:shd w:val="clear" w:color="auto" w:fill="FFFFFF"/>
        </w:rPr>
      </w:pPr>
      <w:bookmarkStart w:id="0" w:name="sub_1014"/>
      <w:r>
        <w:rPr>
          <w:sz w:val="28"/>
          <w:szCs w:val="28"/>
          <w:shd w:val="clear" w:color="auto" w:fill="FFFFFF"/>
        </w:rPr>
        <w:t xml:space="preserve">        -</w:t>
      </w:r>
      <w:r w:rsidRPr="00D55040">
        <w:rPr>
          <w:sz w:val="28"/>
          <w:szCs w:val="28"/>
          <w:shd w:val="clear" w:color="auto" w:fill="FFFFFF"/>
        </w:rPr>
        <w:t xml:space="preserve">   </w:t>
      </w:r>
      <w:r w:rsidRPr="00810588">
        <w:rPr>
          <w:b/>
          <w:sz w:val="28"/>
          <w:szCs w:val="28"/>
          <w:shd w:val="clear" w:color="auto" w:fill="FFFFFF"/>
        </w:rPr>
        <w:t>абзац 3 пункта 18</w:t>
      </w:r>
      <w:r>
        <w:rPr>
          <w:sz w:val="28"/>
          <w:szCs w:val="28"/>
          <w:shd w:val="clear" w:color="auto" w:fill="FFFFFF"/>
        </w:rPr>
        <w:t xml:space="preserve"> </w:t>
      </w:r>
      <w:r w:rsidRPr="00D5504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</w:t>
      </w:r>
      <w:r w:rsidRPr="00D55040">
        <w:rPr>
          <w:sz w:val="28"/>
          <w:szCs w:val="28"/>
          <w:shd w:val="clear" w:color="auto" w:fill="FFFFFF"/>
        </w:rPr>
        <w:t xml:space="preserve">егламента изложить в </w:t>
      </w:r>
      <w:r>
        <w:rPr>
          <w:sz w:val="28"/>
          <w:szCs w:val="28"/>
          <w:shd w:val="clear" w:color="auto" w:fill="FFFFFF"/>
        </w:rPr>
        <w:t xml:space="preserve">следующей </w:t>
      </w:r>
      <w:r w:rsidRPr="00D55040">
        <w:rPr>
          <w:sz w:val="28"/>
          <w:szCs w:val="28"/>
          <w:shd w:val="clear" w:color="auto" w:fill="FFFFFF"/>
        </w:rPr>
        <w:t xml:space="preserve"> редакции:</w:t>
      </w:r>
    </w:p>
    <w:p w:rsidR="00810588" w:rsidRPr="00D55040" w:rsidRDefault="00810588" w:rsidP="002B5687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proofErr w:type="gramStart"/>
      <w:r w:rsidRPr="00D55040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В</w:t>
      </w:r>
      <w:r w:rsidRPr="00D55040">
        <w:rPr>
          <w:sz w:val="28"/>
          <w:szCs w:val="28"/>
          <w:shd w:val="clear" w:color="auto" w:fill="FFFFFF"/>
        </w:rPr>
        <w:t xml:space="preserve">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контроля, проводящих выездную плановую проверку, срок проведения выездной плановой проверки может </w:t>
      </w:r>
      <w:r w:rsidRPr="00D55040">
        <w:rPr>
          <w:sz w:val="28"/>
          <w:szCs w:val="28"/>
          <w:shd w:val="clear" w:color="auto" w:fill="FFFFFF"/>
        </w:rPr>
        <w:lastRenderedPageBreak/>
        <w:t xml:space="preserve">быть продлен руководителем такого органа, но не более чем на двадцать рабочих дней, в отношении малых предприятий не более чем на пятьдесят часов, </w:t>
      </w:r>
      <w:proofErr w:type="spellStart"/>
      <w:r w:rsidRPr="00D55040">
        <w:rPr>
          <w:sz w:val="28"/>
          <w:szCs w:val="28"/>
          <w:shd w:val="clear" w:color="auto" w:fill="FFFFFF"/>
        </w:rPr>
        <w:t>микропредприятий</w:t>
      </w:r>
      <w:proofErr w:type="spellEnd"/>
      <w:proofErr w:type="gramEnd"/>
      <w:r w:rsidRPr="00D55040">
        <w:rPr>
          <w:sz w:val="28"/>
          <w:szCs w:val="28"/>
          <w:shd w:val="clear" w:color="auto" w:fill="FFFFFF"/>
        </w:rPr>
        <w:t xml:space="preserve"> не б</w:t>
      </w:r>
      <w:r w:rsidR="002B5687">
        <w:rPr>
          <w:sz w:val="28"/>
          <w:szCs w:val="28"/>
          <w:shd w:val="clear" w:color="auto" w:fill="FFFFFF"/>
        </w:rPr>
        <w:t>олее чем на пятнадцать часов</w:t>
      </w:r>
      <w:proofErr w:type="gramStart"/>
      <w:r w:rsidR="002B5687">
        <w:rPr>
          <w:sz w:val="28"/>
          <w:szCs w:val="28"/>
          <w:shd w:val="clear" w:color="auto" w:fill="FFFFFF"/>
        </w:rPr>
        <w:t>.»;</w:t>
      </w:r>
      <w:proofErr w:type="gramEnd"/>
    </w:p>
    <w:p w:rsidR="00810588" w:rsidRPr="00D55040" w:rsidRDefault="00810588" w:rsidP="00810588">
      <w:pPr>
        <w:shd w:val="clear" w:color="auto" w:fill="FFFFFF"/>
        <w:jc w:val="both"/>
        <w:textAlignment w:val="baseline"/>
        <w:rPr>
          <w:bCs/>
          <w:caps/>
          <w:sz w:val="28"/>
          <w:szCs w:val="28"/>
        </w:rPr>
      </w:pPr>
      <w:r w:rsidRPr="00D55040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- </w:t>
      </w:r>
      <w:r w:rsidRPr="002B5687">
        <w:rPr>
          <w:b/>
          <w:bCs/>
          <w:sz w:val="28"/>
          <w:szCs w:val="28"/>
        </w:rPr>
        <w:t xml:space="preserve">подпункт 1 пункта 24 </w:t>
      </w:r>
      <w:r w:rsidR="002B5687">
        <w:rPr>
          <w:bCs/>
          <w:sz w:val="28"/>
          <w:szCs w:val="28"/>
        </w:rPr>
        <w:t>Р</w:t>
      </w:r>
      <w:r w:rsidRPr="00D55040">
        <w:rPr>
          <w:bCs/>
          <w:sz w:val="28"/>
          <w:szCs w:val="28"/>
        </w:rPr>
        <w:t xml:space="preserve">егламента изложить в </w:t>
      </w:r>
      <w:r w:rsidR="002B5687">
        <w:rPr>
          <w:bCs/>
          <w:sz w:val="28"/>
          <w:szCs w:val="28"/>
        </w:rPr>
        <w:t>следующей</w:t>
      </w:r>
      <w:r w:rsidRPr="00D55040">
        <w:rPr>
          <w:bCs/>
          <w:sz w:val="28"/>
          <w:szCs w:val="28"/>
        </w:rPr>
        <w:t xml:space="preserve"> редакции:</w:t>
      </w:r>
    </w:p>
    <w:p w:rsidR="00810588" w:rsidRPr="00D55040" w:rsidRDefault="002B5687" w:rsidP="002B5687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810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«1) </w:t>
      </w:r>
      <w:r w:rsidR="00810588" w:rsidRPr="00D55040"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наименование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юридических лиц ( 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</w:t>
      </w:r>
      <w:proofErr w:type="gramStart"/>
      <w:r w:rsidR="00810588" w:rsidRPr="00D5504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81058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proofErr w:type="gramEnd"/>
      <w:r w:rsidR="0081058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10588" w:rsidRPr="00D55040" w:rsidRDefault="00810588" w:rsidP="00810588">
      <w:pPr>
        <w:shd w:val="clear" w:color="auto" w:fill="FFFFFF"/>
        <w:jc w:val="both"/>
        <w:textAlignment w:val="baseline"/>
        <w:rPr>
          <w:bCs/>
          <w:caps/>
          <w:sz w:val="28"/>
          <w:szCs w:val="28"/>
        </w:rPr>
      </w:pPr>
      <w:r w:rsidRPr="00D5504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- </w:t>
      </w:r>
      <w:r w:rsidRPr="002B5687">
        <w:rPr>
          <w:b/>
          <w:bCs/>
          <w:sz w:val="28"/>
          <w:szCs w:val="28"/>
        </w:rPr>
        <w:t xml:space="preserve">пункт 30 </w:t>
      </w:r>
      <w:r w:rsidR="002B5687">
        <w:rPr>
          <w:bCs/>
          <w:sz w:val="28"/>
          <w:szCs w:val="28"/>
        </w:rPr>
        <w:t>Р</w:t>
      </w:r>
      <w:r w:rsidRPr="00D55040">
        <w:rPr>
          <w:bCs/>
          <w:sz w:val="28"/>
          <w:szCs w:val="28"/>
        </w:rPr>
        <w:t xml:space="preserve">егламента изложить в </w:t>
      </w:r>
      <w:r w:rsidR="00883257">
        <w:rPr>
          <w:bCs/>
          <w:sz w:val="28"/>
          <w:szCs w:val="28"/>
        </w:rPr>
        <w:t>следующей</w:t>
      </w:r>
      <w:r w:rsidRPr="00D55040">
        <w:rPr>
          <w:bCs/>
          <w:sz w:val="28"/>
          <w:szCs w:val="28"/>
        </w:rPr>
        <w:t xml:space="preserve"> редакции:</w:t>
      </w:r>
    </w:p>
    <w:p w:rsidR="00810588" w:rsidRPr="00D55040" w:rsidRDefault="00883257" w:rsidP="00883257">
      <w:pPr>
        <w:shd w:val="clear" w:color="auto" w:fill="FFFFFF"/>
        <w:spacing w:line="290" w:lineRule="atLeast"/>
        <w:jc w:val="both"/>
        <w:rPr>
          <w:caps/>
          <w:sz w:val="28"/>
          <w:szCs w:val="28"/>
          <w:shd w:val="clear" w:color="auto" w:fill="FFFFFF"/>
        </w:rPr>
      </w:pPr>
      <w:r>
        <w:rPr>
          <w:rStyle w:val="blk"/>
          <w:sz w:val="28"/>
          <w:szCs w:val="28"/>
        </w:rPr>
        <w:t xml:space="preserve">      </w:t>
      </w:r>
      <w:r w:rsidR="00810588" w:rsidRPr="00D55040">
        <w:rPr>
          <w:rStyle w:val="blk"/>
          <w:sz w:val="28"/>
          <w:szCs w:val="28"/>
        </w:rPr>
        <w:t>«</w:t>
      </w:r>
      <w:r w:rsidR="00810588">
        <w:rPr>
          <w:rStyle w:val="blk"/>
          <w:sz w:val="28"/>
          <w:szCs w:val="28"/>
        </w:rPr>
        <w:t>30. О</w:t>
      </w:r>
      <w:r w:rsidR="00810588" w:rsidRPr="00D55040">
        <w:rPr>
          <w:rStyle w:val="blk"/>
          <w:sz w:val="28"/>
          <w:szCs w:val="28"/>
        </w:rPr>
        <w:t xml:space="preserve"> проведении плановой проверки юридическое лицо, индивидуальный предприниматель уведомляются </w:t>
      </w:r>
      <w:r w:rsidR="00810588">
        <w:rPr>
          <w:rStyle w:val="blk"/>
          <w:sz w:val="28"/>
          <w:szCs w:val="28"/>
        </w:rPr>
        <w:t xml:space="preserve"> </w:t>
      </w:r>
      <w:r w:rsidR="00810588" w:rsidRPr="00D55040">
        <w:rPr>
          <w:rStyle w:val="blk"/>
          <w:sz w:val="28"/>
          <w:szCs w:val="28"/>
        </w:rPr>
        <w:t xml:space="preserve"> органом муниципального контроля не </w:t>
      </w:r>
      <w:proofErr w:type="gramStart"/>
      <w:r w:rsidR="00810588" w:rsidRPr="00D55040">
        <w:rPr>
          <w:rStyle w:val="blk"/>
          <w:sz w:val="28"/>
          <w:szCs w:val="28"/>
        </w:rPr>
        <w:t>позднее</w:t>
      </w:r>
      <w:proofErr w:type="gramEnd"/>
      <w:r w:rsidR="00810588" w:rsidRPr="00D55040">
        <w:rPr>
          <w:rStyle w:val="blk"/>
          <w:sz w:val="28"/>
          <w:szCs w:val="28"/>
        </w:rPr>
        <w:t xml:space="preserve"> </w:t>
      </w:r>
      <w:r w:rsidR="00810588" w:rsidRPr="00D55040">
        <w:rPr>
          <w:sz w:val="28"/>
          <w:szCs w:val="28"/>
          <w:shd w:val="clear" w:color="auto" w:fill="FFFFFF"/>
        </w:rPr>
        <w:t>чем за три рабочих дня до начала ее проведения посредством направления копии распоря</w:t>
      </w:r>
      <w:r>
        <w:rPr>
          <w:sz w:val="28"/>
          <w:szCs w:val="28"/>
          <w:shd w:val="clear" w:color="auto" w:fill="FFFFFF"/>
        </w:rPr>
        <w:t xml:space="preserve">жения или приказа руководителя </w:t>
      </w:r>
      <w:r w:rsidR="00810588" w:rsidRPr="00D55040">
        <w:rPr>
          <w:sz w:val="28"/>
          <w:szCs w:val="28"/>
          <w:shd w:val="clear" w:color="auto" w:fill="FFFFFF"/>
        </w:rPr>
        <w:t xml:space="preserve">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</w:t>
      </w:r>
      <w:proofErr w:type="gramStart"/>
      <w:r w:rsidR="00810588" w:rsidRPr="00D55040">
        <w:rPr>
          <w:sz w:val="28"/>
          <w:szCs w:val="28"/>
          <w:shd w:val="clear" w:color="auto" w:fill="FFFFFF"/>
        </w:rPr>
        <w:t>предпринимателей</w:t>
      </w:r>
      <w:proofErr w:type="gramEnd"/>
      <w:r w:rsidR="00810588" w:rsidRPr="00D55040">
        <w:rPr>
          <w:sz w:val="28"/>
          <w:szCs w:val="28"/>
          <w:shd w:val="clear" w:color="auto" w:fill="FFFFFF"/>
        </w:rPr>
        <w:t xml:space="preserve"> либо ранее был представлен юридическим лицом, индивидуальным предпринимателем в </w:t>
      </w:r>
      <w:r w:rsidR="00810588">
        <w:rPr>
          <w:sz w:val="28"/>
          <w:szCs w:val="28"/>
          <w:shd w:val="clear" w:color="auto" w:fill="FFFFFF"/>
        </w:rPr>
        <w:t xml:space="preserve"> </w:t>
      </w:r>
      <w:r w:rsidR="00810588" w:rsidRPr="00D55040">
        <w:rPr>
          <w:sz w:val="28"/>
          <w:szCs w:val="28"/>
          <w:shd w:val="clear" w:color="auto" w:fill="FFFFFF"/>
        </w:rPr>
        <w:t>орган муниципального контроля.»</w:t>
      </w:r>
      <w:r>
        <w:rPr>
          <w:sz w:val="28"/>
          <w:szCs w:val="28"/>
          <w:shd w:val="clear" w:color="auto" w:fill="FFFFFF"/>
        </w:rPr>
        <w:t>;</w:t>
      </w:r>
    </w:p>
    <w:p w:rsidR="00810588" w:rsidRPr="00D55040" w:rsidRDefault="00810588" w:rsidP="00810588">
      <w:pPr>
        <w:shd w:val="clear" w:color="auto" w:fill="FFFFFF"/>
        <w:spacing w:line="290" w:lineRule="atLeast"/>
        <w:ind w:firstLine="540"/>
        <w:jc w:val="both"/>
        <w:rPr>
          <w:cap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- </w:t>
      </w:r>
      <w:r w:rsidRPr="00883257">
        <w:rPr>
          <w:b/>
          <w:sz w:val="28"/>
          <w:szCs w:val="28"/>
          <w:shd w:val="clear" w:color="auto" w:fill="FFFFFF"/>
        </w:rPr>
        <w:t>пункт 43</w:t>
      </w:r>
      <w:r w:rsidRPr="00D55040">
        <w:rPr>
          <w:sz w:val="28"/>
          <w:szCs w:val="28"/>
          <w:shd w:val="clear" w:color="auto" w:fill="FFFFFF"/>
        </w:rPr>
        <w:t xml:space="preserve"> </w:t>
      </w:r>
      <w:r w:rsidR="00883257">
        <w:rPr>
          <w:sz w:val="28"/>
          <w:szCs w:val="28"/>
          <w:shd w:val="clear" w:color="auto" w:fill="FFFFFF"/>
        </w:rPr>
        <w:t>Р</w:t>
      </w:r>
      <w:r w:rsidRPr="00D55040">
        <w:rPr>
          <w:sz w:val="28"/>
          <w:szCs w:val="28"/>
          <w:shd w:val="clear" w:color="auto" w:fill="FFFFFF"/>
        </w:rPr>
        <w:t xml:space="preserve">егламента изложить в </w:t>
      </w:r>
      <w:r w:rsidR="00883257">
        <w:rPr>
          <w:sz w:val="28"/>
          <w:szCs w:val="28"/>
          <w:shd w:val="clear" w:color="auto" w:fill="FFFFFF"/>
        </w:rPr>
        <w:t>следующе</w:t>
      </w:r>
      <w:r w:rsidRPr="00D55040">
        <w:rPr>
          <w:sz w:val="28"/>
          <w:szCs w:val="28"/>
          <w:shd w:val="clear" w:color="auto" w:fill="FFFFFF"/>
        </w:rPr>
        <w:t>й редакции:</w:t>
      </w:r>
    </w:p>
    <w:p w:rsidR="00810588" w:rsidRPr="00D55040" w:rsidRDefault="00810588" w:rsidP="00934704">
      <w:pPr>
        <w:shd w:val="clear" w:color="auto" w:fill="FFFFFF"/>
        <w:spacing w:line="290" w:lineRule="atLeast"/>
        <w:ind w:firstLine="540"/>
        <w:jc w:val="both"/>
        <w:rPr>
          <w:caps/>
          <w:sz w:val="28"/>
          <w:szCs w:val="28"/>
          <w:shd w:val="clear" w:color="auto" w:fill="FFFFFF"/>
        </w:rPr>
      </w:pPr>
      <w:r w:rsidRPr="00D55040">
        <w:rPr>
          <w:rStyle w:val="blk"/>
          <w:sz w:val="28"/>
          <w:szCs w:val="28"/>
        </w:rPr>
        <w:t>«</w:t>
      </w:r>
      <w:r w:rsidR="00934704">
        <w:rPr>
          <w:color w:val="000000"/>
          <w:sz w:val="28"/>
          <w:szCs w:val="28"/>
        </w:rPr>
        <w:t xml:space="preserve">Основания для проведения внеплановой проверки в отношении юридического лица или индивидуального предпринимателя установлены </w:t>
      </w:r>
      <w:r w:rsidR="00E612A0">
        <w:rPr>
          <w:color w:val="000000"/>
          <w:sz w:val="28"/>
          <w:szCs w:val="28"/>
        </w:rPr>
        <w:t xml:space="preserve">статьей </w:t>
      </w:r>
      <w:hyperlink r:id="rId5" w:anchor="10" w:tooltip="Федеральный закон от 26 декабря 2008 г. N 294-ФЗ &quot;О защите прав юрид..." w:history="1">
        <w:r w:rsidR="00934704" w:rsidRPr="00E612A0">
          <w:rPr>
            <w:rStyle w:val="a5"/>
            <w:rFonts w:eastAsia="Arial Unicode MS"/>
            <w:color w:val="000000"/>
            <w:sz w:val="28"/>
            <w:szCs w:val="28"/>
            <w:u w:val="none"/>
          </w:rPr>
          <w:t>11</w:t>
        </w:r>
      </w:hyperlink>
      <w:r w:rsidR="00934704">
        <w:rPr>
          <w:color w:val="000000"/>
          <w:sz w:val="28"/>
          <w:szCs w:val="28"/>
        </w:rPr>
        <w:t xml:space="preserve">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="00934704">
        <w:rPr>
          <w:color w:val="000000"/>
          <w:sz w:val="28"/>
          <w:szCs w:val="28"/>
        </w:rPr>
        <w:t>.</w:t>
      </w:r>
      <w:r>
        <w:rPr>
          <w:rStyle w:val="blk"/>
          <w:sz w:val="28"/>
          <w:szCs w:val="28"/>
        </w:rPr>
        <w:t>»</w:t>
      </w:r>
      <w:proofErr w:type="gramEnd"/>
      <w:r w:rsidR="00AE0626">
        <w:rPr>
          <w:rStyle w:val="blk"/>
          <w:sz w:val="28"/>
          <w:szCs w:val="28"/>
        </w:rPr>
        <w:t>;</w:t>
      </w:r>
    </w:p>
    <w:p w:rsidR="00810588" w:rsidRPr="00D55040" w:rsidRDefault="00810588" w:rsidP="00810588">
      <w:pPr>
        <w:shd w:val="clear" w:color="auto" w:fill="FFFFFF"/>
        <w:spacing w:line="290" w:lineRule="atLeast"/>
        <w:ind w:firstLine="540"/>
        <w:jc w:val="both"/>
        <w:rPr>
          <w:cap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E0626">
        <w:rPr>
          <w:b/>
          <w:sz w:val="28"/>
          <w:szCs w:val="28"/>
          <w:shd w:val="clear" w:color="auto" w:fill="FFFFFF"/>
        </w:rPr>
        <w:t>пункт 58</w:t>
      </w:r>
      <w:r w:rsidR="00AE0626">
        <w:rPr>
          <w:sz w:val="28"/>
          <w:szCs w:val="28"/>
          <w:shd w:val="clear" w:color="auto" w:fill="FFFFFF"/>
        </w:rPr>
        <w:t xml:space="preserve"> </w:t>
      </w:r>
      <w:r w:rsidRPr="00D55040">
        <w:rPr>
          <w:sz w:val="28"/>
          <w:szCs w:val="28"/>
          <w:shd w:val="clear" w:color="auto" w:fill="FFFFFF"/>
        </w:rPr>
        <w:t xml:space="preserve"> </w:t>
      </w:r>
      <w:r w:rsidR="00AE0626">
        <w:rPr>
          <w:sz w:val="28"/>
          <w:szCs w:val="28"/>
          <w:shd w:val="clear" w:color="auto" w:fill="FFFFFF"/>
        </w:rPr>
        <w:t>Р</w:t>
      </w:r>
      <w:r w:rsidRPr="00D55040">
        <w:rPr>
          <w:sz w:val="28"/>
          <w:szCs w:val="28"/>
          <w:shd w:val="clear" w:color="auto" w:fill="FFFFFF"/>
        </w:rPr>
        <w:t xml:space="preserve">егламента изложить в </w:t>
      </w:r>
      <w:r w:rsidR="00AE0626">
        <w:rPr>
          <w:sz w:val="28"/>
          <w:szCs w:val="28"/>
          <w:shd w:val="clear" w:color="auto" w:fill="FFFFFF"/>
        </w:rPr>
        <w:t>следующе</w:t>
      </w:r>
      <w:r w:rsidRPr="00D55040">
        <w:rPr>
          <w:sz w:val="28"/>
          <w:szCs w:val="28"/>
          <w:shd w:val="clear" w:color="auto" w:fill="FFFFFF"/>
        </w:rPr>
        <w:t>й редакции:</w:t>
      </w:r>
    </w:p>
    <w:p w:rsidR="00810588" w:rsidRDefault="00810588" w:rsidP="00B64CC6">
      <w:pPr>
        <w:shd w:val="clear" w:color="auto" w:fill="FFFFFF"/>
        <w:spacing w:line="290" w:lineRule="atLeast"/>
        <w:jc w:val="both"/>
        <w:rPr>
          <w:sz w:val="28"/>
          <w:szCs w:val="28"/>
          <w:shd w:val="clear" w:color="auto" w:fill="FFFFFF"/>
        </w:rPr>
      </w:pPr>
      <w:r w:rsidRPr="00D55040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58. А</w:t>
      </w:r>
      <w:r w:rsidRPr="00D55040">
        <w:rPr>
          <w:sz w:val="28"/>
          <w:szCs w:val="28"/>
          <w:shd w:val="clear" w:color="auto" w:fill="FFFFFF"/>
        </w:rPr>
        <w:t>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  <w:r w:rsidR="00AE0626">
        <w:rPr>
          <w:sz w:val="28"/>
          <w:szCs w:val="28"/>
          <w:shd w:val="clear" w:color="auto" w:fill="FFFFFF"/>
        </w:rPr>
        <w:t xml:space="preserve"> </w:t>
      </w:r>
      <w:r w:rsidRPr="00D55040">
        <w:rPr>
          <w:sz w:val="28"/>
          <w:szCs w:val="28"/>
          <w:shd w:val="clear" w:color="auto" w:fill="FFFFFF"/>
        </w:rPr>
        <w:t xml:space="preserve"> </w:t>
      </w:r>
      <w:r w:rsidR="00AE0626">
        <w:rPr>
          <w:sz w:val="28"/>
          <w:szCs w:val="28"/>
          <w:shd w:val="clear" w:color="auto" w:fill="FFFFFF"/>
        </w:rPr>
        <w:t>В</w:t>
      </w:r>
      <w:r w:rsidRPr="00D55040">
        <w:rPr>
          <w:sz w:val="28"/>
          <w:szCs w:val="28"/>
          <w:shd w:val="clear" w:color="auto" w:fill="FFFFFF"/>
        </w:rPr>
        <w:t xml:space="preserve">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</w:t>
      </w:r>
      <w:r>
        <w:rPr>
          <w:sz w:val="28"/>
          <w:szCs w:val="28"/>
          <w:shd w:val="clear" w:color="auto" w:fill="FFFFFF"/>
        </w:rPr>
        <w:t xml:space="preserve">ерки, хранящемуся в деле </w:t>
      </w:r>
      <w:r w:rsidRPr="00D55040">
        <w:rPr>
          <w:sz w:val="28"/>
          <w:szCs w:val="28"/>
          <w:shd w:val="clear" w:color="auto" w:fill="FFFFFF"/>
        </w:rPr>
        <w:t>органа муниципального контроля</w:t>
      </w:r>
      <w:proofErr w:type="gramStart"/>
      <w:r w:rsidRPr="00D55040">
        <w:rPr>
          <w:sz w:val="28"/>
          <w:szCs w:val="28"/>
          <w:shd w:val="clear" w:color="auto" w:fill="FFFFFF"/>
        </w:rPr>
        <w:t>.</w:t>
      </w:r>
      <w:proofErr w:type="gramEnd"/>
      <w:r w:rsidRPr="00D55040">
        <w:rPr>
          <w:sz w:val="28"/>
          <w:szCs w:val="28"/>
          <w:shd w:val="clear" w:color="auto" w:fill="FFFFFF"/>
        </w:rPr>
        <w:t xml:space="preserve"> </w:t>
      </w:r>
      <w:proofErr w:type="gramStart"/>
      <w:r w:rsidRPr="00D55040">
        <w:rPr>
          <w:sz w:val="28"/>
          <w:szCs w:val="28"/>
          <w:shd w:val="clear" w:color="auto" w:fill="FFFFFF"/>
        </w:rPr>
        <w:t>п</w:t>
      </w:r>
      <w:proofErr w:type="gramEnd"/>
      <w:r w:rsidRPr="00D55040">
        <w:rPr>
          <w:sz w:val="28"/>
          <w:szCs w:val="28"/>
          <w:shd w:val="clear" w:color="auto" w:fill="FFFFFF"/>
        </w:rPr>
        <w:t xml:space="preserve">ри наличии согласия </w:t>
      </w:r>
      <w:r w:rsidRPr="00D55040">
        <w:rPr>
          <w:sz w:val="28"/>
          <w:szCs w:val="28"/>
          <w:shd w:val="clear" w:color="auto" w:fill="FFFFFF"/>
        </w:rPr>
        <w:lastRenderedPageBreak/>
        <w:t>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proofErr w:type="gramStart"/>
      <w:r w:rsidRPr="00D55040">
        <w:rPr>
          <w:sz w:val="28"/>
          <w:szCs w:val="28"/>
          <w:shd w:val="clear" w:color="auto" w:fill="FFFFFF"/>
        </w:rPr>
        <w:t>.</w:t>
      </w:r>
      <w:proofErr w:type="gramEnd"/>
      <w:r w:rsidRPr="00D55040">
        <w:rPr>
          <w:sz w:val="28"/>
          <w:szCs w:val="28"/>
          <w:shd w:val="clear" w:color="auto" w:fill="FFFFFF"/>
        </w:rPr>
        <w:t xml:space="preserve"> </w:t>
      </w:r>
      <w:proofErr w:type="gramStart"/>
      <w:r w:rsidRPr="00D55040">
        <w:rPr>
          <w:sz w:val="28"/>
          <w:szCs w:val="28"/>
          <w:shd w:val="clear" w:color="auto" w:fill="FFFFFF"/>
        </w:rPr>
        <w:t>п</w:t>
      </w:r>
      <w:proofErr w:type="gramEnd"/>
      <w:r w:rsidRPr="00D55040">
        <w:rPr>
          <w:sz w:val="28"/>
          <w:szCs w:val="28"/>
          <w:shd w:val="clear" w:color="auto" w:fill="FFFFFF"/>
        </w:rPr>
        <w:t>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Pr="00D55040">
        <w:rPr>
          <w:sz w:val="28"/>
          <w:szCs w:val="28"/>
          <w:shd w:val="clear" w:color="auto" w:fill="FFFFFF"/>
        </w:rPr>
        <w:t>.»</w:t>
      </w:r>
      <w:r w:rsidR="00B64CC6">
        <w:rPr>
          <w:sz w:val="28"/>
          <w:szCs w:val="28"/>
          <w:shd w:val="clear" w:color="auto" w:fill="FFFFFF"/>
        </w:rPr>
        <w:t>;</w:t>
      </w:r>
      <w:bookmarkStart w:id="1" w:name="dst164"/>
      <w:bookmarkStart w:id="2" w:name="dst100109"/>
      <w:bookmarkEnd w:id="1"/>
      <w:bookmarkEnd w:id="2"/>
      <w:proofErr w:type="gramEnd"/>
    </w:p>
    <w:p w:rsidR="00810588" w:rsidRPr="00D55040" w:rsidRDefault="00810588" w:rsidP="00810588">
      <w:pPr>
        <w:shd w:val="clear" w:color="auto" w:fill="FFFFFF"/>
        <w:jc w:val="both"/>
        <w:textAlignment w:val="baseline"/>
        <w:rPr>
          <w:cap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- </w:t>
      </w:r>
      <w:r w:rsidRPr="00B64CC6">
        <w:rPr>
          <w:b/>
          <w:sz w:val="28"/>
          <w:szCs w:val="28"/>
          <w:shd w:val="clear" w:color="auto" w:fill="FFFFFF"/>
        </w:rPr>
        <w:t>пункт 62</w:t>
      </w:r>
      <w:r w:rsidRPr="00D55040">
        <w:rPr>
          <w:sz w:val="28"/>
          <w:szCs w:val="28"/>
          <w:shd w:val="clear" w:color="auto" w:fill="FFFFFF"/>
        </w:rPr>
        <w:t xml:space="preserve"> </w:t>
      </w:r>
      <w:r w:rsidR="00B64CC6">
        <w:rPr>
          <w:sz w:val="28"/>
          <w:szCs w:val="28"/>
          <w:shd w:val="clear" w:color="auto" w:fill="FFFFFF"/>
        </w:rPr>
        <w:t>Р</w:t>
      </w:r>
      <w:r w:rsidRPr="00D55040">
        <w:rPr>
          <w:sz w:val="28"/>
          <w:szCs w:val="28"/>
          <w:shd w:val="clear" w:color="auto" w:fill="FFFFFF"/>
        </w:rPr>
        <w:t xml:space="preserve">егламента изложить в </w:t>
      </w:r>
      <w:r w:rsidR="00B64CC6">
        <w:rPr>
          <w:sz w:val="28"/>
          <w:szCs w:val="28"/>
          <w:shd w:val="clear" w:color="auto" w:fill="FFFFFF"/>
        </w:rPr>
        <w:t>следующе</w:t>
      </w:r>
      <w:r w:rsidRPr="00D55040">
        <w:rPr>
          <w:sz w:val="28"/>
          <w:szCs w:val="28"/>
          <w:shd w:val="clear" w:color="auto" w:fill="FFFFFF"/>
        </w:rPr>
        <w:t>й редакции:</w:t>
      </w:r>
    </w:p>
    <w:p w:rsidR="00810588" w:rsidRPr="00D55040" w:rsidRDefault="00B64CC6" w:rsidP="00810588">
      <w:pPr>
        <w:shd w:val="clear" w:color="auto" w:fill="FFFFFF"/>
        <w:jc w:val="both"/>
        <w:textAlignment w:val="baseline"/>
        <w:rPr>
          <w:b/>
          <w:bCs/>
          <w:cap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810588" w:rsidRPr="00D55040">
        <w:rPr>
          <w:sz w:val="28"/>
          <w:szCs w:val="28"/>
          <w:shd w:val="clear" w:color="auto" w:fill="FFFFFF"/>
        </w:rPr>
        <w:t>«</w:t>
      </w:r>
      <w:r w:rsidR="00810588">
        <w:rPr>
          <w:sz w:val="28"/>
          <w:szCs w:val="28"/>
          <w:shd w:val="clear" w:color="auto" w:fill="FFFFFF"/>
        </w:rPr>
        <w:t>62. Ю</w:t>
      </w:r>
      <w:r w:rsidR="00810588" w:rsidRPr="00D55040">
        <w:rPr>
          <w:sz w:val="28"/>
          <w:szCs w:val="28"/>
          <w:shd w:val="clear" w:color="auto" w:fill="FFFFFF"/>
        </w:rPr>
        <w:t>ридические лица, индивидуальные предприниматели вправе вести журнал учета проверок по </w:t>
      </w:r>
      <w:hyperlink r:id="rId6" w:anchor="dst100047" w:history="1">
        <w:r w:rsidR="00810588" w:rsidRPr="00B64CC6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типовой форме</w:t>
        </w:r>
      </w:hyperlink>
      <w:r w:rsidR="00810588" w:rsidRPr="00B64CC6">
        <w:rPr>
          <w:sz w:val="28"/>
          <w:szCs w:val="28"/>
          <w:shd w:val="clear" w:color="auto" w:fill="FFFFFF"/>
        </w:rPr>
        <w:t>,</w:t>
      </w:r>
      <w:r w:rsidR="00810588" w:rsidRPr="00D55040">
        <w:rPr>
          <w:sz w:val="28"/>
          <w:szCs w:val="28"/>
          <w:shd w:val="clear" w:color="auto" w:fill="FFFFFF"/>
        </w:rPr>
        <w:t xml:space="preserve"> установленной федеральным органом исполнительной власти, уполномоченным правительством российской федерации</w:t>
      </w:r>
      <w:proofErr w:type="gramStart"/>
      <w:r w:rsidR="00810588" w:rsidRPr="00D55040">
        <w:rPr>
          <w:sz w:val="28"/>
          <w:szCs w:val="28"/>
          <w:shd w:val="clear" w:color="auto" w:fill="FFFFFF"/>
        </w:rPr>
        <w:t>.»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810588" w:rsidRPr="00D55040" w:rsidRDefault="00810588" w:rsidP="00810588">
      <w:pPr>
        <w:shd w:val="clear" w:color="auto" w:fill="FFFFFF"/>
        <w:jc w:val="both"/>
        <w:textAlignment w:val="baseline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         - </w:t>
      </w:r>
      <w:r w:rsidRPr="00B64CC6">
        <w:rPr>
          <w:b/>
          <w:bCs/>
          <w:sz w:val="28"/>
          <w:szCs w:val="28"/>
        </w:rPr>
        <w:t>пункт 66</w:t>
      </w:r>
      <w:r w:rsidRPr="00D55040">
        <w:rPr>
          <w:bCs/>
          <w:sz w:val="28"/>
          <w:szCs w:val="28"/>
        </w:rPr>
        <w:t xml:space="preserve"> </w:t>
      </w:r>
      <w:r w:rsidR="00B64CC6">
        <w:rPr>
          <w:bCs/>
          <w:sz w:val="28"/>
          <w:szCs w:val="28"/>
        </w:rPr>
        <w:t>Р</w:t>
      </w:r>
      <w:r w:rsidRPr="00D55040">
        <w:rPr>
          <w:bCs/>
          <w:sz w:val="28"/>
          <w:szCs w:val="28"/>
        </w:rPr>
        <w:t xml:space="preserve">егламента изложить в </w:t>
      </w:r>
      <w:r w:rsidR="00B64CC6">
        <w:rPr>
          <w:bCs/>
          <w:sz w:val="28"/>
          <w:szCs w:val="28"/>
        </w:rPr>
        <w:t>следующе</w:t>
      </w:r>
      <w:r w:rsidRPr="00D55040">
        <w:rPr>
          <w:bCs/>
          <w:sz w:val="28"/>
          <w:szCs w:val="28"/>
        </w:rPr>
        <w:t>й редакции:</w:t>
      </w:r>
    </w:p>
    <w:p w:rsidR="00810588" w:rsidRPr="00D55040" w:rsidRDefault="00B64CC6" w:rsidP="00E612A0">
      <w:pPr>
        <w:shd w:val="clear" w:color="auto" w:fill="FFFFFF"/>
        <w:jc w:val="both"/>
        <w:textAlignment w:val="baseline"/>
        <w:rPr>
          <w:b/>
          <w:bCs/>
          <w:cap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810588" w:rsidRPr="00D55040">
        <w:rPr>
          <w:sz w:val="28"/>
          <w:szCs w:val="28"/>
          <w:shd w:val="clear" w:color="auto" w:fill="FFFFFF"/>
        </w:rPr>
        <w:t>«</w:t>
      </w:r>
      <w:r w:rsidR="00810588">
        <w:rPr>
          <w:sz w:val="28"/>
          <w:szCs w:val="28"/>
          <w:shd w:val="clear" w:color="auto" w:fill="FFFFFF"/>
        </w:rPr>
        <w:t xml:space="preserve">66. </w:t>
      </w:r>
      <w:proofErr w:type="gramStart"/>
      <w:r w:rsidR="00810588">
        <w:rPr>
          <w:sz w:val="28"/>
          <w:szCs w:val="28"/>
          <w:shd w:val="clear" w:color="auto" w:fill="FFFFFF"/>
        </w:rPr>
        <w:t>Ю</w:t>
      </w:r>
      <w:r w:rsidR="00810588" w:rsidRPr="00D55040">
        <w:rPr>
          <w:sz w:val="28"/>
          <w:szCs w:val="28"/>
          <w:shd w:val="clear" w:color="auto" w:fill="FFFFFF"/>
        </w:rPr>
        <w:t>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</w:t>
      </w:r>
      <w:proofErr w:type="gramEnd"/>
      <w:r w:rsidR="00810588" w:rsidRPr="00D55040">
        <w:rPr>
          <w:sz w:val="28"/>
          <w:szCs w:val="28"/>
          <w:shd w:val="clear" w:color="auto" w:fill="FFFFFF"/>
        </w:rPr>
        <w:t xml:space="preserve"> или его отдельных положений. </w:t>
      </w:r>
      <w:r>
        <w:rPr>
          <w:sz w:val="28"/>
          <w:szCs w:val="28"/>
          <w:shd w:val="clear" w:color="auto" w:fill="FFFFFF"/>
        </w:rPr>
        <w:t xml:space="preserve"> П</w:t>
      </w:r>
      <w:r w:rsidR="00810588" w:rsidRPr="00D55040">
        <w:rPr>
          <w:sz w:val="28"/>
          <w:szCs w:val="28"/>
          <w:shd w:val="clear" w:color="auto" w:fill="FFFFFF"/>
        </w:rPr>
        <w:t xml:space="preserve">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 </w:t>
      </w:r>
      <w:r>
        <w:rPr>
          <w:sz w:val="28"/>
          <w:szCs w:val="28"/>
          <w:shd w:val="clear" w:color="auto" w:fill="FFFFFF"/>
        </w:rPr>
        <w:t>У</w:t>
      </w:r>
      <w:r w:rsidR="00810588" w:rsidRPr="00D55040">
        <w:rPr>
          <w:sz w:val="28"/>
          <w:szCs w:val="28"/>
          <w:shd w:val="clear" w:color="auto" w:fill="FFFFFF"/>
        </w:rPr>
        <w:t>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 w:rsidR="00810588" w:rsidRPr="00D55040">
        <w:rPr>
          <w:sz w:val="28"/>
          <w:szCs w:val="28"/>
          <w:shd w:val="clear" w:color="auto" w:fill="FFFFFF"/>
        </w:rPr>
        <w:t>.»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E612A0" w:rsidRDefault="00C5470F" w:rsidP="00E612A0">
      <w:pPr>
        <w:ind w:firstLine="720"/>
        <w:jc w:val="both"/>
        <w:rPr>
          <w:sz w:val="28"/>
          <w:szCs w:val="28"/>
        </w:rPr>
      </w:pPr>
      <w:r w:rsidRPr="00C5470F">
        <w:rPr>
          <w:b/>
          <w:sz w:val="28"/>
          <w:szCs w:val="28"/>
        </w:rPr>
        <w:t xml:space="preserve">подраздел 2 раздела </w:t>
      </w:r>
      <w:r w:rsidR="00E612A0" w:rsidRPr="00C5470F">
        <w:rPr>
          <w:b/>
          <w:sz w:val="28"/>
          <w:szCs w:val="28"/>
        </w:rPr>
        <w:t xml:space="preserve"> </w:t>
      </w:r>
      <w:r w:rsidRPr="00C5470F">
        <w:rPr>
          <w:b/>
          <w:sz w:val="28"/>
          <w:szCs w:val="28"/>
          <w:lang w:val="en-US"/>
        </w:rPr>
        <w:t>III</w:t>
      </w:r>
      <w:r w:rsidR="00E612A0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 xml:space="preserve">дополнить </w:t>
      </w:r>
      <w:r w:rsidR="00E612A0">
        <w:rPr>
          <w:sz w:val="28"/>
          <w:szCs w:val="28"/>
        </w:rPr>
        <w:t xml:space="preserve">пунктом </w:t>
      </w:r>
      <w:r w:rsidRPr="00C5470F">
        <w:rPr>
          <w:sz w:val="28"/>
          <w:szCs w:val="28"/>
        </w:rPr>
        <w:t>49</w:t>
      </w:r>
      <w:r w:rsidR="00E612A0">
        <w:rPr>
          <w:sz w:val="28"/>
          <w:szCs w:val="28"/>
        </w:rPr>
        <w:t>.1 следующего содержания:</w:t>
      </w:r>
    </w:p>
    <w:p w:rsidR="00E612A0" w:rsidRPr="00B8390C" w:rsidRDefault="00E612A0" w:rsidP="00E612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470F" w:rsidRPr="00C5470F">
        <w:rPr>
          <w:sz w:val="28"/>
          <w:szCs w:val="28"/>
        </w:rPr>
        <w:t>49</w:t>
      </w:r>
      <w:r>
        <w:rPr>
          <w:sz w:val="28"/>
          <w:szCs w:val="28"/>
        </w:rPr>
        <w:t>.1.</w:t>
      </w:r>
      <w:r w:rsidRPr="00B8390C">
        <w:rPr>
          <w:rFonts w:ascii="Arial" w:hAnsi="Arial" w:cs="Arial"/>
          <w:color w:val="333333"/>
          <w:sz w:val="19"/>
          <w:szCs w:val="19"/>
        </w:rPr>
        <w:t xml:space="preserve"> </w:t>
      </w:r>
      <w:r w:rsidRPr="00B8390C">
        <w:rPr>
          <w:rStyle w:val="hl"/>
          <w:sz w:val="28"/>
          <w:szCs w:val="28"/>
        </w:rPr>
        <w:t>Единый реестр проверок</w:t>
      </w:r>
    </w:p>
    <w:p w:rsidR="00E612A0" w:rsidRPr="00B8390C" w:rsidRDefault="00E612A0" w:rsidP="00E612A0">
      <w:pPr>
        <w:shd w:val="clear" w:color="auto" w:fill="FFFFFF"/>
        <w:spacing w:line="234" w:lineRule="atLeast"/>
        <w:ind w:firstLine="540"/>
        <w:jc w:val="both"/>
        <w:rPr>
          <w:sz w:val="28"/>
          <w:szCs w:val="28"/>
        </w:rPr>
      </w:pPr>
      <w:bookmarkStart w:id="3" w:name="dst404"/>
      <w:bookmarkEnd w:id="3"/>
      <w:r w:rsidRPr="00B8390C">
        <w:rPr>
          <w:rStyle w:val="blk"/>
          <w:sz w:val="28"/>
          <w:szCs w:val="28"/>
        </w:rPr>
        <w:t xml:space="preserve">1. </w:t>
      </w:r>
      <w:proofErr w:type="gramStart"/>
      <w:r w:rsidRPr="00B8390C">
        <w:rPr>
          <w:rStyle w:val="blk"/>
          <w:sz w:val="28"/>
          <w:szCs w:val="28"/>
        </w:rPr>
        <w:t>В целях обеспечения учета проводимых при осуществлении муниципального контроля проверок (за исключением внеплановых проверок, проводимых в соответствии с </w:t>
      </w:r>
      <w:hyperlink r:id="rId7" w:anchor="dst317" w:history="1">
        <w:r w:rsidRPr="00C5470F">
          <w:rPr>
            <w:rStyle w:val="a5"/>
            <w:color w:val="auto"/>
            <w:sz w:val="28"/>
            <w:szCs w:val="28"/>
            <w:u w:val="none"/>
          </w:rPr>
          <w:t>пунктом 1.1 части 2 статьи 10</w:t>
        </w:r>
      </w:hyperlink>
      <w:r w:rsidRPr="00B8390C">
        <w:rPr>
          <w:rStyle w:val="blk"/>
          <w:sz w:val="28"/>
          <w:szCs w:val="28"/>
        </w:rPr>
        <w:t>  Федерального закона</w:t>
      </w:r>
      <w:r>
        <w:rPr>
          <w:rStyle w:val="blk"/>
          <w:sz w:val="28"/>
          <w:szCs w:val="28"/>
        </w:rPr>
        <w:t xml:space="preserve"> </w:t>
      </w:r>
      <w:r w:rsidRPr="00B8390C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5470F" w:rsidRPr="00C5470F">
        <w:rPr>
          <w:sz w:val="28"/>
          <w:szCs w:val="28"/>
        </w:rPr>
        <w:t xml:space="preserve"> (</w:t>
      </w:r>
      <w:r w:rsidR="00C5470F">
        <w:rPr>
          <w:sz w:val="28"/>
          <w:szCs w:val="28"/>
        </w:rPr>
        <w:t>далее - Федеральный закон 294)</w:t>
      </w:r>
      <w:r w:rsidRPr="00B8390C">
        <w:rPr>
          <w:rStyle w:val="blk"/>
          <w:sz w:val="28"/>
          <w:szCs w:val="28"/>
        </w:rPr>
        <w:t>, в том числе в отношении соискателя лицензии, представившего заявление о предоставлении</w:t>
      </w:r>
      <w:proofErr w:type="gramEnd"/>
      <w:r w:rsidRPr="00B8390C">
        <w:rPr>
          <w:rStyle w:val="blk"/>
          <w:sz w:val="28"/>
          <w:szCs w:val="28"/>
        </w:rPr>
        <w:t xml:space="preserve"> лицензии, лицензиата, представившего заявление о переоформлении лицензии, продлении срока действия лицензии), а также их результатов создается единый реестр проверок. Единый реестр </w:t>
      </w:r>
      <w:r w:rsidRPr="00B8390C">
        <w:rPr>
          <w:rStyle w:val="blk"/>
          <w:sz w:val="28"/>
          <w:szCs w:val="28"/>
        </w:rPr>
        <w:lastRenderedPageBreak/>
        <w:t>проверок является федеральной государственной информационной системой. Оператором единого реестра проверок является Генеральная прокуратура Российской Федерации.</w:t>
      </w:r>
    </w:p>
    <w:p w:rsidR="00E612A0" w:rsidRPr="00B8390C" w:rsidRDefault="00E612A0" w:rsidP="00E612A0">
      <w:pPr>
        <w:shd w:val="clear" w:color="auto" w:fill="FFFFFF"/>
        <w:spacing w:line="234" w:lineRule="atLeast"/>
        <w:ind w:firstLine="540"/>
        <w:jc w:val="both"/>
        <w:rPr>
          <w:sz w:val="28"/>
          <w:szCs w:val="28"/>
        </w:rPr>
      </w:pPr>
      <w:bookmarkStart w:id="4" w:name="dst180"/>
      <w:bookmarkEnd w:id="4"/>
      <w:r w:rsidRPr="00B8390C">
        <w:rPr>
          <w:rStyle w:val="blk"/>
          <w:sz w:val="28"/>
          <w:szCs w:val="28"/>
        </w:rPr>
        <w:t>2. </w:t>
      </w:r>
      <w:hyperlink r:id="rId8" w:anchor="dst100011" w:history="1">
        <w:r w:rsidRPr="00C5470F">
          <w:rPr>
            <w:rStyle w:val="a5"/>
            <w:color w:val="auto"/>
            <w:sz w:val="28"/>
            <w:szCs w:val="28"/>
            <w:u w:val="none"/>
          </w:rPr>
          <w:t>Правила</w:t>
        </w:r>
      </w:hyperlink>
      <w:r w:rsidRPr="00C5470F">
        <w:rPr>
          <w:rStyle w:val="blk"/>
          <w:sz w:val="28"/>
          <w:szCs w:val="28"/>
        </w:rPr>
        <w:t> </w:t>
      </w:r>
      <w:r w:rsidRPr="00B8390C">
        <w:rPr>
          <w:rStyle w:val="blk"/>
          <w:sz w:val="28"/>
          <w:szCs w:val="28"/>
        </w:rPr>
        <w:t>формирования и ведения единого реестра проверок утверждаются Правительством Российской Федерации. Указанными правилами определяются:</w:t>
      </w:r>
    </w:p>
    <w:p w:rsidR="00E612A0" w:rsidRPr="00B8390C" w:rsidRDefault="00E612A0" w:rsidP="00E612A0">
      <w:pPr>
        <w:shd w:val="clear" w:color="auto" w:fill="FFFFFF"/>
        <w:spacing w:line="234" w:lineRule="atLeast"/>
        <w:ind w:firstLine="540"/>
        <w:jc w:val="both"/>
        <w:rPr>
          <w:sz w:val="28"/>
          <w:szCs w:val="28"/>
        </w:rPr>
      </w:pPr>
      <w:bookmarkStart w:id="5" w:name="dst181"/>
      <w:bookmarkEnd w:id="5"/>
      <w:r w:rsidRPr="00B8390C">
        <w:rPr>
          <w:rStyle w:val="blk"/>
          <w:sz w:val="28"/>
          <w:szCs w:val="28"/>
        </w:rPr>
        <w:t>1) требования к порядку создания и ввода в эксплуатацию единого реестра проверок;</w:t>
      </w:r>
    </w:p>
    <w:p w:rsidR="00E612A0" w:rsidRPr="00B8390C" w:rsidRDefault="00E612A0" w:rsidP="00E612A0">
      <w:pPr>
        <w:shd w:val="clear" w:color="auto" w:fill="FFFFFF"/>
        <w:spacing w:line="234" w:lineRule="atLeast"/>
        <w:ind w:firstLine="540"/>
        <w:jc w:val="both"/>
        <w:rPr>
          <w:sz w:val="28"/>
          <w:szCs w:val="28"/>
        </w:rPr>
      </w:pPr>
      <w:bookmarkStart w:id="6" w:name="dst182"/>
      <w:bookmarkEnd w:id="6"/>
      <w:r w:rsidRPr="00B8390C">
        <w:rPr>
          <w:rStyle w:val="blk"/>
          <w:sz w:val="28"/>
          <w:szCs w:val="28"/>
        </w:rPr>
        <w:t>2) порядок присвоения в автоматическом режиме учетного номера проверки;</w:t>
      </w:r>
    </w:p>
    <w:p w:rsidR="00E612A0" w:rsidRPr="00B8390C" w:rsidRDefault="00E612A0" w:rsidP="00E612A0">
      <w:pPr>
        <w:shd w:val="clear" w:color="auto" w:fill="FFFFFF"/>
        <w:spacing w:line="234" w:lineRule="atLeast"/>
        <w:ind w:firstLine="540"/>
        <w:jc w:val="both"/>
        <w:rPr>
          <w:sz w:val="28"/>
          <w:szCs w:val="28"/>
        </w:rPr>
      </w:pPr>
      <w:bookmarkStart w:id="7" w:name="dst183"/>
      <w:bookmarkEnd w:id="7"/>
      <w:r w:rsidRPr="00B8390C">
        <w:rPr>
          <w:rStyle w:val="blk"/>
          <w:sz w:val="28"/>
          <w:szCs w:val="28"/>
        </w:rPr>
        <w:t>3) состав включенной в единый реестр проверок информации о проверке, ее результатах и принятых мерах по пресечению и (или) устранению последствий выявленных нарушений, сроки и порядок включения данной информации в этот реестр;</w:t>
      </w:r>
    </w:p>
    <w:p w:rsidR="00E612A0" w:rsidRPr="00B8390C" w:rsidRDefault="00E612A0" w:rsidP="00E612A0">
      <w:pPr>
        <w:shd w:val="clear" w:color="auto" w:fill="FFFFFF"/>
        <w:spacing w:line="234" w:lineRule="atLeast"/>
        <w:ind w:firstLine="540"/>
        <w:jc w:val="both"/>
        <w:rPr>
          <w:sz w:val="28"/>
          <w:szCs w:val="28"/>
        </w:rPr>
      </w:pPr>
      <w:bookmarkStart w:id="8" w:name="dst184"/>
      <w:bookmarkEnd w:id="8"/>
      <w:r w:rsidRPr="00B8390C">
        <w:rPr>
          <w:rStyle w:val="blk"/>
          <w:sz w:val="28"/>
          <w:szCs w:val="28"/>
        </w:rPr>
        <w:t>4) состав включенной в единый реестр проверок информации, которая подлежит предоставлению органам местного самоуправления, порядок ее предоставления;</w:t>
      </w:r>
    </w:p>
    <w:p w:rsidR="00E612A0" w:rsidRPr="00B8390C" w:rsidRDefault="00E612A0" w:rsidP="00E612A0">
      <w:pPr>
        <w:shd w:val="clear" w:color="auto" w:fill="FFFFFF"/>
        <w:spacing w:line="234" w:lineRule="atLeast"/>
        <w:ind w:firstLine="540"/>
        <w:jc w:val="both"/>
        <w:rPr>
          <w:sz w:val="28"/>
          <w:szCs w:val="28"/>
        </w:rPr>
      </w:pPr>
      <w:bookmarkStart w:id="9" w:name="dst185"/>
      <w:bookmarkEnd w:id="9"/>
      <w:r w:rsidRPr="00B8390C">
        <w:rPr>
          <w:rStyle w:val="blk"/>
          <w:sz w:val="28"/>
          <w:szCs w:val="28"/>
        </w:rPr>
        <w:t>5) состав иной информации об осуществлении муниципального контроля, которая должна включаться в единый реестр проверок.</w:t>
      </w:r>
    </w:p>
    <w:p w:rsidR="00E612A0" w:rsidRPr="00B8390C" w:rsidRDefault="00E612A0" w:rsidP="00E612A0">
      <w:pPr>
        <w:shd w:val="clear" w:color="auto" w:fill="FFFFFF"/>
        <w:spacing w:line="234" w:lineRule="atLeast"/>
        <w:ind w:firstLine="540"/>
        <w:jc w:val="both"/>
        <w:rPr>
          <w:sz w:val="28"/>
          <w:szCs w:val="28"/>
        </w:rPr>
      </w:pPr>
      <w:bookmarkStart w:id="10" w:name="dst186"/>
      <w:bookmarkEnd w:id="10"/>
      <w:r w:rsidRPr="00B8390C">
        <w:rPr>
          <w:rStyle w:val="blk"/>
          <w:sz w:val="28"/>
          <w:szCs w:val="28"/>
        </w:rPr>
        <w:t xml:space="preserve">3. Оператор единого реестра проверок обеспечивает размещение на специализированном сайте в </w:t>
      </w:r>
      <w:r>
        <w:rPr>
          <w:rStyle w:val="blk"/>
          <w:sz w:val="28"/>
          <w:szCs w:val="28"/>
        </w:rPr>
        <w:t xml:space="preserve">информационно-телекоммуникационной </w:t>
      </w:r>
      <w:r w:rsidRPr="00B8390C">
        <w:rPr>
          <w:rStyle w:val="blk"/>
          <w:sz w:val="28"/>
          <w:szCs w:val="28"/>
        </w:rPr>
        <w:t>сети "Интернет" следующей общедоступной информации из единого реестра проверок:</w:t>
      </w:r>
    </w:p>
    <w:p w:rsidR="00E612A0" w:rsidRPr="00B8390C" w:rsidRDefault="00E612A0" w:rsidP="00E612A0">
      <w:pPr>
        <w:shd w:val="clear" w:color="auto" w:fill="FFFFFF"/>
        <w:spacing w:line="234" w:lineRule="atLeast"/>
        <w:ind w:firstLine="540"/>
        <w:jc w:val="both"/>
        <w:rPr>
          <w:sz w:val="28"/>
          <w:szCs w:val="28"/>
        </w:rPr>
      </w:pPr>
      <w:bookmarkStart w:id="11" w:name="dst187"/>
      <w:bookmarkEnd w:id="11"/>
      <w:r w:rsidRPr="00B8390C">
        <w:rPr>
          <w:rStyle w:val="blk"/>
          <w:sz w:val="28"/>
          <w:szCs w:val="28"/>
        </w:rPr>
        <w:t>1) учетный номер проверки;</w:t>
      </w:r>
    </w:p>
    <w:p w:rsidR="00E612A0" w:rsidRPr="00C5470F" w:rsidRDefault="00E612A0" w:rsidP="00E612A0">
      <w:pPr>
        <w:shd w:val="clear" w:color="auto" w:fill="FFFFFF"/>
        <w:spacing w:line="234" w:lineRule="atLeast"/>
        <w:ind w:firstLine="540"/>
        <w:jc w:val="both"/>
        <w:rPr>
          <w:sz w:val="28"/>
          <w:szCs w:val="28"/>
        </w:rPr>
      </w:pPr>
      <w:bookmarkStart w:id="12" w:name="dst188"/>
      <w:bookmarkEnd w:id="12"/>
      <w:r w:rsidRPr="00B8390C">
        <w:rPr>
          <w:rStyle w:val="blk"/>
          <w:sz w:val="28"/>
          <w:szCs w:val="28"/>
        </w:rPr>
        <w:t xml:space="preserve">2) </w:t>
      </w:r>
      <w:r w:rsidRPr="00B8390C">
        <w:rPr>
          <w:sz w:val="28"/>
          <w:szCs w:val="28"/>
          <w:shd w:val="clear" w:color="auto" w:fill="FFFFFF"/>
        </w:rPr>
        <w:t>информация, указываемая в распоряжении или приказе руководителя органа муниципального контроля и предусмотренная </w:t>
      </w:r>
      <w:hyperlink r:id="rId9" w:anchor="dst100185" w:history="1">
        <w:r w:rsidRPr="00C5470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пунктами 1</w:t>
        </w:r>
      </w:hyperlink>
      <w:r w:rsidRPr="00C5470F">
        <w:rPr>
          <w:sz w:val="28"/>
          <w:szCs w:val="28"/>
          <w:shd w:val="clear" w:color="auto" w:fill="FFFFFF"/>
        </w:rPr>
        <w:t> - </w:t>
      </w:r>
      <w:hyperlink r:id="rId10" w:anchor="dst100190" w:history="1">
        <w:r w:rsidRPr="00C5470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Pr="00C5470F">
        <w:rPr>
          <w:sz w:val="28"/>
          <w:szCs w:val="28"/>
          <w:shd w:val="clear" w:color="auto" w:fill="FFFFFF"/>
        </w:rPr>
        <w:t> и </w:t>
      </w:r>
      <w:hyperlink r:id="rId11" w:anchor="dst100193" w:history="1">
        <w:r w:rsidRPr="00C5470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9 части 2 статьи 14</w:t>
        </w:r>
      </w:hyperlink>
      <w:r w:rsidRPr="00C5470F">
        <w:rPr>
          <w:sz w:val="28"/>
          <w:szCs w:val="28"/>
          <w:shd w:val="clear" w:color="auto" w:fill="FFFFFF"/>
        </w:rPr>
        <w:t xml:space="preserve">  Федерального закона </w:t>
      </w:r>
      <w:r w:rsidRPr="00C5470F">
        <w:rPr>
          <w:sz w:val="28"/>
          <w:szCs w:val="28"/>
        </w:rPr>
        <w:t>294</w:t>
      </w:r>
      <w:r w:rsidRPr="00C5470F">
        <w:rPr>
          <w:sz w:val="28"/>
          <w:szCs w:val="28"/>
          <w:shd w:val="clear" w:color="auto" w:fill="FFFFFF"/>
        </w:rPr>
        <w:t>;</w:t>
      </w:r>
    </w:p>
    <w:p w:rsidR="00E612A0" w:rsidRPr="00B8390C" w:rsidRDefault="00E612A0" w:rsidP="00E612A0">
      <w:pPr>
        <w:shd w:val="clear" w:color="auto" w:fill="FFFFFF"/>
        <w:spacing w:line="234" w:lineRule="atLeast"/>
        <w:ind w:firstLine="540"/>
        <w:jc w:val="both"/>
        <w:rPr>
          <w:sz w:val="28"/>
          <w:szCs w:val="28"/>
        </w:rPr>
      </w:pPr>
      <w:bookmarkStart w:id="13" w:name="dst189"/>
      <w:bookmarkEnd w:id="13"/>
      <w:r w:rsidRPr="00C5470F">
        <w:rPr>
          <w:rStyle w:val="blk"/>
          <w:sz w:val="28"/>
          <w:szCs w:val="28"/>
        </w:rPr>
        <w:t>3) информация, указываемая в акте проверки и предусмотренная </w:t>
      </w:r>
      <w:hyperlink r:id="rId12" w:anchor="dst100208" w:history="1">
        <w:r w:rsidRPr="00C5470F">
          <w:rPr>
            <w:rStyle w:val="a5"/>
            <w:color w:val="auto"/>
            <w:sz w:val="28"/>
            <w:szCs w:val="28"/>
            <w:u w:val="none"/>
          </w:rPr>
          <w:t>пунктами 1</w:t>
        </w:r>
      </w:hyperlink>
      <w:r w:rsidRPr="00C5470F">
        <w:rPr>
          <w:rStyle w:val="blk"/>
          <w:sz w:val="28"/>
          <w:szCs w:val="28"/>
        </w:rPr>
        <w:t> - </w:t>
      </w:r>
      <w:hyperlink r:id="rId13" w:anchor="dst100213" w:history="1">
        <w:r w:rsidRPr="00C5470F">
          <w:rPr>
            <w:rStyle w:val="a5"/>
            <w:color w:val="auto"/>
            <w:sz w:val="28"/>
            <w:szCs w:val="28"/>
            <w:u w:val="none"/>
          </w:rPr>
          <w:t>6 части 2 статьи 16</w:t>
        </w:r>
      </w:hyperlink>
      <w:r w:rsidRPr="00C5470F">
        <w:rPr>
          <w:rStyle w:val="blk"/>
          <w:sz w:val="28"/>
          <w:szCs w:val="28"/>
        </w:rPr>
        <w:t xml:space="preserve">  </w:t>
      </w:r>
      <w:r w:rsidRPr="00B8390C">
        <w:rPr>
          <w:rStyle w:val="blk"/>
          <w:sz w:val="28"/>
          <w:szCs w:val="28"/>
        </w:rPr>
        <w:t>Федерального закона</w:t>
      </w:r>
      <w:r>
        <w:rPr>
          <w:rStyle w:val="blk"/>
          <w:sz w:val="28"/>
          <w:szCs w:val="28"/>
        </w:rPr>
        <w:t xml:space="preserve"> </w:t>
      </w:r>
      <w:r w:rsidRPr="00B8390C">
        <w:rPr>
          <w:sz w:val="28"/>
          <w:szCs w:val="28"/>
        </w:rPr>
        <w:t>294</w:t>
      </w:r>
      <w:r w:rsidRPr="00B8390C">
        <w:rPr>
          <w:rStyle w:val="blk"/>
          <w:sz w:val="28"/>
          <w:szCs w:val="28"/>
        </w:rPr>
        <w:t>;</w:t>
      </w:r>
    </w:p>
    <w:p w:rsidR="00E612A0" w:rsidRPr="00B8390C" w:rsidRDefault="00E612A0" w:rsidP="00E612A0">
      <w:pPr>
        <w:shd w:val="clear" w:color="auto" w:fill="FFFFFF"/>
        <w:spacing w:line="234" w:lineRule="atLeast"/>
        <w:ind w:firstLine="540"/>
        <w:jc w:val="both"/>
        <w:rPr>
          <w:sz w:val="28"/>
          <w:szCs w:val="28"/>
        </w:rPr>
      </w:pPr>
      <w:bookmarkStart w:id="14" w:name="dst190"/>
      <w:bookmarkEnd w:id="14"/>
      <w:r w:rsidRPr="00B8390C">
        <w:rPr>
          <w:rStyle w:val="blk"/>
          <w:sz w:val="28"/>
          <w:szCs w:val="28"/>
        </w:rPr>
        <w:t>4) указание результатов проверки (были ли выявлены в ходе проверки нарушения обязательных требований и требований, установленных муниципальными правовыми актами);</w:t>
      </w:r>
    </w:p>
    <w:p w:rsidR="00E612A0" w:rsidRPr="00B8390C" w:rsidRDefault="00E612A0" w:rsidP="00E612A0">
      <w:pPr>
        <w:shd w:val="clear" w:color="auto" w:fill="FFFFFF"/>
        <w:spacing w:line="234" w:lineRule="atLeast"/>
        <w:ind w:firstLine="540"/>
        <w:jc w:val="both"/>
        <w:rPr>
          <w:sz w:val="28"/>
          <w:szCs w:val="28"/>
        </w:rPr>
      </w:pPr>
      <w:bookmarkStart w:id="15" w:name="dst191"/>
      <w:bookmarkEnd w:id="15"/>
      <w:proofErr w:type="gramStart"/>
      <w:r w:rsidRPr="00B8390C">
        <w:rPr>
          <w:rStyle w:val="blk"/>
          <w:sz w:val="28"/>
          <w:szCs w:val="28"/>
        </w:rPr>
        <w:t>5) указание на принятые меры в отношении нарушений, выявленных при проведении проверки, включая выдачу предписаний юридическому лицу, индивидуальному предпринимателю об устранении выявленных нарушений и (или) о проведении мероприятий по предотвращению причинения вреда, применение мер обеспечения производства по делу об административном правонарушении, привлечение к административной ответственности виновных лиц, приостановление или аннулирование ранее выданных разрешений, лицензий, аттестатов аккредитации, иных документов, имеющих разрешительный</w:t>
      </w:r>
      <w:proofErr w:type="gramEnd"/>
      <w:r w:rsidRPr="00B8390C">
        <w:rPr>
          <w:rStyle w:val="blk"/>
          <w:sz w:val="28"/>
          <w:szCs w:val="28"/>
        </w:rPr>
        <w:t xml:space="preserve"> характер, отзыв продукции, направление материалов о выявленных нарушениях обязательных требований и требований, установленных муниципальными правовыми актами, в государственные органы и органы местного самоуправления в соответствии с их компетенцией, об обжаловании соответствующих решений и действий </w:t>
      </w:r>
      <w:r w:rsidRPr="00B8390C">
        <w:rPr>
          <w:rStyle w:val="blk"/>
          <w:sz w:val="28"/>
          <w:szCs w:val="28"/>
        </w:rPr>
        <w:lastRenderedPageBreak/>
        <w:t>(бездействия) органа государственного контроля (надзора), органа муниципального контроля, их должностных лиц и о результатах такого обжалования.</w:t>
      </w:r>
    </w:p>
    <w:p w:rsidR="00E612A0" w:rsidRDefault="00E612A0" w:rsidP="00E612A0">
      <w:pPr>
        <w:shd w:val="clear" w:color="auto" w:fill="FFFFFF"/>
        <w:spacing w:line="234" w:lineRule="atLeast"/>
        <w:ind w:firstLine="540"/>
        <w:jc w:val="both"/>
        <w:rPr>
          <w:rStyle w:val="blk"/>
          <w:sz w:val="28"/>
          <w:szCs w:val="28"/>
        </w:rPr>
      </w:pPr>
      <w:bookmarkStart w:id="16" w:name="dst192"/>
      <w:bookmarkEnd w:id="16"/>
      <w:r w:rsidRPr="00B8390C">
        <w:rPr>
          <w:rStyle w:val="blk"/>
          <w:sz w:val="28"/>
          <w:szCs w:val="28"/>
        </w:rPr>
        <w:t>4. Ведение единого реестра проверок, </w:t>
      </w:r>
      <w:hyperlink r:id="rId14" w:anchor="dst41" w:history="1">
        <w:r w:rsidRPr="00C5470F">
          <w:rPr>
            <w:rStyle w:val="a5"/>
            <w:color w:val="auto"/>
            <w:sz w:val="28"/>
            <w:szCs w:val="28"/>
            <w:u w:val="none"/>
          </w:rPr>
          <w:t>внесение</w:t>
        </w:r>
      </w:hyperlink>
      <w:r w:rsidRPr="00C5470F">
        <w:rPr>
          <w:rStyle w:val="blk"/>
          <w:sz w:val="28"/>
          <w:szCs w:val="28"/>
        </w:rPr>
        <w:t> в него соответствующей информац</w:t>
      </w:r>
      <w:proofErr w:type="gramStart"/>
      <w:r w:rsidRPr="00C5470F">
        <w:rPr>
          <w:rStyle w:val="blk"/>
          <w:sz w:val="28"/>
          <w:szCs w:val="28"/>
        </w:rPr>
        <w:t>ии и ее</w:t>
      </w:r>
      <w:proofErr w:type="gramEnd"/>
      <w:r w:rsidRPr="00C5470F">
        <w:rPr>
          <w:rStyle w:val="blk"/>
          <w:sz w:val="28"/>
          <w:szCs w:val="28"/>
        </w:rPr>
        <w:t xml:space="preserve"> раскрытие осуществляются с учетом требований законодательства Российской Федерации о государственной и иной охраняемой законом </w:t>
      </w:r>
      <w:hyperlink r:id="rId15" w:anchor="dst0" w:history="1">
        <w:r w:rsidRPr="00C5470F">
          <w:rPr>
            <w:rStyle w:val="a5"/>
            <w:color w:val="auto"/>
            <w:sz w:val="28"/>
            <w:szCs w:val="28"/>
            <w:u w:val="none"/>
          </w:rPr>
          <w:t>тайне</w:t>
        </w:r>
      </w:hyperlink>
      <w:r w:rsidRPr="00C5470F">
        <w:rPr>
          <w:rStyle w:val="blk"/>
          <w:sz w:val="28"/>
          <w:szCs w:val="28"/>
        </w:rPr>
        <w:t>.</w:t>
      </w:r>
      <w:r w:rsidR="00CE5397">
        <w:rPr>
          <w:rStyle w:val="blk"/>
          <w:sz w:val="28"/>
          <w:szCs w:val="28"/>
        </w:rPr>
        <w:t>»;</w:t>
      </w:r>
    </w:p>
    <w:p w:rsidR="00CE5397" w:rsidRPr="00D55040" w:rsidRDefault="00CE5397" w:rsidP="00CE5397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- </w:t>
      </w:r>
      <w:r w:rsidRPr="00B64CC6">
        <w:rPr>
          <w:b/>
          <w:sz w:val="28"/>
          <w:szCs w:val="28"/>
          <w:shd w:val="clear" w:color="auto" w:fill="FFFFFF"/>
        </w:rPr>
        <w:t>подпункт 7  пункта 69</w:t>
      </w:r>
      <w:r>
        <w:rPr>
          <w:sz w:val="28"/>
          <w:szCs w:val="28"/>
          <w:shd w:val="clear" w:color="auto" w:fill="FFFFFF"/>
        </w:rPr>
        <w:t xml:space="preserve"> Р</w:t>
      </w:r>
      <w:r w:rsidRPr="00D55040">
        <w:rPr>
          <w:sz w:val="28"/>
          <w:szCs w:val="28"/>
          <w:shd w:val="clear" w:color="auto" w:fill="FFFFFF"/>
        </w:rPr>
        <w:t>егламента дополнить подпунктом 7.1 следующего содержания:</w:t>
      </w:r>
    </w:p>
    <w:p w:rsidR="00CE5397" w:rsidRPr="00D55040" w:rsidRDefault="00CE5397" w:rsidP="00CE5397">
      <w:pPr>
        <w:shd w:val="clear" w:color="auto" w:fill="FFFFFF"/>
        <w:jc w:val="both"/>
        <w:textAlignment w:val="baseline"/>
        <w:rPr>
          <w:cap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D55040">
        <w:rPr>
          <w:sz w:val="28"/>
          <w:szCs w:val="28"/>
          <w:shd w:val="clear" w:color="auto" w:fill="FFFFFF"/>
        </w:rPr>
        <w:t>«7.1)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proofErr w:type="gramStart"/>
      <w:r w:rsidRPr="00D55040">
        <w:rPr>
          <w:sz w:val="28"/>
          <w:szCs w:val="28"/>
          <w:shd w:val="clear" w:color="auto" w:fill="FFFFFF"/>
        </w:rPr>
        <w:t>;»</w:t>
      </w:r>
      <w:proofErr w:type="gramEnd"/>
      <w:r w:rsidRPr="00D55040">
        <w:rPr>
          <w:sz w:val="28"/>
          <w:szCs w:val="28"/>
          <w:shd w:val="clear" w:color="auto" w:fill="FFFFFF"/>
        </w:rPr>
        <w:t>;</w:t>
      </w:r>
    </w:p>
    <w:p w:rsidR="00CE5397" w:rsidRPr="005A2C61" w:rsidRDefault="00CE5397" w:rsidP="00CE5397">
      <w:pPr>
        <w:shd w:val="clear" w:color="auto" w:fill="FFFFFF"/>
        <w:jc w:val="both"/>
        <w:textAlignment w:val="baseline"/>
        <w:rPr>
          <w:cap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5A2C61">
        <w:rPr>
          <w:sz w:val="28"/>
          <w:szCs w:val="28"/>
          <w:shd w:val="clear" w:color="auto" w:fill="FFFFFF"/>
        </w:rPr>
        <w:t xml:space="preserve">- </w:t>
      </w:r>
      <w:r w:rsidRPr="005A2C61">
        <w:rPr>
          <w:b/>
          <w:sz w:val="28"/>
          <w:szCs w:val="28"/>
          <w:shd w:val="clear" w:color="auto" w:fill="FFFFFF"/>
        </w:rPr>
        <w:t>подпункт 13 пункта 69</w:t>
      </w:r>
      <w:r w:rsidRPr="005A2C61">
        <w:rPr>
          <w:sz w:val="28"/>
          <w:szCs w:val="28"/>
          <w:shd w:val="clear" w:color="auto" w:fill="FFFFFF"/>
        </w:rPr>
        <w:t xml:space="preserve">  Регламента изложить в следующей редакции:</w:t>
      </w:r>
    </w:p>
    <w:p w:rsidR="00CE5397" w:rsidRPr="00C5470F" w:rsidRDefault="00CE5397" w:rsidP="00CE5397">
      <w:pPr>
        <w:shd w:val="clear" w:color="auto" w:fill="FFFFFF"/>
        <w:jc w:val="both"/>
        <w:textAlignment w:val="baseline"/>
        <w:rPr>
          <w:rStyle w:val="blk"/>
          <w:sz w:val="28"/>
          <w:szCs w:val="28"/>
        </w:rPr>
      </w:pPr>
      <w:r w:rsidRPr="005A2C61">
        <w:rPr>
          <w:sz w:val="28"/>
          <w:szCs w:val="28"/>
          <w:shd w:val="clear" w:color="auto" w:fill="FFFFFF"/>
        </w:rPr>
        <w:t>«13) осуществлять запись о проведенной проверке в журнале учета проверок в случае его наличия у юридического лица, индивидуального предпринимателя</w:t>
      </w:r>
      <w:proofErr w:type="gramStart"/>
      <w:r w:rsidRPr="005A2C61">
        <w:rPr>
          <w:sz w:val="28"/>
          <w:szCs w:val="28"/>
          <w:shd w:val="clear" w:color="auto" w:fill="FFFFFF"/>
        </w:rPr>
        <w:t>.».</w:t>
      </w:r>
      <w:proofErr w:type="gramEnd"/>
    </w:p>
    <w:p w:rsidR="00E612A0" w:rsidRDefault="00E612A0" w:rsidP="00810588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64CC6" w:rsidRPr="00E81652" w:rsidRDefault="00B64CC6" w:rsidP="00B64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4C3">
        <w:rPr>
          <w:sz w:val="28"/>
          <w:szCs w:val="28"/>
        </w:rPr>
        <w:t xml:space="preserve">    2. </w:t>
      </w:r>
      <w:r w:rsidRPr="00E81652">
        <w:rPr>
          <w:sz w:val="28"/>
          <w:szCs w:val="28"/>
        </w:rPr>
        <w:t xml:space="preserve">  Настоящее постановление вступает в силу после его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E81652">
        <w:rPr>
          <w:sz w:val="28"/>
          <w:szCs w:val="28"/>
          <w:lang w:val="en-US"/>
        </w:rPr>
        <w:t>http</w:t>
      </w:r>
      <w:r w:rsidRPr="00E81652">
        <w:rPr>
          <w:sz w:val="28"/>
          <w:szCs w:val="28"/>
        </w:rPr>
        <w:t>://</w:t>
      </w:r>
      <w:proofErr w:type="spellStart"/>
      <w:r w:rsidRPr="00E81652">
        <w:rPr>
          <w:sz w:val="28"/>
          <w:szCs w:val="28"/>
          <w:lang w:val="en-US"/>
        </w:rPr>
        <w:t>admzven</w:t>
      </w:r>
      <w:proofErr w:type="spellEnd"/>
      <w:r w:rsidRPr="00E81652">
        <w:rPr>
          <w:sz w:val="28"/>
          <w:szCs w:val="28"/>
        </w:rPr>
        <w:t>.</w:t>
      </w:r>
      <w:proofErr w:type="spellStart"/>
      <w:r w:rsidRPr="00E81652">
        <w:rPr>
          <w:sz w:val="28"/>
          <w:szCs w:val="28"/>
          <w:lang w:val="en-US"/>
        </w:rPr>
        <w:t>ru</w:t>
      </w:r>
      <w:proofErr w:type="spellEnd"/>
      <w:r w:rsidRPr="00E81652">
        <w:rPr>
          <w:sz w:val="28"/>
          <w:szCs w:val="28"/>
        </w:rPr>
        <w:t>).</w:t>
      </w:r>
    </w:p>
    <w:p w:rsidR="00F964C3" w:rsidRDefault="00F964C3" w:rsidP="00F9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bookmarkEnd w:id="0"/>
    </w:p>
    <w:p w:rsidR="00F964C3" w:rsidRDefault="00F964C3" w:rsidP="00F964C3">
      <w:pPr>
        <w:pStyle w:val="a3"/>
        <w:jc w:val="both"/>
        <w:rPr>
          <w:sz w:val="28"/>
          <w:szCs w:val="28"/>
        </w:rPr>
      </w:pPr>
    </w:p>
    <w:p w:rsidR="00F964C3" w:rsidRDefault="00F964C3" w:rsidP="00F9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012F5E" w:rsidRDefault="00F964C3" w:rsidP="00405EC7">
      <w:pPr>
        <w:pStyle w:val="a3"/>
      </w:pPr>
      <w:r>
        <w:rPr>
          <w:sz w:val="28"/>
          <w:szCs w:val="28"/>
        </w:rPr>
        <w:t>«Черноозерское сельское поселение»                                          О.А.Михайлова</w:t>
      </w:r>
    </w:p>
    <w:sectPr w:rsidR="00012F5E" w:rsidSect="0001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4C3"/>
    <w:rsid w:val="00012F5E"/>
    <w:rsid w:val="00155B3A"/>
    <w:rsid w:val="001C7922"/>
    <w:rsid w:val="001F117B"/>
    <w:rsid w:val="002B5687"/>
    <w:rsid w:val="002D138F"/>
    <w:rsid w:val="00373FF8"/>
    <w:rsid w:val="003D5A69"/>
    <w:rsid w:val="00405EC7"/>
    <w:rsid w:val="005A2C61"/>
    <w:rsid w:val="007017BA"/>
    <w:rsid w:val="00810588"/>
    <w:rsid w:val="00883257"/>
    <w:rsid w:val="00934704"/>
    <w:rsid w:val="00986AC2"/>
    <w:rsid w:val="00A34A76"/>
    <w:rsid w:val="00AE0626"/>
    <w:rsid w:val="00B64CC6"/>
    <w:rsid w:val="00C5470F"/>
    <w:rsid w:val="00C7009E"/>
    <w:rsid w:val="00C7725E"/>
    <w:rsid w:val="00CE5397"/>
    <w:rsid w:val="00D73384"/>
    <w:rsid w:val="00E612A0"/>
    <w:rsid w:val="00F80ABC"/>
    <w:rsid w:val="00F9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2A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964C3"/>
    <w:pPr>
      <w:spacing w:before="100" w:beforeAutospacing="1" w:after="100" w:afterAutospacing="1"/>
    </w:pPr>
  </w:style>
  <w:style w:type="character" w:customStyle="1" w:styleId="blk">
    <w:name w:val="blk"/>
    <w:basedOn w:val="a0"/>
    <w:rsid w:val="00F964C3"/>
  </w:style>
  <w:style w:type="character" w:customStyle="1" w:styleId="a4">
    <w:name w:val="Цветовое выделение"/>
    <w:rsid w:val="00986AC2"/>
    <w:rPr>
      <w:b/>
      <w:bCs/>
      <w:color w:val="000080"/>
      <w:sz w:val="20"/>
      <w:szCs w:val="20"/>
    </w:rPr>
  </w:style>
  <w:style w:type="character" w:styleId="a5">
    <w:name w:val="Hyperlink"/>
    <w:basedOn w:val="a0"/>
    <w:uiPriority w:val="99"/>
    <w:unhideWhenUsed/>
    <w:rsid w:val="008105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5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612A0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hl">
    <w:name w:val="hl"/>
    <w:basedOn w:val="a0"/>
    <w:rsid w:val="00E61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2035/" TargetMode="External"/><Relationship Id="rId13" Type="http://schemas.openxmlformats.org/officeDocument/2006/relationships/hyperlink" Target="http://www.consultant.ru/document/cons_doc_LAW_320476/29ecf5e7c5f995d7110ebbd697bdf1d0be41f1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0476/27650359c98f25ee0dd36771b5c50565552b6eb3/" TargetMode="External"/><Relationship Id="rId12" Type="http://schemas.openxmlformats.org/officeDocument/2006/relationships/hyperlink" Target="http://www.consultant.ru/document/cons_doc_LAW_320476/29ecf5e7c5f995d7110ebbd697bdf1d0be41f15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06323/375e2a9c61bd076f36862cdbeb2a875dc4102a17/" TargetMode="External"/><Relationship Id="rId11" Type="http://schemas.openxmlformats.org/officeDocument/2006/relationships/hyperlink" Target="http://www.consultant.ru/document/cons_doc_LAW_320476/0d45b265dcc174e6ba4e9c241597041846f595cd/" TargetMode="External"/><Relationship Id="rId5" Type="http://schemas.openxmlformats.org/officeDocument/2006/relationships/hyperlink" Target="http://base.garant.ru/12164247.htm" TargetMode="External"/><Relationship Id="rId15" Type="http://schemas.openxmlformats.org/officeDocument/2006/relationships/hyperlink" Target="http://www.consultant.ru/document/cons_doc_LAW_93980/" TargetMode="External"/><Relationship Id="rId10" Type="http://schemas.openxmlformats.org/officeDocument/2006/relationships/hyperlink" Target="http://www.consultant.ru/document/cons_doc_LAW_320476/0d45b265dcc174e6ba4e9c241597041846f595c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0476/0d45b265dcc174e6ba4e9c241597041846f595cd/" TargetMode="External"/><Relationship Id="rId14" Type="http://schemas.openxmlformats.org/officeDocument/2006/relationships/hyperlink" Target="http://www.consultant.ru/document/cons_doc_LAW_3120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2019-04-10T13:48:00Z</cp:lastPrinted>
  <dcterms:created xsi:type="dcterms:W3CDTF">2017-10-26T10:48:00Z</dcterms:created>
  <dcterms:modified xsi:type="dcterms:W3CDTF">2019-04-11T14:12:00Z</dcterms:modified>
</cp:coreProperties>
</file>